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1F70" w:rsidRPr="00E40F0C" w:rsidRDefault="00C31F70" w:rsidP="00C31F70">
      <w:pPr>
        <w:spacing w:after="0" w:line="240" w:lineRule="auto"/>
        <w:ind w:firstLine="5387"/>
        <w:rPr>
          <w:rFonts w:ascii="Times New Roman" w:hAnsi="Times New Roman" w:cs="Times New Roman"/>
          <w:color w:val="000000" w:themeColor="text1"/>
          <w:sz w:val="28"/>
          <w:szCs w:val="28"/>
        </w:rPr>
      </w:pPr>
      <w:bookmarkStart w:id="0" w:name="_GoBack"/>
      <w:bookmarkEnd w:id="0"/>
      <w:r w:rsidRPr="00E40F0C">
        <w:rPr>
          <w:rFonts w:ascii="Times New Roman" w:hAnsi="Times New Roman" w:cs="Times New Roman"/>
          <w:color w:val="000000" w:themeColor="text1"/>
          <w:sz w:val="28"/>
          <w:szCs w:val="28"/>
        </w:rPr>
        <w:t>УТВЕРЖДЕН</w:t>
      </w:r>
      <w:r w:rsidR="00E43C8C" w:rsidRPr="00E40F0C">
        <w:rPr>
          <w:rFonts w:ascii="Times New Roman" w:hAnsi="Times New Roman" w:cs="Times New Roman"/>
          <w:color w:val="000000" w:themeColor="text1"/>
          <w:sz w:val="28"/>
          <w:szCs w:val="28"/>
        </w:rPr>
        <w:t>А</w:t>
      </w:r>
    </w:p>
    <w:p w:rsidR="00C31F70" w:rsidRPr="00E40F0C" w:rsidRDefault="00C31F70" w:rsidP="00C31F70">
      <w:pPr>
        <w:spacing w:after="0" w:line="240" w:lineRule="auto"/>
        <w:ind w:firstLine="5387"/>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распоряжением ОАО «РЖД»</w:t>
      </w:r>
    </w:p>
    <w:p w:rsidR="00E12037" w:rsidRPr="00E40F0C" w:rsidRDefault="00C31F70" w:rsidP="00C31F70">
      <w:pPr>
        <w:spacing w:after="0" w:line="240" w:lineRule="auto"/>
        <w:ind w:firstLine="5387"/>
        <w:rPr>
          <w:rFonts w:ascii="Times New Roman" w:hAnsi="Times New Roman" w:cs="Times New Roman"/>
          <w:b/>
          <w:color w:val="000000" w:themeColor="text1"/>
          <w:sz w:val="28"/>
          <w:szCs w:val="28"/>
        </w:rPr>
      </w:pPr>
      <w:r w:rsidRPr="00E40F0C">
        <w:rPr>
          <w:rFonts w:ascii="Times New Roman" w:hAnsi="Times New Roman" w:cs="Times New Roman"/>
          <w:color w:val="000000" w:themeColor="text1"/>
          <w:sz w:val="28"/>
          <w:szCs w:val="28"/>
        </w:rPr>
        <w:t>от ________ 2016 г. № ________</w:t>
      </w:r>
      <w:r w:rsidR="00233B27" w:rsidRPr="00E40F0C">
        <w:rPr>
          <w:rFonts w:ascii="Times New Roman" w:hAnsi="Times New Roman" w:cs="Times New Roman"/>
          <w:color w:val="000000" w:themeColor="text1"/>
          <w:sz w:val="28"/>
          <w:szCs w:val="28"/>
        </w:rPr>
        <w:t xml:space="preserve">                            </w:t>
      </w:r>
    </w:p>
    <w:p w:rsidR="00953393" w:rsidRPr="00E40F0C" w:rsidRDefault="00953393" w:rsidP="00A36F02">
      <w:pPr>
        <w:spacing w:after="0"/>
        <w:rPr>
          <w:rFonts w:ascii="Times New Roman" w:hAnsi="Times New Roman" w:cs="Times New Roman"/>
          <w:color w:val="000000" w:themeColor="text1"/>
          <w:sz w:val="28"/>
          <w:szCs w:val="28"/>
        </w:rPr>
      </w:pPr>
    </w:p>
    <w:p w:rsidR="00953393" w:rsidRPr="00E40F0C" w:rsidRDefault="00953393" w:rsidP="00A36F02">
      <w:pPr>
        <w:spacing w:after="0"/>
        <w:rPr>
          <w:rFonts w:ascii="Times New Roman" w:hAnsi="Times New Roman" w:cs="Times New Roman"/>
          <w:color w:val="000000" w:themeColor="text1"/>
          <w:sz w:val="28"/>
          <w:szCs w:val="28"/>
        </w:rPr>
      </w:pPr>
    </w:p>
    <w:p w:rsidR="00953393" w:rsidRPr="00E40F0C" w:rsidRDefault="00953393" w:rsidP="00A36F02">
      <w:pPr>
        <w:spacing w:after="0"/>
        <w:rPr>
          <w:rFonts w:ascii="Times New Roman" w:hAnsi="Times New Roman" w:cs="Times New Roman"/>
          <w:color w:val="000000" w:themeColor="text1"/>
          <w:sz w:val="28"/>
          <w:szCs w:val="28"/>
        </w:rPr>
      </w:pPr>
    </w:p>
    <w:p w:rsidR="00953393" w:rsidRPr="00E40F0C" w:rsidRDefault="00953393" w:rsidP="00A36F02">
      <w:pPr>
        <w:spacing w:after="0"/>
        <w:rPr>
          <w:rFonts w:ascii="Times New Roman" w:hAnsi="Times New Roman" w:cs="Times New Roman"/>
          <w:color w:val="000000" w:themeColor="text1"/>
          <w:sz w:val="28"/>
          <w:szCs w:val="28"/>
        </w:rPr>
      </w:pPr>
    </w:p>
    <w:p w:rsidR="00953393" w:rsidRPr="00E40F0C" w:rsidRDefault="00953393" w:rsidP="00A36F02">
      <w:pPr>
        <w:spacing w:after="0"/>
        <w:rPr>
          <w:rFonts w:ascii="Times New Roman" w:hAnsi="Times New Roman" w:cs="Times New Roman"/>
          <w:color w:val="000000" w:themeColor="text1"/>
          <w:sz w:val="28"/>
          <w:szCs w:val="28"/>
        </w:rPr>
      </w:pPr>
    </w:p>
    <w:p w:rsidR="00E67211" w:rsidRPr="00E40F0C" w:rsidRDefault="00E67211" w:rsidP="00A36F02">
      <w:pPr>
        <w:spacing w:after="0"/>
        <w:rPr>
          <w:rFonts w:ascii="Times New Roman" w:hAnsi="Times New Roman" w:cs="Times New Roman"/>
          <w:color w:val="000000" w:themeColor="text1"/>
          <w:sz w:val="28"/>
          <w:szCs w:val="28"/>
        </w:rPr>
      </w:pPr>
    </w:p>
    <w:p w:rsidR="00E67211" w:rsidRPr="00E40F0C" w:rsidRDefault="00E67211" w:rsidP="00A36F02">
      <w:pPr>
        <w:spacing w:after="0"/>
        <w:rPr>
          <w:rFonts w:ascii="Times New Roman" w:hAnsi="Times New Roman" w:cs="Times New Roman"/>
          <w:color w:val="000000" w:themeColor="text1"/>
          <w:sz w:val="28"/>
          <w:szCs w:val="28"/>
        </w:rPr>
      </w:pPr>
    </w:p>
    <w:p w:rsidR="00953393" w:rsidRPr="00E40F0C" w:rsidRDefault="00953393" w:rsidP="00A36F02">
      <w:pPr>
        <w:spacing w:after="0"/>
        <w:rPr>
          <w:rFonts w:ascii="Times New Roman" w:hAnsi="Times New Roman" w:cs="Times New Roman"/>
          <w:color w:val="000000" w:themeColor="text1"/>
          <w:sz w:val="28"/>
          <w:szCs w:val="28"/>
        </w:rPr>
      </w:pPr>
    </w:p>
    <w:p w:rsidR="00953393" w:rsidRPr="00E40F0C" w:rsidRDefault="00953393" w:rsidP="00A36F02">
      <w:pPr>
        <w:spacing w:after="0"/>
        <w:rPr>
          <w:rFonts w:ascii="Times New Roman" w:hAnsi="Times New Roman" w:cs="Times New Roman"/>
          <w:color w:val="000000" w:themeColor="text1"/>
          <w:sz w:val="28"/>
          <w:szCs w:val="28"/>
        </w:rPr>
      </w:pPr>
    </w:p>
    <w:p w:rsidR="009108DD" w:rsidRPr="00E40F0C" w:rsidRDefault="009108DD" w:rsidP="00A36F02">
      <w:pPr>
        <w:spacing w:after="0"/>
        <w:rPr>
          <w:rFonts w:ascii="Times New Roman" w:hAnsi="Times New Roman" w:cs="Times New Roman"/>
          <w:color w:val="000000" w:themeColor="text1"/>
          <w:sz w:val="28"/>
          <w:szCs w:val="28"/>
        </w:rPr>
      </w:pPr>
    </w:p>
    <w:p w:rsidR="00953393" w:rsidRPr="00E40F0C" w:rsidRDefault="00953393" w:rsidP="00A36F02">
      <w:pPr>
        <w:spacing w:after="0"/>
        <w:rPr>
          <w:rFonts w:ascii="Times New Roman" w:hAnsi="Times New Roman" w:cs="Times New Roman"/>
          <w:color w:val="000000" w:themeColor="text1"/>
          <w:sz w:val="28"/>
          <w:szCs w:val="28"/>
        </w:rPr>
      </w:pPr>
    </w:p>
    <w:p w:rsidR="00953393" w:rsidRPr="00E40F0C" w:rsidRDefault="00953393" w:rsidP="00A36F02">
      <w:pPr>
        <w:spacing w:after="0"/>
        <w:rPr>
          <w:rFonts w:ascii="Times New Roman" w:hAnsi="Times New Roman" w:cs="Times New Roman"/>
          <w:color w:val="000000" w:themeColor="text1"/>
          <w:sz w:val="28"/>
          <w:szCs w:val="28"/>
        </w:rPr>
      </w:pPr>
    </w:p>
    <w:p w:rsidR="00953393" w:rsidRPr="004741AC" w:rsidRDefault="00367177" w:rsidP="00A36F02">
      <w:pPr>
        <w:spacing w:after="0"/>
        <w:jc w:val="center"/>
        <w:rPr>
          <w:rFonts w:ascii="Times New Roman" w:hAnsi="Times New Roman" w:cs="Times New Roman"/>
          <w:b/>
          <w:bCs/>
          <w:color w:val="000000" w:themeColor="text1"/>
          <w:sz w:val="32"/>
          <w:szCs w:val="32"/>
        </w:rPr>
      </w:pPr>
      <w:r w:rsidRPr="004741AC">
        <w:rPr>
          <w:rFonts w:ascii="Times New Roman" w:hAnsi="Times New Roman" w:cs="Times New Roman"/>
          <w:b/>
          <w:bCs/>
          <w:color w:val="000000" w:themeColor="text1"/>
          <w:sz w:val="32"/>
          <w:szCs w:val="32"/>
        </w:rPr>
        <w:t>И</w:t>
      </w:r>
      <w:r w:rsidR="00953393" w:rsidRPr="004741AC">
        <w:rPr>
          <w:rFonts w:ascii="Times New Roman" w:hAnsi="Times New Roman" w:cs="Times New Roman"/>
          <w:b/>
          <w:bCs/>
          <w:color w:val="000000" w:themeColor="text1"/>
          <w:sz w:val="32"/>
          <w:szCs w:val="32"/>
        </w:rPr>
        <w:t>нструкция по текущему содержанию</w:t>
      </w:r>
      <w:r w:rsidR="000C7885" w:rsidRPr="004741AC">
        <w:rPr>
          <w:rFonts w:ascii="Times New Roman" w:hAnsi="Times New Roman" w:cs="Times New Roman"/>
          <w:b/>
          <w:bCs/>
          <w:color w:val="000000" w:themeColor="text1"/>
          <w:sz w:val="32"/>
          <w:szCs w:val="32"/>
        </w:rPr>
        <w:t xml:space="preserve"> </w:t>
      </w:r>
    </w:p>
    <w:p w:rsidR="00953393" w:rsidRPr="004741AC" w:rsidRDefault="00953393" w:rsidP="00A36F02">
      <w:pPr>
        <w:spacing w:after="0"/>
        <w:jc w:val="center"/>
        <w:rPr>
          <w:rFonts w:ascii="Times New Roman" w:hAnsi="Times New Roman" w:cs="Times New Roman"/>
          <w:b/>
          <w:bCs/>
          <w:color w:val="000000" w:themeColor="text1"/>
          <w:sz w:val="32"/>
          <w:szCs w:val="32"/>
        </w:rPr>
      </w:pPr>
      <w:r w:rsidRPr="004741AC">
        <w:rPr>
          <w:rFonts w:ascii="Times New Roman" w:hAnsi="Times New Roman" w:cs="Times New Roman"/>
          <w:b/>
          <w:bCs/>
          <w:color w:val="000000" w:themeColor="text1"/>
          <w:sz w:val="32"/>
          <w:szCs w:val="32"/>
        </w:rPr>
        <w:t xml:space="preserve"> железнодорожного пути</w:t>
      </w:r>
    </w:p>
    <w:p w:rsidR="00953393" w:rsidRPr="00E40F0C" w:rsidRDefault="00953393" w:rsidP="00A36F02">
      <w:pPr>
        <w:spacing w:after="0"/>
        <w:jc w:val="center"/>
        <w:rPr>
          <w:rFonts w:ascii="Times New Roman" w:hAnsi="Times New Roman" w:cs="Times New Roman"/>
          <w:b/>
          <w:bCs/>
          <w:color w:val="000000" w:themeColor="text1"/>
          <w:sz w:val="36"/>
          <w:szCs w:val="36"/>
        </w:rPr>
      </w:pPr>
    </w:p>
    <w:p w:rsidR="00953393" w:rsidRPr="00E40F0C" w:rsidRDefault="00953393" w:rsidP="00A36F02">
      <w:pPr>
        <w:spacing w:after="0"/>
        <w:jc w:val="center"/>
        <w:rPr>
          <w:rFonts w:ascii="Times New Roman" w:hAnsi="Times New Roman" w:cs="Times New Roman"/>
          <w:b/>
          <w:bCs/>
          <w:color w:val="000000" w:themeColor="text1"/>
          <w:sz w:val="36"/>
          <w:szCs w:val="36"/>
        </w:rPr>
      </w:pPr>
    </w:p>
    <w:p w:rsidR="00953393" w:rsidRPr="00E40F0C" w:rsidRDefault="00953393" w:rsidP="00A36F02">
      <w:pPr>
        <w:spacing w:after="0"/>
        <w:jc w:val="center"/>
        <w:rPr>
          <w:rFonts w:ascii="Times New Roman" w:hAnsi="Times New Roman" w:cs="Times New Roman"/>
          <w:b/>
          <w:bCs/>
          <w:color w:val="000000" w:themeColor="text1"/>
          <w:sz w:val="36"/>
          <w:szCs w:val="36"/>
        </w:rPr>
      </w:pPr>
    </w:p>
    <w:p w:rsidR="00953393" w:rsidRPr="00E40F0C" w:rsidRDefault="00953393" w:rsidP="00A36F02">
      <w:pPr>
        <w:spacing w:after="0"/>
        <w:jc w:val="center"/>
        <w:rPr>
          <w:rFonts w:ascii="Times New Roman" w:hAnsi="Times New Roman" w:cs="Times New Roman"/>
          <w:b/>
          <w:bCs/>
          <w:color w:val="000000" w:themeColor="text1"/>
          <w:sz w:val="36"/>
          <w:szCs w:val="36"/>
        </w:rPr>
      </w:pPr>
    </w:p>
    <w:p w:rsidR="00953393" w:rsidRPr="00E40F0C" w:rsidRDefault="00953393" w:rsidP="00A36F02">
      <w:pPr>
        <w:spacing w:after="0"/>
        <w:jc w:val="center"/>
        <w:rPr>
          <w:rFonts w:ascii="Times New Roman" w:hAnsi="Times New Roman" w:cs="Times New Roman"/>
          <w:b/>
          <w:bCs/>
          <w:color w:val="000000" w:themeColor="text1"/>
          <w:sz w:val="36"/>
          <w:szCs w:val="36"/>
        </w:rPr>
      </w:pPr>
    </w:p>
    <w:p w:rsidR="00953393" w:rsidRPr="00E40F0C" w:rsidRDefault="00953393" w:rsidP="00A36F02">
      <w:pPr>
        <w:spacing w:after="0"/>
        <w:jc w:val="center"/>
        <w:rPr>
          <w:rFonts w:ascii="Times New Roman" w:hAnsi="Times New Roman" w:cs="Times New Roman"/>
          <w:b/>
          <w:bCs/>
          <w:color w:val="000000" w:themeColor="text1"/>
          <w:sz w:val="36"/>
          <w:szCs w:val="36"/>
        </w:rPr>
      </w:pPr>
    </w:p>
    <w:p w:rsidR="00953393" w:rsidRPr="00E40F0C" w:rsidRDefault="00953393" w:rsidP="00A36F02">
      <w:pPr>
        <w:spacing w:after="0"/>
        <w:jc w:val="center"/>
        <w:rPr>
          <w:rFonts w:ascii="Times New Roman" w:hAnsi="Times New Roman" w:cs="Times New Roman"/>
          <w:b/>
          <w:bCs/>
          <w:color w:val="000000" w:themeColor="text1"/>
          <w:sz w:val="36"/>
          <w:szCs w:val="36"/>
        </w:rPr>
      </w:pPr>
    </w:p>
    <w:p w:rsidR="00953393" w:rsidRPr="00E40F0C" w:rsidRDefault="00953393" w:rsidP="00A36F02">
      <w:pPr>
        <w:spacing w:after="0"/>
        <w:jc w:val="center"/>
        <w:rPr>
          <w:rFonts w:ascii="Times New Roman" w:hAnsi="Times New Roman" w:cs="Times New Roman"/>
          <w:b/>
          <w:bCs/>
          <w:color w:val="000000" w:themeColor="text1"/>
          <w:sz w:val="36"/>
          <w:szCs w:val="36"/>
        </w:rPr>
      </w:pPr>
    </w:p>
    <w:p w:rsidR="00953393" w:rsidRPr="00E40F0C" w:rsidRDefault="00953393" w:rsidP="00A36F02">
      <w:pPr>
        <w:spacing w:after="0"/>
        <w:jc w:val="center"/>
        <w:rPr>
          <w:rFonts w:ascii="Times New Roman" w:hAnsi="Times New Roman" w:cs="Times New Roman"/>
          <w:b/>
          <w:bCs/>
          <w:color w:val="000000" w:themeColor="text1"/>
          <w:sz w:val="36"/>
          <w:szCs w:val="36"/>
        </w:rPr>
      </w:pPr>
    </w:p>
    <w:p w:rsidR="00953393" w:rsidRPr="00E40F0C" w:rsidRDefault="00953393" w:rsidP="00A36F02">
      <w:pPr>
        <w:spacing w:after="0"/>
        <w:jc w:val="center"/>
        <w:rPr>
          <w:rFonts w:ascii="Times New Roman" w:hAnsi="Times New Roman" w:cs="Times New Roman"/>
          <w:b/>
          <w:bCs/>
          <w:color w:val="000000" w:themeColor="text1"/>
          <w:sz w:val="36"/>
          <w:szCs w:val="36"/>
        </w:rPr>
      </w:pPr>
    </w:p>
    <w:p w:rsidR="00D742AA" w:rsidRPr="00E40F0C" w:rsidRDefault="00D742AA" w:rsidP="00A36F02">
      <w:pPr>
        <w:spacing w:after="0"/>
        <w:jc w:val="center"/>
        <w:rPr>
          <w:rFonts w:ascii="Times New Roman" w:hAnsi="Times New Roman" w:cs="Times New Roman"/>
          <w:b/>
          <w:bCs/>
          <w:color w:val="000000" w:themeColor="text1"/>
          <w:sz w:val="36"/>
          <w:szCs w:val="36"/>
        </w:rPr>
      </w:pPr>
    </w:p>
    <w:p w:rsidR="00953393" w:rsidRPr="00E40F0C" w:rsidRDefault="00953393" w:rsidP="00A36F02">
      <w:pPr>
        <w:spacing w:after="0"/>
        <w:jc w:val="center"/>
        <w:rPr>
          <w:rFonts w:ascii="Times New Roman" w:hAnsi="Times New Roman" w:cs="Times New Roman"/>
          <w:b/>
          <w:bCs/>
          <w:color w:val="000000" w:themeColor="text1"/>
          <w:sz w:val="36"/>
          <w:szCs w:val="36"/>
        </w:rPr>
      </w:pPr>
    </w:p>
    <w:p w:rsidR="00953393" w:rsidRPr="00E40F0C" w:rsidRDefault="00953393" w:rsidP="00A36F02">
      <w:pPr>
        <w:spacing w:after="0"/>
        <w:jc w:val="center"/>
        <w:rPr>
          <w:rFonts w:ascii="Times New Roman" w:hAnsi="Times New Roman" w:cs="Times New Roman"/>
          <w:b/>
          <w:bCs/>
          <w:color w:val="000000" w:themeColor="text1"/>
          <w:sz w:val="36"/>
          <w:szCs w:val="36"/>
        </w:rPr>
      </w:pPr>
    </w:p>
    <w:p w:rsidR="009108DD" w:rsidRPr="00E40F0C" w:rsidRDefault="009108DD" w:rsidP="00A36F02">
      <w:pPr>
        <w:spacing w:after="0"/>
        <w:jc w:val="center"/>
        <w:rPr>
          <w:rFonts w:ascii="Times New Roman" w:hAnsi="Times New Roman" w:cs="Times New Roman"/>
          <w:b/>
          <w:bCs/>
          <w:color w:val="000000" w:themeColor="text1"/>
          <w:sz w:val="36"/>
          <w:szCs w:val="36"/>
        </w:rPr>
      </w:pPr>
    </w:p>
    <w:p w:rsidR="00E67211" w:rsidRPr="00E40F0C" w:rsidRDefault="00E67211" w:rsidP="00A36F02">
      <w:pPr>
        <w:spacing w:after="0"/>
        <w:jc w:val="center"/>
        <w:rPr>
          <w:rFonts w:ascii="Times New Roman" w:hAnsi="Times New Roman" w:cs="Times New Roman"/>
          <w:b/>
          <w:bCs/>
          <w:color w:val="000000" w:themeColor="text1"/>
          <w:sz w:val="36"/>
          <w:szCs w:val="36"/>
        </w:rPr>
      </w:pPr>
    </w:p>
    <w:p w:rsidR="00E67211" w:rsidRPr="00E40F0C" w:rsidRDefault="00E67211" w:rsidP="00A36F02">
      <w:pPr>
        <w:spacing w:after="0"/>
        <w:jc w:val="center"/>
        <w:rPr>
          <w:rFonts w:ascii="Times New Roman" w:hAnsi="Times New Roman" w:cs="Times New Roman"/>
          <w:b/>
          <w:bCs/>
          <w:color w:val="000000" w:themeColor="text1"/>
          <w:sz w:val="36"/>
          <w:szCs w:val="36"/>
        </w:rPr>
      </w:pPr>
    </w:p>
    <w:p w:rsidR="00953393" w:rsidRPr="00E40F0C" w:rsidRDefault="00C931AE" w:rsidP="00A36F02">
      <w:pPr>
        <w:spacing w:after="0"/>
        <w:jc w:val="center"/>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2016 г.</w:t>
      </w:r>
    </w:p>
    <w:tbl>
      <w:tblPr>
        <w:tblW w:w="5000" w:type="pct"/>
        <w:tblLayout w:type="fixed"/>
        <w:tblLook w:val="01E0" w:firstRow="1" w:lastRow="1" w:firstColumn="1" w:lastColumn="1" w:noHBand="0" w:noVBand="0"/>
      </w:tblPr>
      <w:tblGrid>
        <w:gridCol w:w="479"/>
        <w:gridCol w:w="8507"/>
        <w:gridCol w:w="846"/>
      </w:tblGrid>
      <w:tr w:rsidR="00736C6E" w:rsidRPr="00E40F0C" w:rsidTr="006C66BF">
        <w:tc>
          <w:tcPr>
            <w:tcW w:w="244" w:type="pct"/>
            <w:shd w:val="clear" w:color="auto" w:fill="auto"/>
          </w:tcPr>
          <w:p w:rsidR="00736C6E" w:rsidRPr="00E40F0C" w:rsidRDefault="00736C6E" w:rsidP="00736C6E">
            <w:pPr>
              <w:spacing w:after="0" w:line="360" w:lineRule="auto"/>
              <w:jc w:val="both"/>
              <w:rPr>
                <w:rFonts w:ascii="Times New Roman" w:eastAsia="Times New Roman" w:hAnsi="Times New Roman" w:cs="Times New Roman"/>
                <w:b/>
                <w:color w:val="000000" w:themeColor="text1"/>
                <w:sz w:val="28"/>
                <w:szCs w:val="20"/>
                <w:lang w:eastAsia="ru-RU"/>
              </w:rPr>
            </w:pPr>
          </w:p>
        </w:tc>
        <w:tc>
          <w:tcPr>
            <w:tcW w:w="4326" w:type="pct"/>
            <w:shd w:val="clear" w:color="auto" w:fill="auto"/>
          </w:tcPr>
          <w:p w:rsidR="00736C6E" w:rsidRPr="00E40F0C" w:rsidRDefault="00736C6E" w:rsidP="00736C6E">
            <w:pPr>
              <w:spacing w:after="0" w:line="36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Содержание</w:t>
            </w:r>
          </w:p>
        </w:tc>
        <w:tc>
          <w:tcPr>
            <w:tcW w:w="430" w:type="pct"/>
            <w:shd w:val="clear" w:color="auto" w:fill="auto"/>
          </w:tcPr>
          <w:p w:rsidR="00736C6E" w:rsidRPr="00E40F0C" w:rsidRDefault="00736C6E" w:rsidP="00736C6E">
            <w:pPr>
              <w:spacing w:after="0" w:line="36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Стр.</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w:t>
            </w: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Общие положения …………………………………………………...</w:t>
            </w:r>
          </w:p>
        </w:tc>
        <w:tc>
          <w:tcPr>
            <w:tcW w:w="430"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val="en-US" w:eastAsia="ru-RU"/>
              </w:rPr>
              <w:t>4</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w:t>
            </w: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Нормативы устройства и содержания рельсовой колеи в профиле, плане, по уровню и ширине ……………………………......................</w:t>
            </w:r>
          </w:p>
        </w:tc>
        <w:tc>
          <w:tcPr>
            <w:tcW w:w="430"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b/>
                <w:color w:val="000000" w:themeColor="text1"/>
                <w:sz w:val="28"/>
                <w:szCs w:val="20"/>
                <w:lang w:eastAsia="ru-RU"/>
              </w:rPr>
            </w:pPr>
          </w:p>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7</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2.1. Нормативы устройства рельсовой колеи …………………….....</w:t>
            </w:r>
          </w:p>
        </w:tc>
        <w:tc>
          <w:tcPr>
            <w:tcW w:w="430"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7</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2.2. Допуски на содержание рельсовой колеи ………………………</w:t>
            </w:r>
          </w:p>
        </w:tc>
        <w:tc>
          <w:tcPr>
            <w:tcW w:w="430" w:type="pct"/>
            <w:shd w:val="clear" w:color="auto" w:fill="auto"/>
          </w:tcPr>
          <w:p w:rsidR="00736C6E" w:rsidRPr="00E40F0C" w:rsidRDefault="001C43F4" w:rsidP="00736C6E">
            <w:pPr>
              <w:spacing w:after="0" w:line="240" w:lineRule="auto"/>
              <w:jc w:val="center"/>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26</w:t>
            </w:r>
          </w:p>
        </w:tc>
      </w:tr>
      <w:tr w:rsidR="00493625" w:rsidRPr="00E40F0C" w:rsidTr="006C66BF">
        <w:tc>
          <w:tcPr>
            <w:tcW w:w="244" w:type="pct"/>
            <w:shd w:val="clear" w:color="auto" w:fill="auto"/>
          </w:tcPr>
          <w:p w:rsidR="00493625" w:rsidRPr="00E40F0C" w:rsidRDefault="00493625"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493625" w:rsidRPr="00E40F0C" w:rsidRDefault="00493625" w:rsidP="00736C6E">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2.3. Допускаемые скорости движения в зависимости от состояния пути………………………………………………………………………</w:t>
            </w:r>
          </w:p>
        </w:tc>
        <w:tc>
          <w:tcPr>
            <w:tcW w:w="430" w:type="pct"/>
            <w:shd w:val="clear" w:color="auto" w:fill="auto"/>
          </w:tcPr>
          <w:p w:rsidR="00493625" w:rsidRPr="00E40F0C" w:rsidRDefault="00493625" w:rsidP="00736C6E">
            <w:pPr>
              <w:spacing w:after="0" w:line="240" w:lineRule="auto"/>
              <w:jc w:val="center"/>
              <w:rPr>
                <w:rFonts w:ascii="Times New Roman" w:eastAsia="Times New Roman" w:hAnsi="Times New Roman" w:cs="Times New Roman"/>
                <w:color w:val="000000" w:themeColor="text1"/>
                <w:sz w:val="28"/>
                <w:szCs w:val="20"/>
                <w:lang w:eastAsia="ru-RU"/>
              </w:rPr>
            </w:pPr>
          </w:p>
          <w:p w:rsidR="00493625" w:rsidRPr="00E40F0C" w:rsidRDefault="001C43F4" w:rsidP="00D22510">
            <w:pPr>
              <w:spacing w:after="0" w:line="240" w:lineRule="auto"/>
              <w:jc w:val="center"/>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32</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w:t>
            </w: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Технические условия, нормативы устройства и содержания пути и его элементов …………………………………………………………..</w:t>
            </w:r>
          </w:p>
        </w:tc>
        <w:tc>
          <w:tcPr>
            <w:tcW w:w="430"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p w:rsidR="00736C6E" w:rsidRPr="00E40F0C" w:rsidRDefault="001C43F4" w:rsidP="00736C6E">
            <w:pPr>
              <w:spacing w:after="0" w:line="240" w:lineRule="auto"/>
              <w:jc w:val="center"/>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38</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3.1. Рельсы и скрепления ……………………………………………...</w:t>
            </w:r>
          </w:p>
        </w:tc>
        <w:tc>
          <w:tcPr>
            <w:tcW w:w="430" w:type="pct"/>
            <w:shd w:val="clear" w:color="auto" w:fill="auto"/>
          </w:tcPr>
          <w:p w:rsidR="00736C6E" w:rsidRPr="00E40F0C" w:rsidRDefault="001C43F4" w:rsidP="00736C6E">
            <w:pPr>
              <w:spacing w:after="0" w:line="240" w:lineRule="auto"/>
              <w:jc w:val="center"/>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38</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3.2. Шпалы и переводные брусья …………………………………....</w:t>
            </w:r>
          </w:p>
        </w:tc>
        <w:tc>
          <w:tcPr>
            <w:tcW w:w="430" w:type="pct"/>
            <w:shd w:val="clear" w:color="auto" w:fill="auto"/>
          </w:tcPr>
          <w:p w:rsidR="00736C6E" w:rsidRPr="00E40F0C" w:rsidRDefault="001C43F4" w:rsidP="00D22510">
            <w:pPr>
              <w:spacing w:after="0" w:line="240" w:lineRule="auto"/>
              <w:jc w:val="center"/>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54</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3.3. Балласт, балластная призма, земляное полотно ………………..</w:t>
            </w:r>
          </w:p>
        </w:tc>
        <w:tc>
          <w:tcPr>
            <w:tcW w:w="430" w:type="pct"/>
            <w:shd w:val="clear" w:color="auto" w:fill="auto"/>
          </w:tcPr>
          <w:p w:rsidR="00736C6E" w:rsidRPr="00E40F0C" w:rsidRDefault="002E49B1" w:rsidP="00E11866">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5</w:t>
            </w:r>
            <w:r w:rsidR="001C43F4">
              <w:rPr>
                <w:rFonts w:ascii="Times New Roman" w:eastAsia="Times New Roman" w:hAnsi="Times New Roman" w:cs="Times New Roman"/>
                <w:color w:val="000000" w:themeColor="text1"/>
                <w:sz w:val="28"/>
                <w:szCs w:val="20"/>
                <w:lang w:eastAsia="ru-RU"/>
              </w:rPr>
              <w:t>8</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3.4.Стрелочные переводы и глухие пересечения ……………………</w:t>
            </w:r>
          </w:p>
        </w:tc>
        <w:tc>
          <w:tcPr>
            <w:tcW w:w="430" w:type="pct"/>
            <w:shd w:val="clear" w:color="auto" w:fill="auto"/>
          </w:tcPr>
          <w:p w:rsidR="00736C6E" w:rsidRPr="00E40F0C" w:rsidRDefault="001C43F4" w:rsidP="00D22510">
            <w:pPr>
              <w:spacing w:after="0" w:line="240" w:lineRule="auto"/>
              <w:jc w:val="center"/>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63</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3.5. Путь на мостах и в тоннелях ………………………………….....</w:t>
            </w:r>
          </w:p>
        </w:tc>
        <w:tc>
          <w:tcPr>
            <w:tcW w:w="430" w:type="pct"/>
            <w:shd w:val="clear" w:color="auto" w:fill="auto"/>
          </w:tcPr>
          <w:p w:rsidR="00736C6E" w:rsidRPr="00E40F0C" w:rsidRDefault="001C43F4" w:rsidP="00E11866">
            <w:pPr>
              <w:spacing w:after="0" w:line="240" w:lineRule="auto"/>
              <w:jc w:val="center"/>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96</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3.6. Железнодорожные переезды ………………………………….....</w:t>
            </w:r>
          </w:p>
        </w:tc>
        <w:tc>
          <w:tcPr>
            <w:tcW w:w="430" w:type="pct"/>
            <w:shd w:val="clear" w:color="auto" w:fill="auto"/>
          </w:tcPr>
          <w:p w:rsidR="00736C6E" w:rsidRPr="00E40F0C" w:rsidRDefault="001C43F4" w:rsidP="00B452B7">
            <w:pPr>
              <w:spacing w:after="0" w:line="240" w:lineRule="auto"/>
              <w:jc w:val="center"/>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102</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3.7. Полоса отвода …………………………………………………….</w:t>
            </w:r>
          </w:p>
        </w:tc>
        <w:tc>
          <w:tcPr>
            <w:tcW w:w="430" w:type="pct"/>
            <w:shd w:val="clear" w:color="auto" w:fill="auto"/>
          </w:tcPr>
          <w:p w:rsidR="00736C6E" w:rsidRPr="00E40F0C" w:rsidRDefault="001C43F4" w:rsidP="00493625">
            <w:pPr>
              <w:spacing w:after="0" w:line="240" w:lineRule="auto"/>
              <w:jc w:val="center"/>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107</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3.8. Сигналы, сигнальные и путевые знаки, устройства путевого заграждения ……………………………………………………………</w:t>
            </w:r>
          </w:p>
        </w:tc>
        <w:tc>
          <w:tcPr>
            <w:tcW w:w="430"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p w:rsidR="00736C6E" w:rsidRPr="00E40F0C" w:rsidRDefault="001C43F4" w:rsidP="00493625">
            <w:pPr>
              <w:spacing w:after="0" w:line="240" w:lineRule="auto"/>
              <w:jc w:val="center"/>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109</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3.9. Основные требования к устройству и содержанию пути на сортировочных горках и подгорочных путях …………………….....</w:t>
            </w:r>
          </w:p>
        </w:tc>
        <w:tc>
          <w:tcPr>
            <w:tcW w:w="430"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p w:rsidR="00736C6E" w:rsidRPr="00E40F0C" w:rsidRDefault="00493625" w:rsidP="00E11866">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w:t>
            </w:r>
            <w:r w:rsidR="001C43F4">
              <w:rPr>
                <w:rFonts w:ascii="Times New Roman" w:eastAsia="Times New Roman" w:hAnsi="Times New Roman" w:cs="Times New Roman"/>
                <w:color w:val="000000" w:themeColor="text1"/>
                <w:sz w:val="28"/>
                <w:szCs w:val="20"/>
                <w:lang w:eastAsia="ru-RU"/>
              </w:rPr>
              <w:t>13</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3.10. Основные технические требования и правила содержания бесстыкового пути …………………………………………………….</w:t>
            </w:r>
          </w:p>
        </w:tc>
        <w:tc>
          <w:tcPr>
            <w:tcW w:w="430"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p w:rsidR="00736C6E" w:rsidRPr="00E40F0C" w:rsidRDefault="00493625" w:rsidP="00E11866">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w:t>
            </w:r>
            <w:r w:rsidR="002E49B1" w:rsidRPr="00E40F0C">
              <w:rPr>
                <w:rFonts w:ascii="Times New Roman" w:eastAsia="Times New Roman" w:hAnsi="Times New Roman" w:cs="Times New Roman"/>
                <w:color w:val="000000" w:themeColor="text1"/>
                <w:sz w:val="28"/>
                <w:szCs w:val="20"/>
                <w:lang w:eastAsia="ru-RU"/>
              </w:rPr>
              <w:t>1</w:t>
            </w:r>
            <w:r w:rsidR="001C43F4">
              <w:rPr>
                <w:rFonts w:ascii="Times New Roman" w:eastAsia="Times New Roman" w:hAnsi="Times New Roman" w:cs="Times New Roman"/>
                <w:color w:val="000000" w:themeColor="text1"/>
                <w:sz w:val="28"/>
                <w:szCs w:val="20"/>
                <w:lang w:eastAsia="ru-RU"/>
              </w:rPr>
              <w:t>5</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3.11. Требования к устройству и содержанию пути и стрелочных переводов на участках с электрическими</w:t>
            </w:r>
            <w:r w:rsidR="005651F0" w:rsidRPr="00E40F0C">
              <w:rPr>
                <w:rFonts w:ascii="Times New Roman" w:eastAsia="Times New Roman" w:hAnsi="Times New Roman" w:cs="Times New Roman"/>
                <w:color w:val="000000" w:themeColor="text1"/>
                <w:sz w:val="28"/>
                <w:szCs w:val="20"/>
                <w:lang w:eastAsia="ru-RU"/>
              </w:rPr>
              <w:t xml:space="preserve"> рельсовыми</w:t>
            </w:r>
            <w:r w:rsidRPr="00E40F0C">
              <w:rPr>
                <w:rFonts w:ascii="Times New Roman" w:eastAsia="Times New Roman" w:hAnsi="Times New Roman" w:cs="Times New Roman"/>
                <w:color w:val="000000" w:themeColor="text1"/>
                <w:sz w:val="28"/>
                <w:szCs w:val="20"/>
                <w:lang w:eastAsia="ru-RU"/>
              </w:rPr>
              <w:t xml:space="preserve"> цепями, электрической централизации стрело</w:t>
            </w:r>
            <w:r w:rsidR="005651F0" w:rsidRPr="00E40F0C">
              <w:rPr>
                <w:rFonts w:ascii="Times New Roman" w:eastAsia="Times New Roman" w:hAnsi="Times New Roman" w:cs="Times New Roman"/>
                <w:color w:val="000000" w:themeColor="text1"/>
                <w:sz w:val="28"/>
                <w:szCs w:val="20"/>
                <w:lang w:eastAsia="ru-RU"/>
              </w:rPr>
              <w:t>к, электрической тягой ………</w:t>
            </w:r>
          </w:p>
        </w:tc>
        <w:tc>
          <w:tcPr>
            <w:tcW w:w="430"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p w:rsidR="00736C6E" w:rsidRPr="00E40F0C" w:rsidRDefault="00736C6E" w:rsidP="00E11866">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val="en-US" w:eastAsia="ru-RU"/>
              </w:rPr>
              <w:t>1</w:t>
            </w:r>
            <w:r w:rsidR="001C43F4">
              <w:rPr>
                <w:rFonts w:ascii="Times New Roman" w:eastAsia="Times New Roman" w:hAnsi="Times New Roman" w:cs="Times New Roman"/>
                <w:color w:val="000000" w:themeColor="text1"/>
                <w:sz w:val="28"/>
                <w:szCs w:val="20"/>
                <w:lang w:eastAsia="ru-RU"/>
              </w:rPr>
              <w:t>33</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3.12. Особенности текущего содержания пути в зимний период .....</w:t>
            </w:r>
          </w:p>
        </w:tc>
        <w:tc>
          <w:tcPr>
            <w:tcW w:w="430" w:type="pct"/>
            <w:shd w:val="clear" w:color="auto" w:fill="auto"/>
          </w:tcPr>
          <w:p w:rsidR="00736C6E" w:rsidRPr="00E40F0C" w:rsidRDefault="00736C6E" w:rsidP="00E11866">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val="en-US" w:eastAsia="ru-RU"/>
              </w:rPr>
              <w:t>1</w:t>
            </w:r>
            <w:r w:rsidR="001C43F4">
              <w:rPr>
                <w:rFonts w:ascii="Times New Roman" w:eastAsia="Times New Roman" w:hAnsi="Times New Roman" w:cs="Times New Roman"/>
                <w:color w:val="000000" w:themeColor="text1"/>
                <w:sz w:val="28"/>
                <w:szCs w:val="20"/>
                <w:lang w:eastAsia="ru-RU"/>
              </w:rPr>
              <w:t>51</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4.</w:t>
            </w: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Организация текущего содержания пути ……………………………</w:t>
            </w:r>
          </w:p>
        </w:tc>
        <w:tc>
          <w:tcPr>
            <w:tcW w:w="430" w:type="pct"/>
            <w:shd w:val="clear" w:color="auto" w:fill="auto"/>
          </w:tcPr>
          <w:p w:rsidR="00736C6E" w:rsidRPr="00E40F0C" w:rsidRDefault="00736C6E" w:rsidP="00E11866">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w:t>
            </w:r>
            <w:r w:rsidR="001C43F4">
              <w:rPr>
                <w:rFonts w:ascii="Times New Roman" w:eastAsia="Times New Roman" w:hAnsi="Times New Roman" w:cs="Times New Roman"/>
                <w:color w:val="000000" w:themeColor="text1"/>
                <w:sz w:val="28"/>
                <w:szCs w:val="20"/>
                <w:lang w:eastAsia="ru-RU"/>
              </w:rPr>
              <w:t>62</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4.1. Основные требования к текущему содержанию пути …………</w:t>
            </w:r>
          </w:p>
        </w:tc>
        <w:tc>
          <w:tcPr>
            <w:tcW w:w="430" w:type="pct"/>
            <w:shd w:val="clear" w:color="auto" w:fill="auto"/>
          </w:tcPr>
          <w:p w:rsidR="00736C6E" w:rsidRPr="00E40F0C" w:rsidRDefault="00736C6E" w:rsidP="00E11866">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w:t>
            </w:r>
            <w:r w:rsidR="001C43F4">
              <w:rPr>
                <w:rFonts w:ascii="Times New Roman" w:eastAsia="Times New Roman" w:hAnsi="Times New Roman" w:cs="Times New Roman"/>
                <w:color w:val="000000" w:themeColor="text1"/>
                <w:sz w:val="28"/>
                <w:szCs w:val="20"/>
                <w:lang w:eastAsia="ru-RU"/>
              </w:rPr>
              <w:t>62</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493625">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493625" w:rsidRPr="00E40F0C">
              <w:rPr>
                <w:rFonts w:ascii="Times New Roman" w:eastAsia="Times New Roman" w:hAnsi="Times New Roman" w:cs="Times New Roman"/>
                <w:color w:val="000000" w:themeColor="text1"/>
                <w:sz w:val="28"/>
                <w:szCs w:val="28"/>
                <w:lang w:eastAsia="ru-RU"/>
              </w:rPr>
              <w:t>2</w:t>
            </w:r>
            <w:r w:rsidRPr="00E40F0C">
              <w:rPr>
                <w:rFonts w:ascii="Times New Roman" w:eastAsia="Times New Roman" w:hAnsi="Times New Roman" w:cs="Times New Roman"/>
                <w:color w:val="000000" w:themeColor="text1"/>
                <w:sz w:val="28"/>
                <w:szCs w:val="28"/>
                <w:lang w:eastAsia="ru-RU"/>
              </w:rPr>
              <w:t>. Осмотры и проверки пути и сооружений ……………………….</w:t>
            </w:r>
          </w:p>
        </w:tc>
        <w:tc>
          <w:tcPr>
            <w:tcW w:w="430" w:type="pct"/>
            <w:shd w:val="clear" w:color="auto" w:fill="auto"/>
          </w:tcPr>
          <w:p w:rsidR="00736C6E" w:rsidRPr="00E40F0C" w:rsidRDefault="002E49B1" w:rsidP="00E11866">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w:t>
            </w:r>
            <w:r w:rsidR="001C43F4">
              <w:rPr>
                <w:rFonts w:ascii="Times New Roman" w:eastAsia="Times New Roman" w:hAnsi="Times New Roman" w:cs="Times New Roman"/>
                <w:color w:val="000000" w:themeColor="text1"/>
                <w:sz w:val="28"/>
                <w:szCs w:val="20"/>
                <w:lang w:eastAsia="ru-RU"/>
              </w:rPr>
              <w:t>63</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2E49B1">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D22510"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 Планирование</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работ по текущему содержанию пути </w:t>
            </w:r>
            <w:r w:rsidR="002E49B1" w:rsidRPr="00E40F0C">
              <w:rPr>
                <w:rFonts w:ascii="Times New Roman" w:eastAsia="Times New Roman" w:hAnsi="Times New Roman" w:cs="Times New Roman"/>
                <w:color w:val="000000" w:themeColor="text1"/>
                <w:sz w:val="28"/>
                <w:szCs w:val="28"/>
                <w:lang w:eastAsia="ru-RU"/>
              </w:rPr>
              <w:t>…………</w:t>
            </w:r>
          </w:p>
        </w:tc>
        <w:tc>
          <w:tcPr>
            <w:tcW w:w="430" w:type="pct"/>
            <w:shd w:val="clear" w:color="auto" w:fill="auto"/>
          </w:tcPr>
          <w:p w:rsidR="00736C6E" w:rsidRPr="00E40F0C" w:rsidRDefault="00B452B7" w:rsidP="006571DC">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w:t>
            </w:r>
            <w:r w:rsidR="001C43F4">
              <w:rPr>
                <w:rFonts w:ascii="Times New Roman" w:eastAsia="Times New Roman" w:hAnsi="Times New Roman" w:cs="Times New Roman"/>
                <w:color w:val="000000" w:themeColor="text1"/>
                <w:sz w:val="28"/>
                <w:szCs w:val="20"/>
                <w:lang w:eastAsia="ru-RU"/>
              </w:rPr>
              <w:t>91</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5.</w:t>
            </w:r>
          </w:p>
        </w:tc>
        <w:tc>
          <w:tcPr>
            <w:tcW w:w="4326" w:type="pct"/>
            <w:shd w:val="clear" w:color="auto" w:fill="auto"/>
          </w:tcPr>
          <w:p w:rsidR="00736C6E" w:rsidRPr="00E40F0C" w:rsidRDefault="00736C6E" w:rsidP="00736C6E">
            <w:pPr>
              <w:spacing w:after="0" w:line="240" w:lineRule="auto"/>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Хранение и учет средств механизации, приборов, инструмента, аварийно-восстановительного и покилометрового запасов материалов верхнего строения пути ...................................................</w:t>
            </w:r>
          </w:p>
        </w:tc>
        <w:tc>
          <w:tcPr>
            <w:tcW w:w="430"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p w:rsidR="00736C6E" w:rsidRPr="00E40F0C" w:rsidRDefault="001C43F4" w:rsidP="006571DC">
            <w:pPr>
              <w:spacing w:after="0" w:line="240" w:lineRule="auto"/>
              <w:jc w:val="center"/>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200</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5.1. Хранение и учет средств механизации, приборов и инструмента ……………………………………………………………</w:t>
            </w:r>
          </w:p>
        </w:tc>
        <w:tc>
          <w:tcPr>
            <w:tcW w:w="430"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p w:rsidR="00736C6E" w:rsidRPr="00E40F0C" w:rsidRDefault="001C43F4" w:rsidP="006571DC">
            <w:pPr>
              <w:spacing w:after="0" w:line="240" w:lineRule="auto"/>
              <w:jc w:val="center"/>
              <w:rPr>
                <w:rFonts w:ascii="Times New Roman" w:eastAsia="Times New Roman" w:hAnsi="Times New Roman" w:cs="Times New Roman"/>
                <w:color w:val="000000" w:themeColor="text1"/>
                <w:sz w:val="28"/>
                <w:szCs w:val="20"/>
                <w:lang w:eastAsia="ru-RU"/>
              </w:rPr>
            </w:pPr>
            <w:r>
              <w:rPr>
                <w:rFonts w:ascii="Times New Roman" w:eastAsia="Times New Roman" w:hAnsi="Times New Roman" w:cs="Times New Roman"/>
                <w:color w:val="000000" w:themeColor="text1"/>
                <w:sz w:val="28"/>
                <w:szCs w:val="20"/>
                <w:lang w:eastAsia="ru-RU"/>
              </w:rPr>
              <w:t>200</w:t>
            </w:r>
          </w:p>
        </w:tc>
      </w:tr>
      <w:tr w:rsidR="00736C6E" w:rsidRPr="00E40F0C" w:rsidTr="006C66BF">
        <w:tc>
          <w:tcPr>
            <w:tcW w:w="244" w:type="pct"/>
            <w:shd w:val="clear" w:color="auto" w:fill="auto"/>
          </w:tcPr>
          <w:p w:rsidR="00736C6E" w:rsidRPr="00E40F0C" w:rsidRDefault="00736C6E" w:rsidP="00736C6E">
            <w:pPr>
              <w:spacing w:after="0" w:line="240" w:lineRule="auto"/>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5.2. Хранение аварийно-восстановительного и покилометрового запасов материалов верхнего строения пути ……………………….</w:t>
            </w:r>
          </w:p>
        </w:tc>
        <w:tc>
          <w:tcPr>
            <w:tcW w:w="430"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p w:rsidR="00736C6E" w:rsidRPr="00E40F0C" w:rsidRDefault="000F1A04" w:rsidP="00163A79">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20</w:t>
            </w:r>
            <w:r w:rsidR="001C43F4">
              <w:rPr>
                <w:rFonts w:ascii="Times New Roman" w:eastAsia="Times New Roman" w:hAnsi="Times New Roman" w:cs="Times New Roman"/>
                <w:color w:val="000000" w:themeColor="text1"/>
                <w:sz w:val="28"/>
                <w:szCs w:val="20"/>
                <w:lang w:eastAsia="ru-RU"/>
              </w:rPr>
              <w:t>4</w:t>
            </w:r>
          </w:p>
        </w:tc>
      </w:tr>
      <w:tr w:rsidR="003C541C" w:rsidRPr="00E40F0C" w:rsidTr="006C66BF">
        <w:tc>
          <w:tcPr>
            <w:tcW w:w="244" w:type="pct"/>
            <w:shd w:val="clear" w:color="auto" w:fill="auto"/>
          </w:tcPr>
          <w:p w:rsidR="003C541C" w:rsidRPr="00E40F0C" w:rsidRDefault="003C541C" w:rsidP="00736C6E">
            <w:pPr>
              <w:spacing w:after="0" w:line="240" w:lineRule="auto"/>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3C541C" w:rsidRPr="00E40F0C" w:rsidRDefault="003C541C" w:rsidP="00736C6E">
            <w:pPr>
              <w:spacing w:after="0" w:line="240" w:lineRule="auto"/>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5.3. Хранение покилометрового запаса материалов верхнего строения пути……………………………………………………………</w:t>
            </w:r>
          </w:p>
        </w:tc>
        <w:tc>
          <w:tcPr>
            <w:tcW w:w="430" w:type="pct"/>
            <w:shd w:val="clear" w:color="auto" w:fill="auto"/>
          </w:tcPr>
          <w:p w:rsidR="001C43F4" w:rsidRDefault="001C43F4" w:rsidP="00736C6E">
            <w:pPr>
              <w:spacing w:after="0" w:line="240" w:lineRule="auto"/>
              <w:jc w:val="center"/>
              <w:rPr>
                <w:rFonts w:ascii="Times New Roman" w:eastAsia="Times New Roman" w:hAnsi="Times New Roman" w:cs="Times New Roman"/>
                <w:color w:val="000000" w:themeColor="text1"/>
                <w:sz w:val="28"/>
                <w:szCs w:val="20"/>
                <w:lang w:eastAsia="ru-RU"/>
              </w:rPr>
            </w:pPr>
          </w:p>
          <w:p w:rsidR="003C541C" w:rsidRPr="00E40F0C" w:rsidRDefault="00E11866" w:rsidP="00736C6E">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20</w:t>
            </w:r>
            <w:r w:rsidR="001C43F4">
              <w:rPr>
                <w:rFonts w:ascii="Times New Roman" w:eastAsia="Times New Roman" w:hAnsi="Times New Roman" w:cs="Times New Roman"/>
                <w:color w:val="000000" w:themeColor="text1"/>
                <w:sz w:val="28"/>
                <w:szCs w:val="20"/>
                <w:lang w:eastAsia="ru-RU"/>
              </w:rPr>
              <w:t>5</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Список литературы ……………………………………………………</w:t>
            </w:r>
          </w:p>
        </w:tc>
        <w:tc>
          <w:tcPr>
            <w:tcW w:w="430" w:type="pct"/>
            <w:shd w:val="clear" w:color="auto" w:fill="auto"/>
          </w:tcPr>
          <w:p w:rsidR="00736C6E" w:rsidRPr="00E40F0C" w:rsidRDefault="003C541C" w:rsidP="001C43F4">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w:t>
            </w:r>
            <w:r w:rsidR="00E11866" w:rsidRPr="00E40F0C">
              <w:rPr>
                <w:rFonts w:ascii="Times New Roman" w:eastAsia="Times New Roman" w:hAnsi="Times New Roman" w:cs="Times New Roman"/>
                <w:color w:val="000000" w:themeColor="text1"/>
                <w:sz w:val="28"/>
                <w:szCs w:val="20"/>
                <w:lang w:eastAsia="ru-RU"/>
              </w:rPr>
              <w:t>0</w:t>
            </w:r>
            <w:r w:rsidR="001C43F4">
              <w:rPr>
                <w:rFonts w:ascii="Times New Roman" w:eastAsia="Times New Roman" w:hAnsi="Times New Roman" w:cs="Times New Roman"/>
                <w:color w:val="000000" w:themeColor="text1"/>
                <w:sz w:val="28"/>
                <w:szCs w:val="20"/>
                <w:lang w:eastAsia="ru-RU"/>
              </w:rPr>
              <w:t>9</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i/>
                <w:color w:val="000000" w:themeColor="text1"/>
                <w:sz w:val="28"/>
                <w:szCs w:val="20"/>
                <w:lang w:eastAsia="ru-RU"/>
              </w:rPr>
              <w:t>Приложения:</w:t>
            </w:r>
          </w:p>
        </w:tc>
        <w:tc>
          <w:tcPr>
            <w:tcW w:w="430"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 Габариты приближения строений С и С</w:t>
            </w:r>
            <w:r w:rsidRPr="00E40F0C">
              <w:rPr>
                <w:rFonts w:ascii="Times New Roman" w:eastAsia="Times New Roman" w:hAnsi="Times New Roman" w:cs="Times New Roman"/>
                <w:color w:val="000000" w:themeColor="text1"/>
                <w:sz w:val="28"/>
                <w:szCs w:val="20"/>
                <w:vertAlign w:val="subscript"/>
                <w:lang w:eastAsia="ru-RU"/>
              </w:rPr>
              <w:t xml:space="preserve">п </w:t>
            </w:r>
            <w:r w:rsidRPr="00E40F0C">
              <w:rPr>
                <w:rFonts w:ascii="Times New Roman" w:eastAsia="Times New Roman" w:hAnsi="Times New Roman" w:cs="Times New Roman"/>
                <w:color w:val="000000" w:themeColor="text1"/>
                <w:sz w:val="28"/>
                <w:szCs w:val="20"/>
                <w:lang w:eastAsia="ru-RU"/>
              </w:rPr>
              <w:t>………………………….</w:t>
            </w:r>
          </w:p>
        </w:tc>
        <w:tc>
          <w:tcPr>
            <w:tcW w:w="430" w:type="pct"/>
            <w:shd w:val="clear" w:color="auto" w:fill="auto"/>
          </w:tcPr>
          <w:p w:rsidR="00736C6E" w:rsidRPr="00E40F0C" w:rsidRDefault="003C541C" w:rsidP="000F1A04">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w:t>
            </w:r>
            <w:r w:rsidR="000F1A04" w:rsidRPr="00E40F0C">
              <w:rPr>
                <w:rFonts w:ascii="Times New Roman" w:eastAsia="Times New Roman" w:hAnsi="Times New Roman" w:cs="Times New Roman"/>
                <w:color w:val="000000" w:themeColor="text1"/>
                <w:sz w:val="28"/>
                <w:szCs w:val="20"/>
                <w:lang w:eastAsia="ru-RU"/>
              </w:rPr>
              <w:t>1</w:t>
            </w:r>
            <w:r w:rsidR="001C43F4">
              <w:rPr>
                <w:rFonts w:ascii="Times New Roman" w:eastAsia="Times New Roman" w:hAnsi="Times New Roman" w:cs="Times New Roman"/>
                <w:color w:val="000000" w:themeColor="text1"/>
                <w:sz w:val="28"/>
                <w:szCs w:val="20"/>
                <w:lang w:eastAsia="ru-RU"/>
              </w:rPr>
              <w:t>3</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val="en-US" w:eastAsia="ru-RU"/>
              </w:rPr>
              <w:t>2</w:t>
            </w:r>
            <w:r w:rsidRPr="00E40F0C">
              <w:rPr>
                <w:rFonts w:ascii="Times New Roman" w:eastAsia="Times New Roman" w:hAnsi="Times New Roman" w:cs="Times New Roman"/>
                <w:color w:val="000000" w:themeColor="text1"/>
                <w:sz w:val="28"/>
                <w:szCs w:val="28"/>
                <w:lang w:eastAsia="ru-RU"/>
              </w:rPr>
              <w:t>. Рельсы ……………………………………………………………….</w:t>
            </w:r>
          </w:p>
        </w:tc>
        <w:tc>
          <w:tcPr>
            <w:tcW w:w="430" w:type="pct"/>
            <w:shd w:val="clear" w:color="auto" w:fill="auto"/>
          </w:tcPr>
          <w:p w:rsidR="00736C6E" w:rsidRPr="00E40F0C" w:rsidRDefault="003C541C" w:rsidP="001C43F4">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21</w:t>
            </w:r>
            <w:r w:rsidR="001C43F4">
              <w:rPr>
                <w:rFonts w:ascii="Times New Roman" w:eastAsia="Times New Roman" w:hAnsi="Times New Roman" w:cs="Times New Roman"/>
                <w:color w:val="000000" w:themeColor="text1"/>
                <w:sz w:val="28"/>
                <w:szCs w:val="20"/>
                <w:lang w:eastAsia="ru-RU"/>
              </w:rPr>
              <w:t>7</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val="en-US" w:eastAsia="ru-RU"/>
              </w:rPr>
              <w:t>3</w:t>
            </w:r>
            <w:r w:rsidRPr="00E40F0C">
              <w:rPr>
                <w:rFonts w:ascii="Times New Roman" w:eastAsia="Times New Roman" w:hAnsi="Times New Roman" w:cs="Times New Roman"/>
                <w:color w:val="000000" w:themeColor="text1"/>
                <w:sz w:val="28"/>
                <w:szCs w:val="28"/>
                <w:lang w:eastAsia="ru-RU"/>
              </w:rPr>
              <w:t>. Скрепления ……………………………………………………….....</w:t>
            </w:r>
          </w:p>
        </w:tc>
        <w:tc>
          <w:tcPr>
            <w:tcW w:w="430" w:type="pct"/>
            <w:shd w:val="clear" w:color="auto" w:fill="auto"/>
          </w:tcPr>
          <w:p w:rsidR="00736C6E" w:rsidRPr="00E40F0C" w:rsidRDefault="003C541C" w:rsidP="00E11866">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w:t>
            </w:r>
            <w:r w:rsidR="001C43F4">
              <w:rPr>
                <w:rFonts w:ascii="Times New Roman" w:eastAsia="Times New Roman" w:hAnsi="Times New Roman" w:cs="Times New Roman"/>
                <w:color w:val="000000" w:themeColor="text1"/>
                <w:sz w:val="28"/>
                <w:szCs w:val="20"/>
                <w:lang w:eastAsia="ru-RU"/>
              </w:rPr>
              <w:t>20</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 Закрепление пути от угона в кривых ……………………………...</w:t>
            </w:r>
          </w:p>
        </w:tc>
        <w:tc>
          <w:tcPr>
            <w:tcW w:w="430" w:type="pct"/>
            <w:shd w:val="clear" w:color="auto" w:fill="auto"/>
          </w:tcPr>
          <w:p w:rsidR="00736C6E" w:rsidRPr="00E40F0C" w:rsidRDefault="00C77C44" w:rsidP="000F1A04">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w:t>
            </w:r>
            <w:r w:rsidR="001C43F4">
              <w:rPr>
                <w:rFonts w:ascii="Times New Roman" w:eastAsia="Times New Roman" w:hAnsi="Times New Roman" w:cs="Times New Roman"/>
                <w:color w:val="000000" w:themeColor="text1"/>
                <w:sz w:val="28"/>
                <w:szCs w:val="20"/>
                <w:lang w:eastAsia="ru-RU"/>
              </w:rPr>
              <w:t>33</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val="en-US" w:eastAsia="ru-RU"/>
              </w:rPr>
              <w:t>5</w:t>
            </w:r>
            <w:r w:rsidRPr="00E40F0C">
              <w:rPr>
                <w:rFonts w:ascii="Times New Roman" w:eastAsia="Times New Roman" w:hAnsi="Times New Roman" w:cs="Times New Roman"/>
                <w:color w:val="000000" w:themeColor="text1"/>
                <w:sz w:val="28"/>
                <w:szCs w:val="28"/>
                <w:lang w:eastAsia="ru-RU"/>
              </w:rPr>
              <w:t>. Шпалы и переводные брусья ………………………………………</w:t>
            </w:r>
          </w:p>
        </w:tc>
        <w:tc>
          <w:tcPr>
            <w:tcW w:w="430" w:type="pct"/>
            <w:shd w:val="clear" w:color="auto" w:fill="auto"/>
          </w:tcPr>
          <w:p w:rsidR="00736C6E" w:rsidRPr="00E40F0C" w:rsidRDefault="003C541C" w:rsidP="00163A79">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23</w:t>
            </w:r>
            <w:r w:rsidR="001C43F4">
              <w:rPr>
                <w:rFonts w:ascii="Times New Roman" w:eastAsia="Times New Roman" w:hAnsi="Times New Roman" w:cs="Times New Roman"/>
                <w:color w:val="000000" w:themeColor="text1"/>
                <w:sz w:val="28"/>
                <w:szCs w:val="20"/>
                <w:lang w:eastAsia="ru-RU"/>
              </w:rPr>
              <w:t>7</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val="en-US" w:eastAsia="ru-RU"/>
              </w:rPr>
              <w:t>6</w:t>
            </w:r>
            <w:r w:rsidRPr="00E40F0C">
              <w:rPr>
                <w:rFonts w:ascii="Times New Roman" w:eastAsia="Times New Roman" w:hAnsi="Times New Roman" w:cs="Times New Roman"/>
                <w:color w:val="000000" w:themeColor="text1"/>
                <w:sz w:val="28"/>
                <w:szCs w:val="28"/>
                <w:lang w:eastAsia="ru-RU"/>
              </w:rPr>
              <w:t>. Поперечные профили земляного полотна ………………………...</w:t>
            </w:r>
          </w:p>
        </w:tc>
        <w:tc>
          <w:tcPr>
            <w:tcW w:w="430" w:type="pct"/>
            <w:shd w:val="clear" w:color="auto" w:fill="auto"/>
          </w:tcPr>
          <w:p w:rsidR="00736C6E" w:rsidRPr="00E40F0C" w:rsidRDefault="00736C6E" w:rsidP="001C43F4">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w:t>
            </w:r>
            <w:r w:rsidR="001C43F4">
              <w:rPr>
                <w:rFonts w:ascii="Times New Roman" w:eastAsia="Times New Roman" w:hAnsi="Times New Roman" w:cs="Times New Roman"/>
                <w:color w:val="000000" w:themeColor="text1"/>
                <w:sz w:val="28"/>
                <w:szCs w:val="20"/>
                <w:lang w:eastAsia="ru-RU"/>
              </w:rPr>
              <w:t>52</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7. Эпюры укладки и схемы разбивки стрелочных переводов ……..</w:t>
            </w:r>
          </w:p>
        </w:tc>
        <w:tc>
          <w:tcPr>
            <w:tcW w:w="430" w:type="pct"/>
            <w:shd w:val="clear" w:color="auto" w:fill="auto"/>
          </w:tcPr>
          <w:p w:rsidR="00736C6E" w:rsidRPr="00E40F0C" w:rsidRDefault="00736C6E" w:rsidP="000F1A04">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w:t>
            </w:r>
            <w:r w:rsidR="001C43F4">
              <w:rPr>
                <w:rFonts w:ascii="Times New Roman" w:eastAsia="Times New Roman" w:hAnsi="Times New Roman" w:cs="Times New Roman"/>
                <w:color w:val="000000" w:themeColor="text1"/>
                <w:sz w:val="28"/>
                <w:szCs w:val="20"/>
                <w:lang w:eastAsia="ru-RU"/>
              </w:rPr>
              <w:t>54</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val="en-US" w:eastAsia="ru-RU"/>
              </w:rPr>
              <w:t>8</w:t>
            </w:r>
            <w:r w:rsidRPr="00E40F0C">
              <w:rPr>
                <w:rFonts w:ascii="Times New Roman" w:eastAsia="Times New Roman" w:hAnsi="Times New Roman" w:cs="Times New Roman"/>
                <w:color w:val="000000" w:themeColor="text1"/>
                <w:sz w:val="28"/>
                <w:szCs w:val="28"/>
                <w:lang w:eastAsia="ru-RU"/>
              </w:rPr>
              <w:t>. Ординаты закрестовинных кривых ………………………………..</w:t>
            </w:r>
          </w:p>
        </w:tc>
        <w:tc>
          <w:tcPr>
            <w:tcW w:w="430" w:type="pct"/>
            <w:shd w:val="clear" w:color="auto" w:fill="auto"/>
          </w:tcPr>
          <w:p w:rsidR="00736C6E" w:rsidRPr="00E40F0C" w:rsidRDefault="00E11866" w:rsidP="003C541C">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25</w:t>
            </w:r>
            <w:r w:rsidR="001C43F4">
              <w:rPr>
                <w:rFonts w:ascii="Times New Roman" w:eastAsia="Times New Roman" w:hAnsi="Times New Roman" w:cs="Times New Roman"/>
                <w:color w:val="000000" w:themeColor="text1"/>
                <w:sz w:val="28"/>
                <w:szCs w:val="20"/>
                <w:lang w:eastAsia="ru-RU"/>
              </w:rPr>
              <w:t>9</w:t>
            </w:r>
          </w:p>
        </w:tc>
      </w:tr>
      <w:tr w:rsidR="00736C6E" w:rsidRPr="00E40F0C" w:rsidTr="006C66BF">
        <w:tc>
          <w:tcPr>
            <w:tcW w:w="244" w:type="pct"/>
            <w:shd w:val="clear" w:color="auto" w:fill="auto"/>
          </w:tcPr>
          <w:p w:rsidR="00736C6E" w:rsidRPr="00E40F0C" w:rsidRDefault="00736C6E"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736C6E" w:rsidRPr="00E40F0C" w:rsidRDefault="00736C6E" w:rsidP="00736C6E">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9. Табели оснащения дистанций пути ………………………………..</w:t>
            </w:r>
          </w:p>
        </w:tc>
        <w:tc>
          <w:tcPr>
            <w:tcW w:w="430" w:type="pct"/>
            <w:shd w:val="clear" w:color="auto" w:fill="auto"/>
          </w:tcPr>
          <w:p w:rsidR="00736C6E" w:rsidRPr="00E40F0C" w:rsidRDefault="00736C6E" w:rsidP="000F1A04">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w:t>
            </w:r>
            <w:r w:rsidR="000F1A04" w:rsidRPr="00E40F0C">
              <w:rPr>
                <w:rFonts w:ascii="Times New Roman" w:eastAsia="Times New Roman" w:hAnsi="Times New Roman" w:cs="Times New Roman"/>
                <w:color w:val="000000" w:themeColor="text1"/>
                <w:sz w:val="28"/>
                <w:szCs w:val="20"/>
                <w:lang w:eastAsia="ru-RU"/>
              </w:rPr>
              <w:t>6</w:t>
            </w:r>
            <w:r w:rsidR="001C43F4">
              <w:rPr>
                <w:rFonts w:ascii="Times New Roman" w:eastAsia="Times New Roman" w:hAnsi="Times New Roman" w:cs="Times New Roman"/>
                <w:color w:val="000000" w:themeColor="text1"/>
                <w:sz w:val="28"/>
                <w:szCs w:val="20"/>
                <w:lang w:eastAsia="ru-RU"/>
              </w:rPr>
              <w:t>4</w:t>
            </w:r>
          </w:p>
        </w:tc>
      </w:tr>
      <w:tr w:rsidR="00C77C44" w:rsidRPr="00E40F0C" w:rsidTr="006C66BF">
        <w:tc>
          <w:tcPr>
            <w:tcW w:w="244" w:type="pct"/>
            <w:shd w:val="clear" w:color="auto" w:fill="auto"/>
          </w:tcPr>
          <w:p w:rsidR="00C77C44" w:rsidRPr="00E40F0C" w:rsidRDefault="00C77C44"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D22510" w:rsidRPr="00E40F0C" w:rsidRDefault="00C77C44" w:rsidP="00D22510">
            <w:pPr>
              <w:spacing w:after="0" w:line="240" w:lineRule="auto"/>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10.</w:t>
            </w:r>
            <w:r w:rsidRPr="00E40F0C">
              <w:rPr>
                <w:rFonts w:ascii="Times New Roman" w:hAnsi="Times New Roman" w:cs="Times New Roman"/>
                <w:bCs/>
                <w:color w:val="000000" w:themeColor="text1"/>
                <w:sz w:val="28"/>
                <w:szCs w:val="28"/>
              </w:rPr>
              <w:t xml:space="preserve"> </w:t>
            </w:r>
            <w:r w:rsidR="00D22510" w:rsidRPr="00E40F0C">
              <w:rPr>
                <w:rFonts w:ascii="Times New Roman" w:eastAsia="Times New Roman" w:hAnsi="Times New Roman" w:cs="Times New Roman"/>
                <w:bCs/>
                <w:color w:val="000000" w:themeColor="text1"/>
                <w:sz w:val="28"/>
                <w:szCs w:val="28"/>
                <w:lang w:eastAsia="ru-RU"/>
              </w:rPr>
              <w:t xml:space="preserve">Величины </w:t>
            </w:r>
            <w:r w:rsidR="0016291C" w:rsidRPr="00E40F0C">
              <w:rPr>
                <w:rFonts w:ascii="Times New Roman" w:eastAsia="Times New Roman" w:hAnsi="Times New Roman" w:cs="Times New Roman"/>
                <w:bCs/>
                <w:color w:val="000000" w:themeColor="text1"/>
                <w:sz w:val="28"/>
                <w:szCs w:val="28"/>
                <w:lang w:eastAsia="ru-RU"/>
              </w:rPr>
              <w:t>рекомендуемого</w:t>
            </w:r>
            <w:r w:rsidR="00D22510" w:rsidRPr="00E40F0C">
              <w:rPr>
                <w:rFonts w:ascii="Times New Roman" w:eastAsia="Times New Roman" w:hAnsi="Times New Roman" w:cs="Times New Roman"/>
                <w:bCs/>
                <w:color w:val="000000" w:themeColor="text1"/>
                <w:sz w:val="28"/>
                <w:szCs w:val="28"/>
                <w:lang w:eastAsia="ru-RU"/>
              </w:rPr>
              <w:t xml:space="preserve"> возвышения наружного рельса в </w:t>
            </w:r>
          </w:p>
          <w:p w:rsidR="00C77C44" w:rsidRPr="00E40F0C" w:rsidRDefault="00D22510" w:rsidP="00D22510">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кривых на линиях с различной специализацией</w:t>
            </w:r>
            <w:r w:rsidR="00C77C44" w:rsidRPr="00E40F0C">
              <w:rPr>
                <w:rFonts w:ascii="Times New Roman" w:eastAsia="Times New Roman" w:hAnsi="Times New Roman" w:cs="Times New Roman"/>
                <w:color w:val="000000" w:themeColor="text1"/>
                <w:sz w:val="28"/>
                <w:szCs w:val="28"/>
                <w:lang w:eastAsia="ru-RU"/>
              </w:rPr>
              <w:t>…………………</w:t>
            </w:r>
          </w:p>
        </w:tc>
        <w:tc>
          <w:tcPr>
            <w:tcW w:w="430" w:type="pct"/>
            <w:shd w:val="clear" w:color="auto" w:fill="auto"/>
          </w:tcPr>
          <w:p w:rsidR="00C77C44" w:rsidRPr="00E40F0C" w:rsidRDefault="00C77C44" w:rsidP="00C77C44">
            <w:pPr>
              <w:spacing w:after="0" w:line="240" w:lineRule="auto"/>
              <w:jc w:val="center"/>
              <w:rPr>
                <w:rFonts w:ascii="Times New Roman" w:eastAsia="Times New Roman" w:hAnsi="Times New Roman" w:cs="Times New Roman"/>
                <w:color w:val="000000" w:themeColor="text1"/>
                <w:sz w:val="28"/>
                <w:szCs w:val="20"/>
                <w:lang w:eastAsia="ru-RU"/>
              </w:rPr>
            </w:pPr>
          </w:p>
          <w:p w:rsidR="00C77C44" w:rsidRPr="00E40F0C" w:rsidRDefault="00C77C44" w:rsidP="000F1A04">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w:t>
            </w:r>
            <w:r w:rsidR="001C43F4">
              <w:rPr>
                <w:rFonts w:ascii="Times New Roman" w:eastAsia="Times New Roman" w:hAnsi="Times New Roman" w:cs="Times New Roman"/>
                <w:color w:val="000000" w:themeColor="text1"/>
                <w:sz w:val="28"/>
                <w:szCs w:val="20"/>
                <w:lang w:eastAsia="ru-RU"/>
              </w:rPr>
              <w:t>72</w:t>
            </w:r>
          </w:p>
        </w:tc>
      </w:tr>
      <w:tr w:rsidR="00D22510" w:rsidRPr="00E40F0C" w:rsidTr="006C66BF">
        <w:tc>
          <w:tcPr>
            <w:tcW w:w="244" w:type="pct"/>
            <w:shd w:val="clear" w:color="auto" w:fill="auto"/>
          </w:tcPr>
          <w:p w:rsidR="00D22510" w:rsidRPr="00E40F0C" w:rsidRDefault="00D22510" w:rsidP="00736C6E">
            <w:pPr>
              <w:spacing w:after="0" w:line="240" w:lineRule="auto"/>
              <w:jc w:val="center"/>
              <w:rPr>
                <w:rFonts w:ascii="Times New Roman" w:eastAsia="Times New Roman" w:hAnsi="Times New Roman" w:cs="Times New Roman"/>
                <w:color w:val="000000" w:themeColor="text1"/>
                <w:sz w:val="28"/>
                <w:szCs w:val="20"/>
                <w:lang w:eastAsia="ru-RU"/>
              </w:rPr>
            </w:pPr>
          </w:p>
        </w:tc>
        <w:tc>
          <w:tcPr>
            <w:tcW w:w="4326" w:type="pct"/>
            <w:shd w:val="clear" w:color="auto" w:fill="auto"/>
          </w:tcPr>
          <w:p w:rsidR="00D22510" w:rsidRPr="00E40F0C" w:rsidRDefault="00D22510" w:rsidP="001C43F4">
            <w:pPr>
              <w:spacing w:after="0" w:line="24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11.</w:t>
            </w:r>
            <w:r w:rsidR="0079012E" w:rsidRPr="00E40F0C">
              <w:rPr>
                <w:rFonts w:ascii="Times New Roman" w:hAnsi="Times New Roman" w:cs="Times New Roman"/>
                <w:color w:val="000000" w:themeColor="text1"/>
                <w:sz w:val="28"/>
                <w:szCs w:val="28"/>
              </w:rPr>
              <w:t xml:space="preserve"> </w:t>
            </w:r>
            <w:r w:rsidR="001C43F4">
              <w:rPr>
                <w:rFonts w:ascii="Times New Roman" w:hAnsi="Times New Roman" w:cs="Times New Roman"/>
                <w:color w:val="000000" w:themeColor="text1"/>
                <w:sz w:val="28"/>
                <w:szCs w:val="28"/>
              </w:rPr>
              <w:t xml:space="preserve">Планирование </w:t>
            </w:r>
            <w:r w:rsidR="0079012E" w:rsidRPr="00E40F0C">
              <w:rPr>
                <w:rFonts w:ascii="Times New Roman" w:hAnsi="Times New Roman" w:cs="Times New Roman"/>
                <w:color w:val="000000" w:themeColor="text1"/>
                <w:sz w:val="28"/>
                <w:szCs w:val="28"/>
              </w:rPr>
              <w:t>основных работ по текущему содержанию железнодорожного пути дистанциями пути</w:t>
            </w:r>
          </w:p>
        </w:tc>
        <w:tc>
          <w:tcPr>
            <w:tcW w:w="430" w:type="pct"/>
            <w:shd w:val="clear" w:color="auto" w:fill="auto"/>
          </w:tcPr>
          <w:p w:rsidR="0079012E" w:rsidRPr="00E40F0C" w:rsidRDefault="0079012E" w:rsidP="00C77C44">
            <w:pPr>
              <w:spacing w:after="0" w:line="240" w:lineRule="auto"/>
              <w:jc w:val="center"/>
              <w:rPr>
                <w:rFonts w:ascii="Times New Roman" w:eastAsia="Times New Roman" w:hAnsi="Times New Roman" w:cs="Times New Roman"/>
                <w:color w:val="000000" w:themeColor="text1"/>
                <w:sz w:val="28"/>
                <w:szCs w:val="20"/>
                <w:lang w:eastAsia="ru-RU"/>
              </w:rPr>
            </w:pPr>
          </w:p>
          <w:p w:rsidR="00D22510" w:rsidRPr="00E40F0C" w:rsidRDefault="0079012E" w:rsidP="000F1A04">
            <w:pPr>
              <w:spacing w:after="0" w:line="240" w:lineRule="auto"/>
              <w:jc w:val="center"/>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w:t>
            </w:r>
            <w:r w:rsidR="003C541C" w:rsidRPr="00E40F0C">
              <w:rPr>
                <w:rFonts w:ascii="Times New Roman" w:eastAsia="Times New Roman" w:hAnsi="Times New Roman" w:cs="Times New Roman"/>
                <w:color w:val="000000" w:themeColor="text1"/>
                <w:sz w:val="28"/>
                <w:szCs w:val="20"/>
                <w:lang w:eastAsia="ru-RU"/>
              </w:rPr>
              <w:t>7</w:t>
            </w:r>
            <w:r w:rsidR="001C43F4">
              <w:rPr>
                <w:rFonts w:ascii="Times New Roman" w:eastAsia="Times New Roman" w:hAnsi="Times New Roman" w:cs="Times New Roman"/>
                <w:color w:val="000000" w:themeColor="text1"/>
                <w:sz w:val="28"/>
                <w:szCs w:val="20"/>
                <w:lang w:eastAsia="ru-RU"/>
              </w:rPr>
              <w:t>6</w:t>
            </w:r>
          </w:p>
        </w:tc>
      </w:tr>
    </w:tbl>
    <w:p w:rsidR="00736C6E" w:rsidRPr="00E40F0C" w:rsidRDefault="00736C6E" w:rsidP="00736C6E">
      <w:pPr>
        <w:spacing w:after="0"/>
        <w:rPr>
          <w:rFonts w:ascii="Times New Roman" w:eastAsia="Times New Roman" w:hAnsi="Times New Roman" w:cs="Times New Roman"/>
          <w:color w:val="000000" w:themeColor="text1"/>
          <w:sz w:val="20"/>
          <w:szCs w:val="20"/>
          <w:lang w:eastAsia="ru-RU"/>
        </w:rPr>
      </w:pPr>
    </w:p>
    <w:p w:rsidR="00736C6E" w:rsidRPr="00E40F0C" w:rsidRDefault="00736C6E" w:rsidP="00736C6E">
      <w:pPr>
        <w:spacing w:line="360" w:lineRule="auto"/>
        <w:ind w:right="-142" w:firstLine="709"/>
        <w:jc w:val="center"/>
        <w:rPr>
          <w:rFonts w:ascii="Times New Roman" w:eastAsia="Times New Roman" w:hAnsi="Times New Roman" w:cs="Times New Roman"/>
          <w:b/>
          <w:color w:val="000000" w:themeColor="text1"/>
          <w:sz w:val="28"/>
          <w:szCs w:val="20"/>
          <w:lang w:eastAsia="ru-RU"/>
        </w:rPr>
      </w:pPr>
      <w:r w:rsidRPr="00E40F0C">
        <w:rPr>
          <w:rFonts w:ascii="Times New Roman" w:hAnsi="Times New Roman" w:cs="Times New Roman"/>
          <w:color w:val="000000" w:themeColor="text1"/>
          <w:sz w:val="28"/>
          <w:szCs w:val="28"/>
        </w:rPr>
        <w:br w:type="page"/>
      </w:r>
      <w:r w:rsidRPr="00E40F0C">
        <w:rPr>
          <w:rFonts w:ascii="Times New Roman" w:eastAsia="Times New Roman" w:hAnsi="Times New Roman" w:cs="Times New Roman"/>
          <w:b/>
          <w:color w:val="000000" w:themeColor="text1"/>
          <w:sz w:val="28"/>
          <w:szCs w:val="20"/>
          <w:lang w:eastAsia="ru-RU"/>
        </w:rPr>
        <w:lastRenderedPageBreak/>
        <w:t>1. ОБЩИЕ</w:t>
      </w:r>
      <w:r w:rsidR="00233B27" w:rsidRPr="00E40F0C">
        <w:rPr>
          <w:rFonts w:ascii="Times New Roman" w:eastAsia="Times New Roman" w:hAnsi="Times New Roman" w:cs="Times New Roman"/>
          <w:b/>
          <w:color w:val="000000" w:themeColor="text1"/>
          <w:sz w:val="28"/>
          <w:szCs w:val="20"/>
          <w:lang w:eastAsia="ru-RU"/>
        </w:rPr>
        <w:t xml:space="preserve"> </w:t>
      </w:r>
      <w:r w:rsidRPr="00E40F0C">
        <w:rPr>
          <w:rFonts w:ascii="Times New Roman" w:eastAsia="Times New Roman" w:hAnsi="Times New Roman" w:cs="Times New Roman"/>
          <w:b/>
          <w:color w:val="000000" w:themeColor="text1"/>
          <w:sz w:val="28"/>
          <w:szCs w:val="20"/>
          <w:lang w:eastAsia="ru-RU"/>
        </w:rPr>
        <w:t>ПОЛОЖЕНИЯ</w:t>
      </w:r>
    </w:p>
    <w:p w:rsidR="00736C6E" w:rsidRPr="00E40F0C" w:rsidRDefault="00736C6E" w:rsidP="005329C3">
      <w:pPr>
        <w:spacing w:after="0" w:line="360" w:lineRule="auto"/>
        <w:ind w:right="-23"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1.1. Железнодорожный путь представляет собой комплекс инженерных сооружений и устройств, расположенных в полосе отвода </w:t>
      </w:r>
      <w:r w:rsidRPr="00E40F0C">
        <w:rPr>
          <w:rFonts w:ascii="Times New Roman" w:eastAsia="Times New Roman" w:hAnsi="Times New Roman" w:cs="Times New Roman"/>
          <w:color w:val="000000" w:themeColor="text1"/>
          <w:sz w:val="28"/>
          <w:szCs w:val="20"/>
          <w:lang w:eastAsia="ru-RU"/>
        </w:rPr>
        <w:tab/>
        <w:t>и предназначенных для осуществления движения поездов с установленными скоростями.</w:t>
      </w:r>
    </w:p>
    <w:p w:rsidR="00736C6E" w:rsidRPr="00E40F0C" w:rsidRDefault="00736C6E"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Железнодорожный путь (далее – путь) – это подсистема инфраструктуры железнодорожного транспорта, включающая в себя</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верхнее строение (рельсы, стрелочные переводы, подрельсовое основание со скреплениями и балластная призма), земляное полотно, водоотводные, противодеформационные, защитные и укрепительные сооружения земляного полотна, расположенные в полосе отвода, а также искусственные сооружения. Для пропуска через железнодорожные пути автотранспортных средств устраиваются переезды и путепроводы соответственно в одном и разных уровнях, а для прохода пешеходов – пешеходные мосты и дорожки (тротуары), пешеходные тоннели.</w:t>
      </w:r>
    </w:p>
    <w:p w:rsidR="00736C6E" w:rsidRPr="00E40F0C" w:rsidRDefault="00736C6E"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Для обеспечения работы автоблокировки, локомотивной и переездной сигнализации, контроля целостности пути он оборудуется электрическими рельсовыми цепями, связанными с работой сигнальных устройств, сигналами, сигнальными и путевыми знаками, устройствами путевого заграждения.</w:t>
      </w:r>
    </w:p>
    <w:p w:rsidR="00736C6E" w:rsidRPr="00E40F0C" w:rsidRDefault="00736C6E"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1.2. Текущее содержание пути осуществляется круглогодично и на всем протяжении пути, включая участки, находящиеся в ремонте. Оно включает в себя диагностику состояния пути, изучение причин появления отступлений и неисправностей и выполнение работ по их устранению и предупреждению.</w:t>
      </w:r>
    </w:p>
    <w:p w:rsidR="003B4D9B" w:rsidRPr="00E40F0C" w:rsidRDefault="00736C6E" w:rsidP="005329C3">
      <w:pPr>
        <w:pStyle w:val="ConsPlusNormal"/>
        <w:spacing w:line="360" w:lineRule="auto"/>
        <w:ind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rPr>
        <w:t xml:space="preserve">1.3. </w:t>
      </w:r>
      <w:r w:rsidR="003B4D9B" w:rsidRPr="00E40F0C">
        <w:rPr>
          <w:rFonts w:ascii="Times New Roman" w:hAnsi="Times New Roman" w:cs="Times New Roman"/>
          <w:color w:val="000000" w:themeColor="text1"/>
          <w:sz w:val="28"/>
          <w:szCs w:val="28"/>
        </w:rPr>
        <w:t>Инфраструктура железнодорожного транспорта общего пользования, железнодорожные пути необщего пользования и расположенные на них сооружения, устройства, механизмы и оборудование железнодорожного транспорта должны содержаться их владельцами в исправном техническом состоянии.</w:t>
      </w:r>
    </w:p>
    <w:p w:rsidR="003B4D9B" w:rsidRPr="00E40F0C" w:rsidRDefault="003B4D9B" w:rsidP="005329C3">
      <w:pPr>
        <w:pStyle w:val="ConsPlusNormal"/>
        <w:spacing w:line="360" w:lineRule="auto"/>
        <w:ind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 xml:space="preserve">Сооружения, устройства, механизмы и оборудование железнодорожного транспорта должны соответствовать утвержденной проектной и конструкторской документации. </w:t>
      </w:r>
    </w:p>
    <w:p w:rsidR="00736C6E" w:rsidRPr="00E40F0C" w:rsidRDefault="00736C6E"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lastRenderedPageBreak/>
        <w:t>Все сооружения и устройства пути на перегонах и станциях должны содержаться в соответствии с нормами и допусками, установленными действующей нормативной документацией.</w:t>
      </w:r>
    </w:p>
    <w:p w:rsidR="00736C6E" w:rsidRPr="00E40F0C" w:rsidRDefault="00736C6E"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1.4. Основным структурным подразделением путевого хозяйства, осуществляющим текущее содержание пути, является дистанция пути. </w:t>
      </w:r>
    </w:p>
    <w:p w:rsidR="0035130D" w:rsidRPr="00E40F0C" w:rsidRDefault="0035130D"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Протяженность дистанции пути и ее структурное деление устанавливаются владельцем инфраструктуры.</w:t>
      </w:r>
    </w:p>
    <w:p w:rsidR="00736C6E" w:rsidRPr="00E40F0C" w:rsidRDefault="00736C6E"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Текущее содержание искусственных сооружений осуществляется дистанциями инженерных сооружений.</w:t>
      </w:r>
    </w:p>
    <w:p w:rsidR="00736C6E" w:rsidRPr="00E40F0C" w:rsidRDefault="00736C6E"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1.5. Дистанции пути должны </w:t>
      </w:r>
      <w:r w:rsidR="00612590" w:rsidRPr="00E40F0C">
        <w:rPr>
          <w:rFonts w:ascii="Times New Roman" w:eastAsia="Times New Roman" w:hAnsi="Times New Roman" w:cs="Times New Roman"/>
          <w:color w:val="000000" w:themeColor="text1"/>
          <w:sz w:val="28"/>
          <w:szCs w:val="20"/>
          <w:lang w:eastAsia="ru-RU"/>
        </w:rPr>
        <w:t>содержать</w:t>
      </w:r>
      <w:r w:rsidRPr="00E40F0C">
        <w:rPr>
          <w:rFonts w:ascii="Times New Roman" w:eastAsia="Times New Roman" w:hAnsi="Times New Roman" w:cs="Times New Roman"/>
          <w:color w:val="000000" w:themeColor="text1"/>
          <w:sz w:val="28"/>
          <w:szCs w:val="20"/>
          <w:lang w:eastAsia="ru-RU"/>
        </w:rPr>
        <w:t xml:space="preserve"> контингент монтеров пути </w:t>
      </w:r>
      <w:r w:rsidR="00612590" w:rsidRPr="00E40F0C">
        <w:rPr>
          <w:rFonts w:ascii="Times New Roman" w:eastAsia="Times New Roman" w:hAnsi="Times New Roman" w:cs="Times New Roman"/>
          <w:color w:val="000000" w:themeColor="text1"/>
          <w:sz w:val="28"/>
          <w:szCs w:val="20"/>
          <w:lang w:eastAsia="ru-RU"/>
        </w:rPr>
        <w:t xml:space="preserve">достаточный для соблюдения технологии выполнения работ и обеспечение безопасности движения поездов согласно действующим в </w:t>
      </w:r>
      <w:r w:rsidRPr="00E40F0C">
        <w:rPr>
          <w:rFonts w:ascii="Times New Roman" w:eastAsia="Times New Roman" w:hAnsi="Times New Roman" w:cs="Times New Roman"/>
          <w:color w:val="000000" w:themeColor="text1"/>
          <w:sz w:val="28"/>
          <w:szCs w:val="20"/>
          <w:lang w:eastAsia="ru-RU"/>
        </w:rPr>
        <w:t>ОАО «РЖД»</w:t>
      </w:r>
      <w:r w:rsidR="00612590" w:rsidRPr="00E40F0C">
        <w:rPr>
          <w:rFonts w:ascii="Times New Roman" w:eastAsia="Times New Roman" w:hAnsi="Times New Roman" w:cs="Times New Roman"/>
          <w:color w:val="000000" w:themeColor="text1"/>
          <w:sz w:val="28"/>
          <w:szCs w:val="20"/>
          <w:lang w:eastAsia="ru-RU"/>
        </w:rPr>
        <w:t xml:space="preserve"> нормам затрат т</w:t>
      </w:r>
      <w:r w:rsidR="00AB44FE" w:rsidRPr="00E40F0C">
        <w:rPr>
          <w:rFonts w:ascii="Times New Roman" w:eastAsia="Times New Roman" w:hAnsi="Times New Roman" w:cs="Times New Roman"/>
          <w:color w:val="000000" w:themeColor="text1"/>
          <w:sz w:val="28"/>
          <w:szCs w:val="20"/>
          <w:lang w:eastAsia="ru-RU"/>
        </w:rPr>
        <w:t xml:space="preserve">руда для работников, занятых </w:t>
      </w:r>
      <w:r w:rsidR="00460907" w:rsidRPr="00E40F0C">
        <w:rPr>
          <w:rFonts w:ascii="Times New Roman" w:eastAsia="Times New Roman" w:hAnsi="Times New Roman" w:cs="Times New Roman"/>
          <w:color w:val="000000" w:themeColor="text1"/>
          <w:sz w:val="28"/>
          <w:szCs w:val="20"/>
          <w:lang w:eastAsia="ru-RU"/>
        </w:rPr>
        <w:t>на текущем содержании пути</w:t>
      </w:r>
      <w:r w:rsidR="00612590" w:rsidRPr="00E40F0C">
        <w:rPr>
          <w:rFonts w:ascii="Times New Roman" w:eastAsia="Times New Roman" w:hAnsi="Times New Roman" w:cs="Times New Roman"/>
          <w:color w:val="000000" w:themeColor="text1"/>
          <w:sz w:val="28"/>
          <w:szCs w:val="20"/>
          <w:lang w:eastAsia="ru-RU"/>
        </w:rPr>
        <w:t>, который распределяется по утвержденным структурным подразделением дистанции пути, а также необходимое техническое оснащение, оборудование и инструменты</w:t>
      </w:r>
      <w:r w:rsidRPr="00E40F0C">
        <w:rPr>
          <w:rFonts w:ascii="Times New Roman" w:eastAsia="Times New Roman" w:hAnsi="Times New Roman" w:cs="Times New Roman"/>
          <w:color w:val="000000" w:themeColor="text1"/>
          <w:sz w:val="28"/>
          <w:szCs w:val="20"/>
          <w:lang w:eastAsia="ru-RU"/>
        </w:rPr>
        <w:t>.</w:t>
      </w:r>
    </w:p>
    <w:p w:rsidR="00736C6E" w:rsidRPr="00E40F0C" w:rsidRDefault="00736C6E"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1.6. Организация работ по содержанию пути, сооружений и устройств, обеспечивающих его функционирование, а также работ по содержанию рельсовых цепей (в объеме, выполняемом дистанцией пути) возлагается на начальников д</w:t>
      </w:r>
      <w:r w:rsidR="00AB44FE" w:rsidRPr="00E40F0C">
        <w:rPr>
          <w:rFonts w:ascii="Times New Roman" w:eastAsia="Times New Roman" w:hAnsi="Times New Roman" w:cs="Times New Roman"/>
          <w:color w:val="000000" w:themeColor="text1"/>
          <w:sz w:val="28"/>
          <w:szCs w:val="20"/>
          <w:lang w:eastAsia="ru-RU"/>
        </w:rPr>
        <w:t xml:space="preserve">истанций пути, их заместителей, </w:t>
      </w:r>
      <w:r w:rsidRPr="00E40F0C">
        <w:rPr>
          <w:rFonts w:ascii="Times New Roman" w:eastAsia="Times New Roman" w:hAnsi="Times New Roman" w:cs="Times New Roman"/>
          <w:color w:val="000000" w:themeColor="text1"/>
          <w:sz w:val="28"/>
          <w:szCs w:val="20"/>
          <w:lang w:eastAsia="ru-RU"/>
        </w:rPr>
        <w:t xml:space="preserve">начальников участков, дорожных и мостовых (тоннельных) мастеров, бригадиров пути и бригадиров по искусственным сооружениям. На них же, а также на персонал диагностических средств, путеобследовательских и мостоиспытательных станций, </w:t>
      </w:r>
      <w:r w:rsidR="0035130D" w:rsidRPr="00E40F0C">
        <w:rPr>
          <w:rFonts w:ascii="Times New Roman" w:eastAsia="Times New Roman" w:hAnsi="Times New Roman" w:cs="Times New Roman"/>
          <w:color w:val="000000" w:themeColor="text1"/>
          <w:sz w:val="28"/>
          <w:szCs w:val="20"/>
          <w:lang w:eastAsia="ru-RU"/>
        </w:rPr>
        <w:t xml:space="preserve">контролеров за состоянием железнодорожного пути, </w:t>
      </w:r>
      <w:r w:rsidR="007E653F" w:rsidRPr="00E40F0C">
        <w:rPr>
          <w:rFonts w:ascii="Times New Roman" w:eastAsia="Times New Roman" w:hAnsi="Times New Roman" w:cs="Times New Roman"/>
          <w:color w:val="000000" w:themeColor="text1"/>
          <w:sz w:val="28"/>
          <w:szCs w:val="20"/>
          <w:lang w:eastAsia="ru-RU"/>
        </w:rPr>
        <w:t>монтер</w:t>
      </w:r>
      <w:r w:rsidR="009A27F5" w:rsidRPr="00E40F0C">
        <w:rPr>
          <w:rFonts w:ascii="Times New Roman" w:eastAsia="Times New Roman" w:hAnsi="Times New Roman" w:cs="Times New Roman"/>
          <w:color w:val="000000" w:themeColor="text1"/>
          <w:sz w:val="28"/>
          <w:szCs w:val="20"/>
          <w:lang w:eastAsia="ru-RU"/>
        </w:rPr>
        <w:t>ов</w:t>
      </w:r>
      <w:r w:rsidR="007E653F" w:rsidRPr="00E40F0C">
        <w:rPr>
          <w:rFonts w:ascii="Times New Roman" w:eastAsia="Times New Roman" w:hAnsi="Times New Roman" w:cs="Times New Roman"/>
          <w:color w:val="000000" w:themeColor="text1"/>
          <w:sz w:val="28"/>
          <w:szCs w:val="20"/>
          <w:lang w:eastAsia="ru-RU"/>
        </w:rPr>
        <w:t xml:space="preserve"> пути назначаем</w:t>
      </w:r>
      <w:r w:rsidR="009A27F5" w:rsidRPr="00E40F0C">
        <w:rPr>
          <w:rFonts w:ascii="Times New Roman" w:eastAsia="Times New Roman" w:hAnsi="Times New Roman" w:cs="Times New Roman"/>
          <w:color w:val="000000" w:themeColor="text1"/>
          <w:sz w:val="28"/>
          <w:szCs w:val="20"/>
          <w:lang w:eastAsia="ru-RU"/>
        </w:rPr>
        <w:t>ых</w:t>
      </w:r>
      <w:r w:rsidR="007E653F" w:rsidRPr="00E40F0C">
        <w:rPr>
          <w:rFonts w:ascii="Times New Roman" w:eastAsia="Times New Roman" w:hAnsi="Times New Roman" w:cs="Times New Roman"/>
          <w:color w:val="000000" w:themeColor="text1"/>
          <w:sz w:val="28"/>
          <w:szCs w:val="20"/>
          <w:lang w:eastAsia="ru-RU"/>
        </w:rPr>
        <w:t xml:space="preserve"> на осмотр</w:t>
      </w:r>
      <w:r w:rsidRPr="00E40F0C">
        <w:rPr>
          <w:rFonts w:ascii="Times New Roman" w:eastAsia="Times New Roman" w:hAnsi="Times New Roman" w:cs="Times New Roman"/>
          <w:color w:val="000000" w:themeColor="text1"/>
          <w:sz w:val="28"/>
          <w:szCs w:val="20"/>
          <w:lang w:eastAsia="ru-RU"/>
        </w:rPr>
        <w:t xml:space="preserve"> и дежурных по переездам (в зоне переездов) возлагается контроль за состоянием пути, сооружений и устройств, обеспечивающих его функционирование.</w:t>
      </w:r>
    </w:p>
    <w:p w:rsidR="00736C6E" w:rsidRPr="00E40F0C" w:rsidRDefault="00736C6E"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Указанными работниками должны периодически, в соответствии с установленными правилами, проверяться вверенные им участки пути, обеспечиваться высокое качество текущего содержания пути, сооружений и </w:t>
      </w:r>
      <w:r w:rsidRPr="00E40F0C">
        <w:rPr>
          <w:rFonts w:ascii="Times New Roman" w:eastAsia="Times New Roman" w:hAnsi="Times New Roman" w:cs="Times New Roman"/>
          <w:color w:val="000000" w:themeColor="text1"/>
          <w:sz w:val="28"/>
          <w:szCs w:val="20"/>
          <w:lang w:eastAsia="ru-RU"/>
        </w:rPr>
        <w:lastRenderedPageBreak/>
        <w:t>устройств, создаваться необходимые условия для бесперебойного и безопасного движения поездов с установленными скоростями, а также для продления срока службы элементов пути.</w:t>
      </w:r>
    </w:p>
    <w:p w:rsidR="00736C6E" w:rsidRPr="00E40F0C" w:rsidRDefault="00736C6E"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С целью большей оперативности при принятии неотложных мер по обеспечению безопасности движения поездов начальник дистанции пути, его заместитель, начальники участков, дорожные мастера</w:t>
      </w:r>
      <w:r w:rsidR="00F64696" w:rsidRPr="00E40F0C">
        <w:rPr>
          <w:rFonts w:ascii="Times New Roman" w:eastAsia="Times New Roman" w:hAnsi="Times New Roman" w:cs="Times New Roman"/>
          <w:color w:val="000000" w:themeColor="text1"/>
          <w:sz w:val="28"/>
          <w:szCs w:val="20"/>
          <w:lang w:eastAsia="ru-RU"/>
        </w:rPr>
        <w:t>, контролёры</w:t>
      </w:r>
      <w:r w:rsidR="00336950" w:rsidRPr="00E40F0C">
        <w:rPr>
          <w:rFonts w:ascii="Times New Roman" w:eastAsia="Times New Roman" w:hAnsi="Times New Roman" w:cs="Times New Roman"/>
          <w:color w:val="000000" w:themeColor="text1"/>
          <w:sz w:val="28"/>
          <w:szCs w:val="20"/>
          <w:lang w:eastAsia="ru-RU"/>
        </w:rPr>
        <w:t xml:space="preserve"> состояния железнодорожного пути</w:t>
      </w:r>
      <w:r w:rsidRPr="00E40F0C">
        <w:rPr>
          <w:rFonts w:ascii="Times New Roman" w:eastAsia="Times New Roman" w:hAnsi="Times New Roman" w:cs="Times New Roman"/>
          <w:color w:val="000000" w:themeColor="text1"/>
          <w:sz w:val="28"/>
          <w:szCs w:val="20"/>
          <w:lang w:eastAsia="ru-RU"/>
        </w:rPr>
        <w:t xml:space="preserve"> и бригадиры пути должны обеспечиваться средствами мобильной </w:t>
      </w:r>
      <w:r w:rsidR="00525CBF" w:rsidRPr="00E40F0C">
        <w:rPr>
          <w:rFonts w:ascii="Times New Roman" w:eastAsia="Times New Roman" w:hAnsi="Times New Roman" w:cs="Times New Roman"/>
          <w:color w:val="000000" w:themeColor="text1"/>
          <w:sz w:val="28"/>
          <w:szCs w:val="20"/>
          <w:lang w:eastAsia="ru-RU"/>
        </w:rPr>
        <w:t>и</w:t>
      </w:r>
      <w:r w:rsidR="00C373D5" w:rsidRPr="00E40F0C">
        <w:rPr>
          <w:rFonts w:ascii="Times New Roman" w:eastAsia="Times New Roman" w:hAnsi="Times New Roman" w:cs="Times New Roman"/>
          <w:color w:val="000000" w:themeColor="text1"/>
          <w:sz w:val="28"/>
          <w:szCs w:val="20"/>
          <w:lang w:eastAsia="ru-RU"/>
        </w:rPr>
        <w:t xml:space="preserve">ли </w:t>
      </w:r>
      <w:r w:rsidR="00525CBF" w:rsidRPr="00E40F0C">
        <w:rPr>
          <w:rFonts w:ascii="Times New Roman" w:eastAsia="Times New Roman" w:hAnsi="Times New Roman" w:cs="Times New Roman"/>
          <w:color w:val="000000" w:themeColor="text1"/>
          <w:sz w:val="28"/>
          <w:szCs w:val="20"/>
          <w:lang w:eastAsia="ru-RU"/>
        </w:rPr>
        <w:t xml:space="preserve"> оперативной </w:t>
      </w:r>
      <w:r w:rsidRPr="00E40F0C">
        <w:rPr>
          <w:rFonts w:ascii="Times New Roman" w:eastAsia="Times New Roman" w:hAnsi="Times New Roman" w:cs="Times New Roman"/>
          <w:color w:val="000000" w:themeColor="text1"/>
          <w:sz w:val="28"/>
          <w:szCs w:val="20"/>
          <w:lang w:eastAsia="ru-RU"/>
        </w:rPr>
        <w:t>связи</w:t>
      </w:r>
      <w:r w:rsidR="0096608C" w:rsidRPr="00E40F0C">
        <w:rPr>
          <w:rFonts w:ascii="Times New Roman" w:eastAsia="Times New Roman" w:hAnsi="Times New Roman" w:cs="Times New Roman"/>
          <w:color w:val="000000" w:themeColor="text1"/>
          <w:sz w:val="28"/>
          <w:szCs w:val="20"/>
          <w:lang w:eastAsia="ru-RU"/>
        </w:rPr>
        <w:t>.</w:t>
      </w:r>
    </w:p>
    <w:p w:rsidR="00736C6E" w:rsidRPr="00E40F0C" w:rsidRDefault="00736C6E"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w:t>
      </w:r>
      <w:r w:rsidR="00336950" w:rsidRPr="00E40F0C">
        <w:rPr>
          <w:rFonts w:ascii="Times New Roman" w:eastAsia="Times New Roman" w:hAnsi="Times New Roman" w:cs="Times New Roman"/>
          <w:color w:val="000000" w:themeColor="text1"/>
          <w:sz w:val="28"/>
          <w:szCs w:val="20"/>
          <w:lang w:eastAsia="ru-RU"/>
        </w:rPr>
        <w:t>7</w:t>
      </w:r>
      <w:r w:rsidRPr="00E40F0C">
        <w:rPr>
          <w:rFonts w:ascii="Times New Roman" w:eastAsia="Times New Roman" w:hAnsi="Times New Roman" w:cs="Times New Roman"/>
          <w:color w:val="000000" w:themeColor="text1"/>
          <w:sz w:val="28"/>
          <w:szCs w:val="20"/>
          <w:lang w:eastAsia="ru-RU"/>
        </w:rPr>
        <w:t xml:space="preserve">. Текущее содержание пути должно осуществляться при наиболее рациональном сочетании двух основных условий: обеспечения безопасности движения поездов с установленными скоростями и ресурсосбережения. </w:t>
      </w:r>
    </w:p>
    <w:p w:rsidR="00E27B7A" w:rsidRPr="00E40F0C" w:rsidRDefault="00736C6E" w:rsidP="005329C3">
      <w:pPr>
        <w:suppressAutoHyphens/>
        <w:spacing w:after="0" w:line="360" w:lineRule="auto"/>
        <w:ind w:firstLine="709"/>
        <w:jc w:val="both"/>
        <w:rPr>
          <w:rFonts w:ascii="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0"/>
          <w:lang w:eastAsia="ru-RU"/>
        </w:rPr>
        <w:t>Рациональность такого сочетания достигается на основе деления путей на классы. Классность путей устанавливается в зависимости от их грузонапряженности, допускаемых скоростей движения поездов и других факторов, оказывающих влияние на работу пути и его элементов, в соответствии с Положением о системе ведения путевого хозяйства ОАО «Российские железные дороги» [1]</w:t>
      </w:r>
      <w:r w:rsidR="00E27B7A" w:rsidRPr="00E40F0C">
        <w:rPr>
          <w:rFonts w:ascii="Times New Roman" w:eastAsia="Times New Roman" w:hAnsi="Times New Roman" w:cs="Times New Roman"/>
          <w:color w:val="000000" w:themeColor="text1"/>
          <w:sz w:val="28"/>
          <w:szCs w:val="20"/>
          <w:lang w:eastAsia="ru-RU"/>
        </w:rPr>
        <w:t xml:space="preserve"> </w:t>
      </w:r>
      <w:r w:rsidR="00E27B7A" w:rsidRPr="00E40F0C">
        <w:rPr>
          <w:rFonts w:ascii="Times New Roman" w:hAnsi="Times New Roman" w:cs="Times New Roman"/>
          <w:color w:val="000000" w:themeColor="text1"/>
          <w:sz w:val="28"/>
          <w:szCs w:val="28"/>
        </w:rPr>
        <w:t xml:space="preserve">и </w:t>
      </w:r>
      <w:r w:rsidR="00901AD4" w:rsidRPr="00E40F0C">
        <w:rPr>
          <w:rFonts w:ascii="Times New Roman" w:hAnsi="Times New Roman" w:cs="Times New Roman"/>
          <w:color w:val="000000" w:themeColor="text1"/>
          <w:sz w:val="28"/>
          <w:szCs w:val="28"/>
        </w:rPr>
        <w:t>Методикой классификации и специализации линий утвержденной</w:t>
      </w:r>
      <w:r w:rsidR="00E27B7A" w:rsidRPr="00E40F0C">
        <w:rPr>
          <w:rFonts w:ascii="Times New Roman" w:hAnsi="Times New Roman" w:cs="Times New Roman"/>
          <w:color w:val="000000" w:themeColor="text1"/>
          <w:sz w:val="28"/>
          <w:szCs w:val="28"/>
        </w:rPr>
        <w:t xml:space="preserve"> распоряжени</w:t>
      </w:r>
      <w:r w:rsidR="00901AD4" w:rsidRPr="00E40F0C">
        <w:rPr>
          <w:rFonts w:ascii="Times New Roman" w:hAnsi="Times New Roman" w:cs="Times New Roman"/>
          <w:color w:val="000000" w:themeColor="text1"/>
          <w:sz w:val="28"/>
          <w:szCs w:val="28"/>
        </w:rPr>
        <w:t>ем</w:t>
      </w:r>
      <w:r w:rsidR="00E27B7A" w:rsidRPr="00E40F0C">
        <w:rPr>
          <w:rFonts w:ascii="Times New Roman" w:hAnsi="Times New Roman" w:cs="Times New Roman"/>
          <w:color w:val="000000" w:themeColor="text1"/>
          <w:sz w:val="28"/>
          <w:szCs w:val="28"/>
        </w:rPr>
        <w:t xml:space="preserve"> </w:t>
      </w:r>
      <w:r w:rsidR="00901AD4" w:rsidRPr="00E40F0C">
        <w:rPr>
          <w:rFonts w:ascii="Times New Roman" w:hAnsi="Times New Roman" w:cs="Times New Roman"/>
          <w:color w:val="000000" w:themeColor="text1"/>
          <w:sz w:val="28"/>
          <w:szCs w:val="28"/>
        </w:rPr>
        <w:t>ОАО «РЖД»</w:t>
      </w:r>
      <w:r w:rsidR="0035130D" w:rsidRPr="00E40F0C">
        <w:rPr>
          <w:rFonts w:ascii="Times New Roman" w:hAnsi="Times New Roman" w:cs="Times New Roman"/>
          <w:color w:val="000000" w:themeColor="text1"/>
          <w:sz w:val="28"/>
          <w:szCs w:val="28"/>
        </w:rPr>
        <w:t xml:space="preserve">                       </w:t>
      </w:r>
      <w:r w:rsidR="00901AD4" w:rsidRPr="00E40F0C">
        <w:rPr>
          <w:rFonts w:ascii="Times New Roman" w:hAnsi="Times New Roman" w:cs="Times New Roman"/>
          <w:color w:val="000000" w:themeColor="text1"/>
          <w:sz w:val="28"/>
          <w:szCs w:val="28"/>
        </w:rPr>
        <w:t xml:space="preserve">от 23 декабря 2015 г. </w:t>
      </w:r>
      <w:r w:rsidR="00E27B7A" w:rsidRPr="00E40F0C">
        <w:rPr>
          <w:rFonts w:ascii="Times New Roman" w:hAnsi="Times New Roman" w:cs="Times New Roman"/>
          <w:color w:val="000000" w:themeColor="text1"/>
          <w:sz w:val="28"/>
          <w:szCs w:val="28"/>
        </w:rPr>
        <w:t>№</w:t>
      </w:r>
      <w:r w:rsidR="0035130D" w:rsidRPr="00E40F0C">
        <w:rPr>
          <w:rFonts w:ascii="Times New Roman" w:hAnsi="Times New Roman" w:cs="Times New Roman"/>
          <w:color w:val="000000" w:themeColor="text1"/>
          <w:sz w:val="28"/>
          <w:szCs w:val="28"/>
        </w:rPr>
        <w:t xml:space="preserve"> </w:t>
      </w:r>
      <w:r w:rsidR="00E27B7A" w:rsidRPr="00E40F0C">
        <w:rPr>
          <w:rFonts w:ascii="Times New Roman" w:hAnsi="Times New Roman" w:cs="Times New Roman"/>
          <w:color w:val="000000" w:themeColor="text1"/>
          <w:sz w:val="28"/>
          <w:szCs w:val="28"/>
        </w:rPr>
        <w:t>3048</w:t>
      </w:r>
      <w:r w:rsidR="00901AD4" w:rsidRPr="00E40F0C">
        <w:rPr>
          <w:rFonts w:ascii="Times New Roman" w:hAnsi="Times New Roman" w:cs="Times New Roman"/>
          <w:color w:val="000000" w:themeColor="text1"/>
          <w:sz w:val="28"/>
          <w:szCs w:val="28"/>
        </w:rPr>
        <w:t>р</w:t>
      </w:r>
      <w:r w:rsidR="00E27B7A" w:rsidRPr="00E40F0C">
        <w:rPr>
          <w:rFonts w:ascii="Times New Roman" w:hAnsi="Times New Roman" w:cs="Times New Roman"/>
          <w:color w:val="000000" w:themeColor="text1"/>
          <w:sz w:val="28"/>
          <w:szCs w:val="28"/>
        </w:rPr>
        <w:t>.</w:t>
      </w:r>
    </w:p>
    <w:p w:rsidR="006A1E8B" w:rsidRPr="00E40F0C" w:rsidRDefault="00736C6E"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w:t>
      </w:r>
      <w:r w:rsidR="00336950" w:rsidRPr="00E40F0C">
        <w:rPr>
          <w:rFonts w:ascii="Times New Roman" w:eastAsia="Times New Roman" w:hAnsi="Times New Roman" w:cs="Times New Roman"/>
          <w:color w:val="000000" w:themeColor="text1"/>
          <w:sz w:val="28"/>
          <w:szCs w:val="20"/>
          <w:lang w:eastAsia="ru-RU"/>
        </w:rPr>
        <w:t>8</w:t>
      </w:r>
      <w:r w:rsidRPr="00E40F0C">
        <w:rPr>
          <w:rFonts w:ascii="Times New Roman" w:eastAsia="Times New Roman" w:hAnsi="Times New Roman" w:cs="Times New Roman"/>
          <w:color w:val="000000" w:themeColor="text1"/>
          <w:sz w:val="28"/>
          <w:szCs w:val="20"/>
          <w:lang w:eastAsia="ru-RU"/>
        </w:rPr>
        <w:t>. В настоящей Инструкции изложены основные технические условия, нормы, требования и правила устройства и содержания пути, сооружений и устройств, обеспечивающих его функционирование при допускаемых скоростях движения: до 200 км/ч – для пассажирских поездов; 1</w:t>
      </w:r>
      <w:r w:rsidR="0096608C" w:rsidRPr="00E40F0C">
        <w:rPr>
          <w:rFonts w:ascii="Times New Roman" w:eastAsia="Times New Roman" w:hAnsi="Times New Roman" w:cs="Times New Roman"/>
          <w:color w:val="000000" w:themeColor="text1"/>
          <w:sz w:val="28"/>
          <w:szCs w:val="20"/>
          <w:lang w:eastAsia="ru-RU"/>
        </w:rPr>
        <w:t>2</w:t>
      </w:r>
      <w:r w:rsidRPr="00E40F0C">
        <w:rPr>
          <w:rFonts w:ascii="Times New Roman" w:eastAsia="Times New Roman" w:hAnsi="Times New Roman" w:cs="Times New Roman"/>
          <w:color w:val="000000" w:themeColor="text1"/>
          <w:sz w:val="28"/>
          <w:szCs w:val="20"/>
          <w:lang w:eastAsia="ru-RU"/>
        </w:rPr>
        <w:t xml:space="preserve">0 км/ч – для рефрижераторных; </w:t>
      </w:r>
      <w:r w:rsidR="00EE374A" w:rsidRPr="00E40F0C">
        <w:rPr>
          <w:rFonts w:ascii="Times New Roman" w:eastAsia="Times New Roman" w:hAnsi="Times New Roman" w:cs="Times New Roman"/>
          <w:color w:val="000000" w:themeColor="text1"/>
          <w:sz w:val="28"/>
          <w:szCs w:val="20"/>
          <w:lang w:eastAsia="ru-RU"/>
        </w:rPr>
        <w:t>90 км/ч – для грузовых</w:t>
      </w:r>
      <w:r w:rsidR="006A1E8B" w:rsidRPr="00E40F0C">
        <w:rPr>
          <w:rFonts w:ascii="Times New Roman" w:eastAsia="Times New Roman" w:hAnsi="Times New Roman" w:cs="Times New Roman"/>
          <w:color w:val="000000" w:themeColor="text1"/>
          <w:sz w:val="28"/>
          <w:szCs w:val="20"/>
          <w:lang w:eastAsia="ru-RU"/>
        </w:rPr>
        <w:t>*.</w:t>
      </w:r>
    </w:p>
    <w:p w:rsidR="00736C6E" w:rsidRPr="00E40F0C" w:rsidRDefault="006A1E8B"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w:t>
      </w:r>
      <w:r w:rsidR="00EE374A"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Е</w:t>
      </w:r>
      <w:r w:rsidR="00EE374A" w:rsidRPr="00E40F0C">
        <w:rPr>
          <w:rFonts w:ascii="Times New Roman" w:eastAsia="Times New Roman" w:hAnsi="Times New Roman" w:cs="Times New Roman"/>
          <w:color w:val="000000" w:themeColor="text1"/>
          <w:sz w:val="28"/>
          <w:szCs w:val="20"/>
          <w:lang w:eastAsia="ru-RU"/>
        </w:rPr>
        <w:t>сли иное не предусмотрено нормами и правилами.</w:t>
      </w:r>
    </w:p>
    <w:p w:rsidR="00736C6E" w:rsidRPr="00E40F0C" w:rsidRDefault="00736C6E"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Технические условия, нормы и правила для высокоскоростных линий устанавливаются специальной инструкцией ОАО «РЖД».</w:t>
      </w:r>
    </w:p>
    <w:p w:rsidR="00736C6E" w:rsidRPr="00E40F0C" w:rsidRDefault="00736C6E" w:rsidP="005329C3">
      <w:pPr>
        <w:spacing w:after="0" w:line="360" w:lineRule="auto"/>
        <w:ind w:right="26"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w:t>
      </w:r>
      <w:r w:rsidR="00336950" w:rsidRPr="00E40F0C">
        <w:rPr>
          <w:rFonts w:ascii="Times New Roman" w:eastAsia="Times New Roman" w:hAnsi="Times New Roman" w:cs="Times New Roman"/>
          <w:color w:val="000000" w:themeColor="text1"/>
          <w:sz w:val="28"/>
          <w:szCs w:val="20"/>
          <w:lang w:eastAsia="ru-RU"/>
        </w:rPr>
        <w:t>9</w:t>
      </w:r>
      <w:r w:rsidRPr="00E40F0C">
        <w:rPr>
          <w:rFonts w:ascii="Times New Roman" w:eastAsia="Times New Roman" w:hAnsi="Times New Roman" w:cs="Times New Roman"/>
          <w:color w:val="000000" w:themeColor="text1"/>
          <w:sz w:val="28"/>
          <w:szCs w:val="20"/>
          <w:lang w:eastAsia="ru-RU"/>
        </w:rPr>
        <w:t>. В настоящей Инструкции используются термины, приведенные в Правилах технической эксплуатации [7].</w:t>
      </w:r>
    </w:p>
    <w:p w:rsidR="00736C6E" w:rsidRPr="00E40F0C" w:rsidRDefault="00736C6E" w:rsidP="00AA0FAC">
      <w:pPr>
        <w:pStyle w:val="a9"/>
        <w:spacing w:line="360" w:lineRule="auto"/>
        <w:rPr>
          <w:b/>
          <w:color w:val="000000" w:themeColor="text1"/>
          <w:sz w:val="28"/>
          <w:lang w:eastAsia="ru-RU"/>
        </w:rPr>
      </w:pPr>
      <w:r w:rsidRPr="00E40F0C">
        <w:rPr>
          <w:color w:val="000000" w:themeColor="text1"/>
          <w:sz w:val="28"/>
          <w:szCs w:val="28"/>
        </w:rPr>
        <w:br w:type="page"/>
      </w:r>
      <w:r w:rsidRPr="00E40F0C">
        <w:rPr>
          <w:b/>
          <w:color w:val="000000" w:themeColor="text1"/>
          <w:sz w:val="28"/>
          <w:lang w:eastAsia="ru-RU"/>
        </w:rPr>
        <w:lastRenderedPageBreak/>
        <w:t>2. НОРМАТИВЫ УСТРОЙСТВА И СОДЕРЖАНИЯ РЕЛЬСОВОЙ</w:t>
      </w:r>
    </w:p>
    <w:p w:rsidR="00736C6E" w:rsidRPr="00E40F0C" w:rsidRDefault="00233B27" w:rsidP="00736C6E">
      <w:pPr>
        <w:spacing w:before="40" w:after="40" w:line="360" w:lineRule="auto"/>
        <w:jc w:val="center"/>
        <w:rPr>
          <w:rFonts w:ascii="Times New Roman" w:eastAsia="Times New Roman" w:hAnsi="Times New Roman" w:cs="Times New Roman"/>
          <w:b/>
          <w:color w:val="000000" w:themeColor="text1"/>
          <w:sz w:val="28"/>
          <w:szCs w:val="20"/>
          <w:lang w:eastAsia="ru-RU"/>
        </w:rPr>
      </w:pPr>
      <w:r w:rsidRPr="00E40F0C">
        <w:rPr>
          <w:rFonts w:ascii="Times New Roman" w:eastAsia="Times New Roman" w:hAnsi="Times New Roman" w:cs="Times New Roman"/>
          <w:b/>
          <w:color w:val="000000" w:themeColor="text1"/>
          <w:sz w:val="28"/>
          <w:szCs w:val="20"/>
          <w:lang w:eastAsia="ru-RU"/>
        </w:rPr>
        <w:t xml:space="preserve"> </w:t>
      </w:r>
      <w:r w:rsidR="00736C6E" w:rsidRPr="00E40F0C">
        <w:rPr>
          <w:rFonts w:ascii="Times New Roman" w:eastAsia="Times New Roman" w:hAnsi="Times New Roman" w:cs="Times New Roman"/>
          <w:b/>
          <w:color w:val="000000" w:themeColor="text1"/>
          <w:sz w:val="28"/>
          <w:szCs w:val="20"/>
          <w:lang w:eastAsia="ru-RU"/>
        </w:rPr>
        <w:t>КОЛЕИ В ПРОФИЛЕ, ПЛАНЕ, ПО УРОВНЮ И ШИРИНЕ</w:t>
      </w:r>
    </w:p>
    <w:p w:rsidR="00736C6E" w:rsidRPr="00E40F0C" w:rsidRDefault="00233B27" w:rsidP="00736C6E">
      <w:pPr>
        <w:widowControl w:val="0"/>
        <w:suppressLineNumbers/>
        <w:spacing w:after="0" w:line="360" w:lineRule="auto"/>
        <w:ind w:firstLine="680"/>
        <w:jc w:val="both"/>
        <w:rPr>
          <w:rFonts w:ascii="Times New Roman" w:eastAsia="Times New Roman" w:hAnsi="Times New Roman" w:cs="Times New Roman"/>
          <w:color w:val="000000" w:themeColor="text1"/>
          <w:kern w:val="2"/>
          <w:sz w:val="24"/>
          <w:szCs w:val="24"/>
          <w:lang w:eastAsia="ru-RU"/>
        </w:rPr>
      </w:pPr>
      <w:r w:rsidRPr="00E40F0C">
        <w:rPr>
          <w:rFonts w:ascii="Times New Roman" w:eastAsia="Times New Roman" w:hAnsi="Times New Roman" w:cs="Times New Roman"/>
          <w:color w:val="000000" w:themeColor="text1"/>
          <w:kern w:val="2"/>
          <w:sz w:val="24"/>
          <w:szCs w:val="24"/>
          <w:lang w:eastAsia="ru-RU"/>
        </w:rPr>
        <w:t xml:space="preserve"> </w:t>
      </w:r>
    </w:p>
    <w:p w:rsidR="00736C6E" w:rsidRPr="00E40F0C" w:rsidRDefault="00736C6E" w:rsidP="00736C6E">
      <w:pPr>
        <w:spacing w:before="40" w:after="40" w:line="360" w:lineRule="auto"/>
        <w:jc w:val="center"/>
        <w:rPr>
          <w:rFonts w:ascii="Times New Roman" w:eastAsia="Times New Roman" w:hAnsi="Times New Roman" w:cs="Times New Roman"/>
          <w:b/>
          <w:color w:val="000000" w:themeColor="text1"/>
          <w:sz w:val="28"/>
          <w:szCs w:val="20"/>
          <w:lang w:eastAsia="ru-RU"/>
        </w:rPr>
      </w:pPr>
      <w:r w:rsidRPr="00E40F0C">
        <w:rPr>
          <w:rFonts w:ascii="Times New Roman" w:eastAsia="Times New Roman" w:hAnsi="Times New Roman" w:cs="Times New Roman"/>
          <w:b/>
          <w:color w:val="000000" w:themeColor="text1"/>
          <w:sz w:val="28"/>
          <w:szCs w:val="20"/>
          <w:lang w:eastAsia="ru-RU"/>
        </w:rPr>
        <w:t>2.1. Нормативы устройства рельсовой колеи</w:t>
      </w:r>
    </w:p>
    <w:p w:rsidR="00736C6E" w:rsidRPr="00E40F0C" w:rsidRDefault="00736C6E" w:rsidP="005329C3">
      <w:pPr>
        <w:spacing w:before="120"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2.1.1. </w:t>
      </w:r>
      <w:r w:rsidR="00C80EB4" w:rsidRPr="00E40F0C">
        <w:rPr>
          <w:rFonts w:ascii="Times New Roman" w:eastAsia="Times New Roman" w:hAnsi="Times New Roman" w:cs="Times New Roman"/>
          <w:color w:val="000000" w:themeColor="text1"/>
          <w:sz w:val="28"/>
          <w:szCs w:val="20"/>
          <w:lang w:eastAsia="ru-RU"/>
        </w:rPr>
        <w:t>Железнодорожный п</w:t>
      </w:r>
      <w:r w:rsidRPr="00E40F0C">
        <w:rPr>
          <w:rFonts w:ascii="Times New Roman" w:eastAsia="Times New Roman" w:hAnsi="Times New Roman" w:cs="Times New Roman"/>
          <w:color w:val="000000" w:themeColor="text1"/>
          <w:sz w:val="28"/>
          <w:szCs w:val="20"/>
          <w:lang w:eastAsia="ru-RU"/>
        </w:rPr>
        <w:t>уть в профиле и плане должен соответствовать утвержденной ОАО «РЖД» проектной документации и требованиям настоящей Инструкции.</w:t>
      </w:r>
    </w:p>
    <w:p w:rsidR="0000256B" w:rsidRPr="00E40F0C" w:rsidRDefault="00736C6E" w:rsidP="005329C3">
      <w:pPr>
        <w:spacing w:before="120"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2.1.2. </w:t>
      </w:r>
      <w:r w:rsidR="0000256B" w:rsidRPr="00E40F0C">
        <w:rPr>
          <w:rFonts w:ascii="Times New Roman" w:eastAsia="Times New Roman" w:hAnsi="Times New Roman" w:cs="Times New Roman"/>
          <w:color w:val="000000" w:themeColor="text1"/>
          <w:sz w:val="28"/>
          <w:szCs w:val="20"/>
          <w:lang w:eastAsia="ru-RU"/>
        </w:rPr>
        <w:t xml:space="preserve">Круговые кривые должны сопрягаться с прямыми </w:t>
      </w:r>
      <w:r w:rsidR="0096608C" w:rsidRPr="00E40F0C">
        <w:rPr>
          <w:rFonts w:ascii="Times New Roman" w:eastAsia="Times New Roman" w:hAnsi="Times New Roman" w:cs="Times New Roman"/>
          <w:color w:val="000000" w:themeColor="text1"/>
          <w:sz w:val="28"/>
          <w:szCs w:val="20"/>
          <w:lang w:eastAsia="ru-RU"/>
        </w:rPr>
        <w:t xml:space="preserve">участками переходными кривыми, </w:t>
      </w:r>
      <w:r w:rsidR="0000256B" w:rsidRPr="00E40F0C">
        <w:rPr>
          <w:rFonts w:ascii="Times New Roman" w:eastAsia="Times New Roman" w:hAnsi="Times New Roman" w:cs="Times New Roman"/>
          <w:color w:val="000000" w:themeColor="text1"/>
          <w:sz w:val="28"/>
          <w:szCs w:val="20"/>
          <w:lang w:eastAsia="ru-RU"/>
        </w:rPr>
        <w:t>кроме кривых на стрелочных переводах и слу</w:t>
      </w:r>
      <w:r w:rsidR="0096608C" w:rsidRPr="00E40F0C">
        <w:rPr>
          <w:rFonts w:ascii="Times New Roman" w:eastAsia="Times New Roman" w:hAnsi="Times New Roman" w:cs="Times New Roman"/>
          <w:color w:val="000000" w:themeColor="text1"/>
          <w:sz w:val="28"/>
          <w:szCs w:val="20"/>
          <w:lang w:eastAsia="ru-RU"/>
        </w:rPr>
        <w:t>чаев, когда по условиям плана линии</w:t>
      </w:r>
      <w:r w:rsidR="00233B27" w:rsidRPr="00E40F0C">
        <w:rPr>
          <w:rFonts w:ascii="Times New Roman" w:eastAsia="Times New Roman" w:hAnsi="Times New Roman" w:cs="Times New Roman"/>
          <w:color w:val="000000" w:themeColor="text1"/>
          <w:sz w:val="28"/>
          <w:szCs w:val="20"/>
          <w:lang w:eastAsia="ru-RU"/>
        </w:rPr>
        <w:t xml:space="preserve"> </w:t>
      </w:r>
      <w:r w:rsidR="0096608C" w:rsidRPr="00E40F0C">
        <w:rPr>
          <w:rFonts w:ascii="Times New Roman" w:eastAsia="Times New Roman" w:hAnsi="Times New Roman" w:cs="Times New Roman"/>
          <w:color w:val="000000" w:themeColor="text1"/>
          <w:sz w:val="28"/>
          <w:szCs w:val="20"/>
          <w:lang w:eastAsia="ru-RU"/>
        </w:rPr>
        <w:t>осуществить</w:t>
      </w:r>
      <w:r w:rsidR="0000256B" w:rsidRPr="00E40F0C">
        <w:rPr>
          <w:rFonts w:ascii="Times New Roman" w:eastAsia="Times New Roman" w:hAnsi="Times New Roman" w:cs="Times New Roman"/>
          <w:color w:val="000000" w:themeColor="text1"/>
          <w:sz w:val="28"/>
          <w:szCs w:val="20"/>
          <w:lang w:eastAsia="ru-RU"/>
        </w:rPr>
        <w:t xml:space="preserve"> </w:t>
      </w:r>
      <w:r w:rsidR="0096608C" w:rsidRPr="00E40F0C">
        <w:rPr>
          <w:rFonts w:ascii="Times New Roman" w:eastAsia="Times New Roman" w:hAnsi="Times New Roman" w:cs="Times New Roman"/>
          <w:color w:val="000000" w:themeColor="text1"/>
          <w:sz w:val="28"/>
          <w:szCs w:val="20"/>
          <w:lang w:eastAsia="ru-RU"/>
        </w:rPr>
        <w:t>это не представляется</w:t>
      </w:r>
      <w:r w:rsidR="0000256B" w:rsidRPr="00E40F0C">
        <w:rPr>
          <w:rFonts w:ascii="Times New Roman" w:eastAsia="Times New Roman" w:hAnsi="Times New Roman" w:cs="Times New Roman"/>
          <w:color w:val="000000" w:themeColor="text1"/>
          <w:sz w:val="28"/>
          <w:szCs w:val="20"/>
          <w:lang w:eastAsia="ru-RU"/>
        </w:rPr>
        <w:t xml:space="preserve"> возможным (закрестовинные и смежные с прямой вставкой кривые</w:t>
      </w:r>
      <w:r w:rsidR="0096608C" w:rsidRPr="00E40F0C">
        <w:rPr>
          <w:rFonts w:ascii="Times New Roman" w:eastAsia="Times New Roman" w:hAnsi="Times New Roman" w:cs="Times New Roman"/>
          <w:color w:val="000000" w:themeColor="text1"/>
          <w:sz w:val="28"/>
          <w:szCs w:val="20"/>
          <w:lang w:eastAsia="ru-RU"/>
        </w:rPr>
        <w:t xml:space="preserve"> недостаточной длины и другие).</w:t>
      </w:r>
    </w:p>
    <w:p w:rsidR="00736C6E" w:rsidRPr="00E40F0C" w:rsidRDefault="00736C6E" w:rsidP="005329C3">
      <w:pPr>
        <w:spacing w:before="120"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2.1.3. В кривых участках пути наружная рельсовая нить устраивается и содержится</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выше</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 xml:space="preserve">внутренней. </w:t>
      </w:r>
      <w:r w:rsidRPr="00E40F0C">
        <w:rPr>
          <w:rFonts w:ascii="Times New Roman" w:eastAsia="Times New Roman" w:hAnsi="Times New Roman" w:cs="Times New Roman"/>
          <w:color w:val="000000" w:themeColor="text1"/>
          <w:sz w:val="28"/>
          <w:szCs w:val="28"/>
          <w:lang w:eastAsia="ru-RU"/>
        </w:rPr>
        <w:t>Величина возвышения в кривых определяется по следующим правилам:</w:t>
      </w:r>
    </w:p>
    <w:p w:rsidR="00736C6E" w:rsidRPr="00E40F0C" w:rsidRDefault="00736C6E" w:rsidP="005329C3">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Минимально допустимое возвышение должно обеспечить значение поперечного непогашенного ускорения, направленного наружу кривой (</w:t>
      </w:r>
      <w:r w:rsidRPr="00E40F0C">
        <w:rPr>
          <w:rFonts w:ascii="Times New Roman" w:eastAsia="Times New Roman" w:hAnsi="Times New Roman" w:cs="Times New Roman"/>
          <w:i/>
          <w:color w:val="000000" w:themeColor="text1"/>
          <w:sz w:val="28"/>
          <w:szCs w:val="28"/>
          <w:lang w:eastAsia="ru-RU"/>
        </w:rPr>
        <w:t>а</w:t>
      </w:r>
      <w:r w:rsidRPr="00E40F0C">
        <w:rPr>
          <w:rFonts w:ascii="Times New Roman" w:eastAsia="Times New Roman" w:hAnsi="Times New Roman" w:cs="Times New Roman"/>
          <w:color w:val="000000" w:themeColor="text1"/>
          <w:sz w:val="28"/>
          <w:szCs w:val="28"/>
          <w:vertAlign w:val="subscript"/>
          <w:lang w:eastAsia="ru-RU"/>
        </w:rPr>
        <w:t>нп</w:t>
      </w:r>
      <w:r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b/>
          <w:color w:val="000000" w:themeColor="text1"/>
          <w:sz w:val="28"/>
          <w:szCs w:val="20"/>
          <w:lang w:eastAsia="ru-RU"/>
        </w:rPr>
        <w:t xml:space="preserve"> </w:t>
      </w:r>
      <w:r w:rsidR="005329C3" w:rsidRPr="00E40F0C">
        <w:rPr>
          <w:rFonts w:ascii="Times New Roman" w:eastAsia="Times New Roman" w:hAnsi="Times New Roman" w:cs="Times New Roman"/>
          <w:b/>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8"/>
          <w:lang w:eastAsia="ru-RU"/>
        </w:rPr>
        <w:t>не более 0,7</w:t>
      </w:r>
      <w:r w:rsidRPr="00E40F0C">
        <w:rPr>
          <w:rFonts w:ascii="Times New Roman" w:eastAsia="Times New Roman" w:hAnsi="Times New Roman" w:cs="Times New Roman"/>
          <w:b/>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м/с</w:t>
      </w:r>
      <w:r w:rsidRPr="00E40F0C">
        <w:rPr>
          <w:rFonts w:ascii="Times New Roman" w:eastAsia="Times New Roman" w:hAnsi="Times New Roman" w:cs="Times New Roman"/>
          <w:color w:val="000000" w:themeColor="text1"/>
          <w:sz w:val="28"/>
          <w:szCs w:val="28"/>
          <w:vertAlign w:val="superscript"/>
          <w:lang w:eastAsia="ru-RU"/>
        </w:rPr>
        <w:t>2</w:t>
      </w:r>
      <w:r w:rsidRPr="00E40F0C">
        <w:rPr>
          <w:rFonts w:ascii="Times New Roman" w:eastAsia="Times New Roman" w:hAnsi="Times New Roman" w:cs="Times New Roman"/>
          <w:b/>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на уровне буксы подвижного состава для максимальной скорости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грузовых и</w:t>
      </w:r>
      <w:r w:rsidR="00EE374A"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пассажирских</w:t>
      </w:r>
      <w:r w:rsidR="0096608C" w:rsidRPr="00E40F0C">
        <w:rPr>
          <w:rFonts w:ascii="Times New Roman" w:eastAsia="Times New Roman" w:hAnsi="Times New Roman" w:cs="Times New Roman"/>
          <w:color w:val="000000" w:themeColor="text1"/>
          <w:sz w:val="28"/>
          <w:szCs w:val="28"/>
          <w:lang w:eastAsia="ru-RU"/>
        </w:rPr>
        <w:t xml:space="preserve"> поездов.</w:t>
      </w:r>
    </w:p>
    <w:p w:rsidR="00736C6E" w:rsidRPr="00E40F0C" w:rsidRDefault="00736C6E" w:rsidP="005329C3">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Величина</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поперечного непогашенного ускорения (</w:t>
      </w:r>
      <w:r w:rsidRPr="00E40F0C">
        <w:rPr>
          <w:rFonts w:ascii="Times New Roman" w:eastAsia="Times New Roman" w:hAnsi="Times New Roman" w:cs="Times New Roman"/>
          <w:i/>
          <w:color w:val="000000" w:themeColor="text1"/>
          <w:sz w:val="28"/>
          <w:szCs w:val="28"/>
          <w:lang w:eastAsia="ru-RU"/>
        </w:rPr>
        <w:t>а</w:t>
      </w:r>
      <w:r w:rsidRPr="00E40F0C">
        <w:rPr>
          <w:rFonts w:ascii="Times New Roman" w:eastAsia="Times New Roman" w:hAnsi="Times New Roman" w:cs="Times New Roman"/>
          <w:color w:val="000000" w:themeColor="text1"/>
          <w:sz w:val="28"/>
          <w:szCs w:val="28"/>
          <w:vertAlign w:val="subscript"/>
          <w:lang w:eastAsia="ru-RU"/>
        </w:rPr>
        <w:t>нп</w:t>
      </w:r>
      <w:r w:rsidRPr="00E40F0C">
        <w:rPr>
          <w:rFonts w:ascii="Times New Roman" w:eastAsia="Times New Roman" w:hAnsi="Times New Roman" w:cs="Times New Roman"/>
          <w:color w:val="000000" w:themeColor="text1"/>
          <w:sz w:val="28"/>
          <w:szCs w:val="28"/>
          <w:lang w:eastAsia="ru-RU"/>
        </w:rPr>
        <w:t>)</w:t>
      </w:r>
      <w:r w:rsidRPr="00E40F0C">
        <w:rPr>
          <w:rFonts w:ascii="Courier New" w:eastAsia="Times New Roman" w:hAnsi="Courier New" w:cs="Courier New"/>
          <w:color w:val="000000" w:themeColor="text1"/>
          <w:sz w:val="20"/>
          <w:szCs w:val="28"/>
          <w:lang w:eastAsia="ru-RU"/>
        </w:rPr>
        <w:t xml:space="preserve"> </w:t>
      </w:r>
      <w:r w:rsidRPr="00E40F0C">
        <w:rPr>
          <w:rFonts w:ascii="Times New Roman" w:eastAsia="Times New Roman" w:hAnsi="Times New Roman" w:cs="Times New Roman"/>
          <w:color w:val="000000" w:themeColor="text1"/>
          <w:sz w:val="28"/>
          <w:szCs w:val="28"/>
          <w:lang w:eastAsia="ru-RU"/>
        </w:rPr>
        <w:t>рассчитывается по фактическим значениям кривизны пути</w:t>
      </w:r>
      <w:r w:rsidR="006A1E8B" w:rsidRPr="00E40F0C">
        <w:rPr>
          <w:rFonts w:ascii="Times New Roman" w:eastAsia="Times New Roman" w:hAnsi="Times New Roman" w:cs="Times New Roman"/>
          <w:color w:val="000000" w:themeColor="text1"/>
          <w:sz w:val="28"/>
          <w:szCs w:val="28"/>
          <w:lang w:eastAsia="ru-RU"/>
        </w:rPr>
        <w:t xml:space="preserve"> и</w:t>
      </w:r>
      <w:r w:rsidRPr="00E40F0C">
        <w:rPr>
          <w:rFonts w:ascii="Times New Roman" w:eastAsia="Times New Roman" w:hAnsi="Times New Roman" w:cs="Times New Roman"/>
          <w:color w:val="000000" w:themeColor="text1"/>
          <w:sz w:val="28"/>
          <w:szCs w:val="28"/>
          <w:lang w:eastAsia="ru-RU"/>
        </w:rPr>
        <w:t xml:space="preserve"> возвышения наружного рельса </w:t>
      </w:r>
      <w:r w:rsidR="0096608C" w:rsidRPr="00E40F0C">
        <w:rPr>
          <w:rFonts w:ascii="Times New Roman" w:eastAsia="Times New Roman" w:hAnsi="Times New Roman" w:cs="Times New Roman"/>
          <w:color w:val="000000" w:themeColor="text1"/>
          <w:sz w:val="28"/>
          <w:szCs w:val="28"/>
          <w:lang w:eastAsia="ru-RU"/>
        </w:rPr>
        <w:t>в зависимости от скорости (V)</w:t>
      </w:r>
      <w:r w:rsidRPr="00E40F0C">
        <w:rPr>
          <w:rFonts w:ascii="Times New Roman" w:eastAsia="Times New Roman" w:hAnsi="Times New Roman" w:cs="Times New Roman"/>
          <w:color w:val="000000" w:themeColor="text1"/>
          <w:sz w:val="28"/>
          <w:szCs w:val="28"/>
          <w:lang w:eastAsia="ru-RU"/>
        </w:rPr>
        <w:t xml:space="preserve"> по формуле:</w:t>
      </w:r>
    </w:p>
    <w:p w:rsidR="00C31F70" w:rsidRPr="00E40F0C" w:rsidRDefault="00C31F70" w:rsidP="00736C6E">
      <w:pPr>
        <w:spacing w:after="0" w:line="240" w:lineRule="auto"/>
        <w:ind w:left="709"/>
        <w:jc w:val="center"/>
        <w:rPr>
          <w:rFonts w:ascii="Times New Roman" w:eastAsia="Times New Roman" w:hAnsi="Times New Roman" w:cs="Times New Roman"/>
          <w:color w:val="000000" w:themeColor="text1"/>
          <w:sz w:val="24"/>
          <w:szCs w:val="20"/>
          <w:lang w:eastAsia="ru-RU"/>
        </w:rPr>
      </w:pPr>
    </w:p>
    <w:p w:rsidR="00736C6E" w:rsidRPr="00E40F0C" w:rsidRDefault="004B228B" w:rsidP="00C31F70">
      <w:pPr>
        <w:tabs>
          <w:tab w:val="left" w:pos="426"/>
        </w:tabs>
        <w:spacing w:after="0" w:line="240" w:lineRule="auto"/>
        <w:jc w:val="center"/>
        <w:rPr>
          <w:rFonts w:ascii="Times New Roman" w:eastAsia="Times New Roman" w:hAnsi="Times New Roman" w:cs="Times New Roman"/>
          <w:color w:val="000000" w:themeColor="text1"/>
          <w:sz w:val="24"/>
          <w:szCs w:val="20"/>
          <w:lang w:eastAsia="ru-RU"/>
        </w:rPr>
      </w:pPr>
      <m:oMath>
        <m:sSub>
          <m:sSubPr>
            <m:ctrlPr>
              <w:rPr>
                <w:rFonts w:ascii="Cambria Math" w:eastAsia="Times New Roman" w:hAnsi="Times New Roman" w:cs="Times New Roman"/>
                <w:i/>
                <w:color w:val="000000" w:themeColor="text1"/>
                <w:sz w:val="28"/>
                <w:szCs w:val="28"/>
                <w:lang w:eastAsia="ru-RU"/>
              </w:rPr>
            </m:ctrlPr>
          </m:sSubPr>
          <m:e>
            <m:r>
              <w:rPr>
                <w:rFonts w:ascii="Times New Roman" w:eastAsia="Times New Roman" w:hAnsi="Times New Roman" w:cs="Times New Roman"/>
                <w:color w:val="000000" w:themeColor="text1"/>
                <w:sz w:val="28"/>
                <w:szCs w:val="28"/>
                <w:lang w:eastAsia="ru-RU"/>
              </w:rPr>
              <m:t>а</m:t>
            </m:r>
          </m:e>
          <m:sub>
            <m:r>
              <w:rPr>
                <w:rFonts w:ascii="Times New Roman" w:eastAsia="Times New Roman" w:hAnsi="Times New Roman" w:cs="Times New Roman"/>
                <w:color w:val="000000" w:themeColor="text1"/>
                <w:sz w:val="28"/>
                <w:szCs w:val="28"/>
                <w:lang w:eastAsia="ru-RU"/>
              </w:rPr>
              <m:t>нп</m:t>
            </m:r>
          </m:sub>
        </m:sSub>
        <m:r>
          <m:rPr>
            <m:sty m:val="p"/>
          </m:rPr>
          <w:rPr>
            <w:rFonts w:ascii="Cambria Math" w:eastAsia="Times New Roman" w:hAnsi="Times New Roman" w:cs="Times New Roman"/>
            <w:color w:val="000000" w:themeColor="text1"/>
            <w:sz w:val="28"/>
            <w:szCs w:val="28"/>
            <w:lang w:eastAsia="ru-RU"/>
          </w:rPr>
          <m:t>=</m:t>
        </m:r>
        <m:f>
          <m:fPr>
            <m:ctrlPr>
              <w:rPr>
                <w:rFonts w:ascii="Cambria Math" w:eastAsia="Times New Roman" w:hAnsi="Times New Roman" w:cs="Times New Roman"/>
                <w:color w:val="000000" w:themeColor="text1"/>
                <w:sz w:val="28"/>
                <w:szCs w:val="28"/>
                <w:lang w:eastAsia="ru-RU"/>
              </w:rPr>
            </m:ctrlPr>
          </m:fPr>
          <m:num>
            <m:sSubSup>
              <m:sSubSupPr>
                <m:ctrlPr>
                  <w:rPr>
                    <w:rFonts w:ascii="Cambria Math" w:eastAsia="Times New Roman" w:hAnsi="Times New Roman" w:cs="Times New Roman"/>
                    <w:i/>
                    <w:color w:val="000000" w:themeColor="text1"/>
                    <w:sz w:val="28"/>
                    <w:szCs w:val="28"/>
                    <w:lang w:eastAsia="ru-RU"/>
                  </w:rPr>
                </m:ctrlPr>
              </m:sSubSupPr>
              <m:e>
                <m:r>
                  <w:rPr>
                    <w:rFonts w:ascii="Cambria Math" w:eastAsia="Times New Roman" w:hAnsi="Times New Roman" w:cs="Times New Roman"/>
                    <w:color w:val="000000" w:themeColor="text1"/>
                    <w:sz w:val="28"/>
                    <w:szCs w:val="28"/>
                    <w:lang w:val="en-US" w:eastAsia="ru-RU"/>
                  </w:rPr>
                  <m:t>V</m:t>
                </m:r>
              </m:e>
              <m:sub>
                <m:func>
                  <m:funcPr>
                    <m:ctrlPr>
                      <w:rPr>
                        <w:rFonts w:ascii="Cambria Math" w:eastAsia="Times New Roman" w:hAnsi="Times New Roman" w:cs="Times New Roman"/>
                        <w:i/>
                        <w:color w:val="000000" w:themeColor="text1"/>
                        <w:sz w:val="28"/>
                        <w:szCs w:val="28"/>
                        <w:lang w:eastAsia="ru-RU"/>
                      </w:rPr>
                    </m:ctrlPr>
                  </m:funcPr>
                  <m:fName>
                    <m:r>
                      <w:rPr>
                        <w:rFonts w:ascii="Cambria Math" w:eastAsia="Times New Roman" w:hAnsi="Times New Roman" w:cs="Times New Roman"/>
                        <w:color w:val="000000" w:themeColor="text1"/>
                        <w:sz w:val="28"/>
                        <w:szCs w:val="28"/>
                        <w:lang w:eastAsia="ru-RU"/>
                      </w:rPr>
                      <m:t>max</m:t>
                    </m:r>
                  </m:fName>
                  <m:e>
                    <m:r>
                      <w:rPr>
                        <w:rFonts w:ascii="Cambria Math" w:eastAsia="Times New Roman" w:hAnsi="Times New Roman" w:cs="Times New Roman"/>
                        <w:color w:val="000000" w:themeColor="text1"/>
                        <w:sz w:val="28"/>
                        <w:szCs w:val="28"/>
                        <w:lang w:eastAsia="ru-RU"/>
                      </w:rPr>
                      <m:t>пасс</m:t>
                    </m:r>
                  </m:e>
                </m:func>
              </m:sub>
              <m:sup>
                <m:r>
                  <w:rPr>
                    <w:rFonts w:ascii="Cambria Math" w:eastAsia="Times New Roman" w:hAnsi="Times New Roman" w:cs="Times New Roman"/>
                    <w:color w:val="000000" w:themeColor="text1"/>
                    <w:sz w:val="28"/>
                    <w:szCs w:val="28"/>
                    <w:lang w:eastAsia="ru-RU"/>
                  </w:rPr>
                  <m:t>2</m:t>
                </m:r>
              </m:sup>
            </m:sSubSup>
          </m:num>
          <m:den>
            <m:r>
              <w:rPr>
                <w:rFonts w:ascii="Cambria Math" w:eastAsia="Times New Roman" w:hAnsi="Times New Roman" w:cs="Times New Roman"/>
                <w:color w:val="000000" w:themeColor="text1"/>
                <w:sz w:val="28"/>
                <w:szCs w:val="28"/>
                <w:lang w:eastAsia="ru-RU"/>
              </w:rPr>
              <m:t>13</m:t>
            </m:r>
            <m:sSub>
              <m:sSubPr>
                <m:ctrlPr>
                  <w:rPr>
                    <w:rFonts w:ascii="Cambria Math" w:eastAsia="Times New Roman" w:hAnsi="Times New Roman" w:cs="Times New Roman"/>
                    <w:i/>
                    <w:color w:val="000000" w:themeColor="text1"/>
                    <w:sz w:val="28"/>
                    <w:szCs w:val="28"/>
                    <w:lang w:eastAsia="ru-RU"/>
                  </w:rPr>
                </m:ctrlPr>
              </m:sSubPr>
              <m:e>
                <m:r>
                  <w:rPr>
                    <w:rFonts w:ascii="Cambria Math" w:eastAsia="Times New Roman" w:hAnsi="Times New Roman" w:cs="Times New Roman"/>
                    <w:color w:val="000000" w:themeColor="text1"/>
                    <w:sz w:val="28"/>
                    <w:szCs w:val="28"/>
                    <w:lang w:eastAsia="ru-RU"/>
                  </w:rPr>
                  <m:t>R</m:t>
                </m:r>
              </m:e>
              <m:sub>
                <m:r>
                  <w:rPr>
                    <w:rFonts w:ascii="Cambria Math" w:eastAsia="Times New Roman" w:hAnsi="Times New Roman" w:cs="Times New Roman"/>
                    <w:color w:val="000000" w:themeColor="text1"/>
                    <w:sz w:val="28"/>
                    <w:szCs w:val="28"/>
                    <w:lang w:eastAsia="ru-RU"/>
                  </w:rPr>
                  <m:t>x</m:t>
                </m:r>
              </m:sub>
            </m:sSub>
          </m:den>
        </m:f>
        <m:r>
          <m:rPr>
            <m:sty m:val="p"/>
          </m:rPr>
          <w:rPr>
            <w:rFonts w:ascii="Times New Roman" w:eastAsia="Times New Roman" w:hAnsi="Times New Roman" w:cs="Times New Roman"/>
            <w:color w:val="000000" w:themeColor="text1"/>
            <w:sz w:val="28"/>
            <w:szCs w:val="28"/>
            <w:lang w:eastAsia="ru-RU"/>
          </w:rPr>
          <m:t>-</m:t>
        </m:r>
        <m:r>
          <m:rPr>
            <m:sty m:val="p"/>
          </m:rPr>
          <w:rPr>
            <w:rFonts w:ascii="Cambria Math" w:eastAsia="Times New Roman" w:hAnsi="Times New Roman" w:cs="Times New Roman"/>
            <w:color w:val="000000" w:themeColor="text1"/>
            <w:sz w:val="28"/>
            <w:szCs w:val="28"/>
            <w:lang w:eastAsia="ru-RU"/>
          </w:rPr>
          <m:t>0,0061</m:t>
        </m:r>
        <m:r>
          <w:rPr>
            <w:rFonts w:ascii="Times New Roman" w:eastAsia="Times New Roman" w:hAnsi="Times New Roman" w:cs="Times New Roman"/>
            <w:color w:val="000000" w:themeColor="text1"/>
            <w:sz w:val="28"/>
            <w:szCs w:val="28"/>
            <w:lang w:eastAsia="ru-RU"/>
          </w:rPr>
          <m:t>Н</m:t>
        </m:r>
      </m:oMath>
      <w:r w:rsidR="00233B27" w:rsidRPr="00E40F0C">
        <w:rPr>
          <w:rFonts w:ascii="Times New Roman" w:eastAsia="Times New Roman" w:hAnsi="Times New Roman" w:cs="Times New Roman"/>
          <w:color w:val="000000" w:themeColor="text1"/>
          <w:sz w:val="28"/>
          <w:szCs w:val="28"/>
          <w:lang w:eastAsia="ru-RU"/>
        </w:rPr>
        <w:t xml:space="preserve"> </w:t>
      </w:r>
      <w:r w:rsidR="00233B27" w:rsidRPr="00E40F0C">
        <w:rPr>
          <w:rFonts w:ascii="Times New Roman" w:eastAsia="Times New Roman" w:hAnsi="Times New Roman" w:cs="Times New Roman"/>
          <w:color w:val="000000" w:themeColor="text1"/>
          <w:sz w:val="32"/>
          <w:szCs w:val="32"/>
          <w:lang w:eastAsia="ru-RU"/>
        </w:rPr>
        <w:t xml:space="preserve">  </w:t>
      </w:r>
      <w:r w:rsidR="00233B27" w:rsidRPr="00E40F0C">
        <w:rPr>
          <w:rFonts w:ascii="Times New Roman" w:eastAsia="Times New Roman" w:hAnsi="Times New Roman" w:cs="Times New Roman"/>
          <w:color w:val="000000" w:themeColor="text1"/>
          <w:sz w:val="24"/>
          <w:szCs w:val="20"/>
          <w:lang w:eastAsia="ru-RU"/>
        </w:rPr>
        <w:t xml:space="preserve">        </w:t>
      </w:r>
      <w:r w:rsidR="00087F1E" w:rsidRPr="00E40F0C">
        <w:rPr>
          <w:rFonts w:ascii="Times New Roman" w:eastAsia="Times New Roman" w:hAnsi="Times New Roman" w:cs="Times New Roman"/>
          <w:color w:val="000000" w:themeColor="text1"/>
          <w:sz w:val="24"/>
          <w:szCs w:val="20"/>
          <w:lang w:eastAsia="ru-RU"/>
        </w:rPr>
        <w:t xml:space="preserve">        </w:t>
      </w:r>
      <w:r w:rsidR="00233B27" w:rsidRPr="00E40F0C">
        <w:rPr>
          <w:rFonts w:ascii="Times New Roman" w:eastAsia="Times New Roman" w:hAnsi="Times New Roman" w:cs="Times New Roman"/>
          <w:color w:val="000000" w:themeColor="text1"/>
          <w:sz w:val="24"/>
          <w:szCs w:val="20"/>
          <w:lang w:eastAsia="ru-RU"/>
        </w:rPr>
        <w:t xml:space="preserve">   </w:t>
      </w:r>
      <w:r w:rsidR="00736C6E" w:rsidRPr="00E40F0C">
        <w:rPr>
          <w:rFonts w:ascii="Times New Roman" w:eastAsia="Times New Roman" w:hAnsi="Times New Roman" w:cs="Times New Roman"/>
          <w:color w:val="000000" w:themeColor="text1"/>
          <w:sz w:val="24"/>
          <w:szCs w:val="20"/>
          <w:lang w:eastAsia="ru-RU"/>
        </w:rPr>
        <w:t>(2.1)</w:t>
      </w:r>
      <w:r w:rsidR="00087F1E" w:rsidRPr="00E40F0C">
        <w:rPr>
          <w:rFonts w:ascii="Times New Roman" w:eastAsia="Times New Roman" w:hAnsi="Times New Roman" w:cs="Times New Roman"/>
          <w:color w:val="000000" w:themeColor="text1"/>
          <w:sz w:val="24"/>
          <w:szCs w:val="20"/>
          <w:lang w:eastAsia="ru-RU"/>
        </w:rPr>
        <w:t>,</w:t>
      </w:r>
    </w:p>
    <w:p w:rsidR="00C80EB4" w:rsidRPr="00E40F0C" w:rsidRDefault="00C80EB4" w:rsidP="00C80EB4">
      <w:pPr>
        <w:spacing w:after="0" w:line="240" w:lineRule="auto"/>
        <w:ind w:left="709"/>
        <w:rPr>
          <w:rFonts w:ascii="Times New Roman" w:eastAsia="Times New Roman" w:hAnsi="Times New Roman" w:cs="Times New Roman"/>
          <w:color w:val="000000" w:themeColor="text1"/>
          <w:sz w:val="24"/>
          <w:szCs w:val="28"/>
          <w:lang w:eastAsia="ru-RU"/>
        </w:rPr>
      </w:pPr>
      <w:r w:rsidRPr="00E40F0C">
        <w:rPr>
          <w:rFonts w:ascii="Times New Roman" w:eastAsia="Times New Roman" w:hAnsi="Times New Roman" w:cs="Times New Roman"/>
          <w:color w:val="000000" w:themeColor="text1"/>
          <w:sz w:val="24"/>
          <w:szCs w:val="28"/>
          <w:lang w:eastAsia="ru-RU"/>
        </w:rPr>
        <w:t xml:space="preserve">    </w:t>
      </w:r>
    </w:p>
    <w:p w:rsidR="00C80EB4" w:rsidRPr="00E40F0C" w:rsidRDefault="00087F1E" w:rsidP="00C80EB4">
      <w:pPr>
        <w:spacing w:after="0" w:line="240" w:lineRule="auto"/>
        <w:ind w:left="709"/>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где </w:t>
      </w:r>
      <w:r w:rsidR="00C80EB4" w:rsidRPr="00E40F0C">
        <w:rPr>
          <w:rFonts w:ascii="Times New Roman" w:eastAsia="Times New Roman" w:hAnsi="Times New Roman" w:cs="Times New Roman"/>
          <w:color w:val="000000" w:themeColor="text1"/>
          <w:sz w:val="28"/>
          <w:szCs w:val="28"/>
          <w:lang w:val="en-US" w:eastAsia="ru-RU"/>
        </w:rPr>
        <w:t>a</w:t>
      </w:r>
      <w:r w:rsidR="00C80EB4" w:rsidRPr="00E40F0C">
        <w:rPr>
          <w:rFonts w:ascii="Times New Roman" w:eastAsia="Times New Roman" w:hAnsi="Times New Roman" w:cs="Times New Roman"/>
          <w:color w:val="000000" w:themeColor="text1"/>
          <w:sz w:val="28"/>
          <w:szCs w:val="28"/>
          <w:vertAlign w:val="subscript"/>
          <w:lang w:eastAsia="ru-RU"/>
        </w:rPr>
        <w:t>нп</w:t>
      </w:r>
      <w:r w:rsidR="00C80EB4" w:rsidRPr="00E40F0C">
        <w:rPr>
          <w:rFonts w:ascii="Times New Roman" w:eastAsia="Times New Roman" w:hAnsi="Times New Roman" w:cs="Times New Roman"/>
          <w:color w:val="000000" w:themeColor="text1"/>
          <w:sz w:val="28"/>
          <w:szCs w:val="28"/>
          <w:lang w:eastAsia="ru-RU"/>
        </w:rPr>
        <w:t xml:space="preserve"> - величина   непогашенного   ускорения</w:t>
      </w:r>
      <w:r w:rsidR="00C96277" w:rsidRPr="00E40F0C">
        <w:rPr>
          <w:rFonts w:ascii="Times New Roman" w:eastAsia="Times New Roman" w:hAnsi="Times New Roman" w:cs="Times New Roman"/>
          <w:color w:val="000000" w:themeColor="text1"/>
          <w:sz w:val="28"/>
          <w:szCs w:val="28"/>
          <w:lang w:eastAsia="ru-RU"/>
        </w:rPr>
        <w:t xml:space="preserve">, </w:t>
      </w:r>
      <w:r w:rsidR="00C80EB4" w:rsidRPr="00E40F0C">
        <w:rPr>
          <w:rFonts w:ascii="Times New Roman" w:eastAsia="Times New Roman" w:hAnsi="Times New Roman" w:cs="Times New Roman"/>
          <w:color w:val="000000" w:themeColor="text1"/>
          <w:sz w:val="28"/>
          <w:szCs w:val="28"/>
          <w:lang w:eastAsia="ru-RU"/>
        </w:rPr>
        <w:t xml:space="preserve"> м/с</w:t>
      </w:r>
      <w:r w:rsidR="00C96277" w:rsidRPr="00E40F0C">
        <w:rPr>
          <w:rFonts w:ascii="Times New Roman" w:eastAsia="Times New Roman" w:hAnsi="Times New Roman" w:cs="Times New Roman"/>
          <w:color w:val="000000" w:themeColor="text1"/>
          <w:sz w:val="28"/>
          <w:szCs w:val="28"/>
          <w:vertAlign w:val="superscript"/>
          <w:lang w:eastAsia="ru-RU"/>
        </w:rPr>
        <w:t>2</w:t>
      </w:r>
      <w:r w:rsidR="00C80EB4" w:rsidRPr="00E40F0C">
        <w:rPr>
          <w:rFonts w:ascii="Times New Roman" w:eastAsia="Times New Roman" w:hAnsi="Times New Roman" w:cs="Times New Roman"/>
          <w:color w:val="000000" w:themeColor="text1"/>
          <w:sz w:val="28"/>
          <w:szCs w:val="28"/>
          <w:lang w:eastAsia="ru-RU"/>
        </w:rPr>
        <w:t>;</w:t>
      </w:r>
    </w:p>
    <w:p w:rsidR="00C80EB4" w:rsidRPr="00E40F0C" w:rsidRDefault="004B228B" w:rsidP="00C96277">
      <w:pPr>
        <w:spacing w:after="0" w:line="240" w:lineRule="auto"/>
        <w:ind w:left="709"/>
        <w:rPr>
          <w:rFonts w:ascii="Times New Roman" w:eastAsia="Times New Roman" w:hAnsi="Times New Roman" w:cs="Times New Roman"/>
          <w:color w:val="000000" w:themeColor="text1"/>
          <w:sz w:val="28"/>
          <w:szCs w:val="28"/>
          <w:lang w:eastAsia="ru-RU"/>
        </w:rPr>
      </w:pPr>
      <m:oMath>
        <m:sSub>
          <m:sSubPr>
            <m:ctrlPr>
              <w:rPr>
                <w:rFonts w:ascii="Cambria Math" w:eastAsia="Times New Roman" w:hAnsi="Times New Roman" w:cs="Times New Roman"/>
                <w:color w:val="000000" w:themeColor="text1"/>
                <w:sz w:val="28"/>
                <w:szCs w:val="28"/>
                <w:lang w:eastAsia="ru-RU"/>
              </w:rPr>
            </m:ctrlPr>
          </m:sSubPr>
          <m:e>
            <m:r>
              <m:rPr>
                <m:sty m:val="p"/>
              </m:rPr>
              <w:rPr>
                <w:rFonts w:ascii="Cambria Math" w:eastAsia="Times New Roman" w:hAnsi="Cambria Math" w:cs="Times New Roman"/>
                <w:color w:val="000000" w:themeColor="text1"/>
                <w:sz w:val="28"/>
                <w:szCs w:val="28"/>
                <w:lang w:eastAsia="ru-RU"/>
              </w:rPr>
              <m:t>V</m:t>
            </m:r>
          </m:e>
          <m:sub>
            <m:func>
              <m:funcPr>
                <m:ctrlPr>
                  <w:rPr>
                    <w:rFonts w:ascii="Cambria Math" w:eastAsia="Times New Roman" w:hAnsi="Times New Roman" w:cs="Times New Roman"/>
                    <w:color w:val="000000" w:themeColor="text1"/>
                    <w:sz w:val="28"/>
                    <w:szCs w:val="28"/>
                    <w:lang w:val="en-US" w:eastAsia="ru-RU"/>
                  </w:rPr>
                </m:ctrlPr>
              </m:funcPr>
              <m:fName>
                <m:r>
                  <m:rPr>
                    <m:sty m:val="p"/>
                  </m:rPr>
                  <w:rPr>
                    <w:rFonts w:ascii="Cambria Math" w:eastAsia="Times New Roman" w:hAnsi="Times New Roman" w:cs="Times New Roman"/>
                    <w:color w:val="000000" w:themeColor="text1"/>
                    <w:sz w:val="28"/>
                    <w:szCs w:val="28"/>
                    <w:lang w:val="en-US" w:eastAsia="ru-RU"/>
                  </w:rPr>
                  <m:t>max</m:t>
                </m:r>
              </m:fName>
              <m:e>
                <m:r>
                  <m:rPr>
                    <m:sty m:val="p"/>
                  </m:rPr>
                  <w:rPr>
                    <w:rFonts w:ascii="Cambria Math" w:eastAsia="Times New Roman" w:hAnsi="Times New Roman" w:cs="Times New Roman"/>
                    <w:color w:val="000000" w:themeColor="text1"/>
                    <w:sz w:val="28"/>
                    <w:szCs w:val="28"/>
                    <w:lang w:eastAsia="ru-RU"/>
                  </w:rPr>
                  <m:t>пасс</m:t>
                </m:r>
              </m:e>
            </m:func>
          </m:sub>
        </m:sSub>
      </m:oMath>
      <w:r w:rsidR="00C96277" w:rsidRPr="00E40F0C">
        <w:rPr>
          <w:rFonts w:ascii="Times New Roman" w:eastAsia="Times New Roman" w:hAnsi="Times New Roman" w:cs="Times New Roman"/>
          <w:color w:val="000000" w:themeColor="text1"/>
          <w:sz w:val="28"/>
          <w:szCs w:val="28"/>
          <w:lang w:eastAsia="ru-RU"/>
        </w:rPr>
        <w:t xml:space="preserve"> </w:t>
      </w:r>
      <w:r w:rsidR="00C80EB4" w:rsidRPr="00E40F0C">
        <w:rPr>
          <w:rFonts w:ascii="Times New Roman" w:eastAsia="Times New Roman" w:hAnsi="Times New Roman" w:cs="Times New Roman"/>
          <w:color w:val="000000" w:themeColor="text1"/>
          <w:sz w:val="28"/>
          <w:szCs w:val="28"/>
          <w:lang w:eastAsia="ru-RU"/>
        </w:rPr>
        <w:t>- максимальная допускаемая скорость движения пассажирских</w:t>
      </w:r>
      <w:r w:rsidR="00087F1E" w:rsidRPr="00E40F0C">
        <w:rPr>
          <w:rFonts w:ascii="Times New Roman" w:eastAsia="Times New Roman" w:hAnsi="Times New Roman" w:cs="Times New Roman"/>
          <w:color w:val="000000" w:themeColor="text1"/>
          <w:sz w:val="28"/>
          <w:szCs w:val="28"/>
          <w:lang w:eastAsia="ru-RU"/>
        </w:rPr>
        <w:t xml:space="preserve"> поездов по кривой</w:t>
      </w:r>
      <w:r w:rsidR="00C80EB4" w:rsidRPr="00E40F0C">
        <w:rPr>
          <w:rFonts w:ascii="Times New Roman" w:eastAsia="Times New Roman" w:hAnsi="Times New Roman" w:cs="Times New Roman"/>
          <w:color w:val="000000" w:themeColor="text1"/>
          <w:sz w:val="28"/>
          <w:szCs w:val="28"/>
          <w:lang w:eastAsia="ru-RU"/>
        </w:rPr>
        <w:t>, км/ч;</w:t>
      </w:r>
    </w:p>
    <w:p w:rsidR="00C80EB4" w:rsidRPr="00E40F0C" w:rsidRDefault="00C96277" w:rsidP="00C96277">
      <w:pPr>
        <w:spacing w:after="0" w:line="240" w:lineRule="auto"/>
        <w:ind w:left="709"/>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val="en-US" w:eastAsia="ru-RU"/>
        </w:rPr>
        <w:t>H</w:t>
      </w:r>
      <w:r w:rsidR="00C80EB4" w:rsidRPr="00E40F0C">
        <w:rPr>
          <w:rFonts w:ascii="Times New Roman" w:eastAsia="Times New Roman" w:hAnsi="Times New Roman" w:cs="Times New Roman"/>
          <w:color w:val="000000" w:themeColor="text1"/>
          <w:sz w:val="28"/>
          <w:szCs w:val="28"/>
          <w:lang w:eastAsia="ru-RU"/>
        </w:rPr>
        <w:t xml:space="preserve"> -  возвыш</w:t>
      </w:r>
      <w:r w:rsidRPr="00E40F0C">
        <w:rPr>
          <w:rFonts w:ascii="Times New Roman" w:eastAsia="Times New Roman" w:hAnsi="Times New Roman" w:cs="Times New Roman"/>
          <w:color w:val="000000" w:themeColor="text1"/>
          <w:sz w:val="28"/>
          <w:szCs w:val="28"/>
          <w:lang w:eastAsia="ru-RU"/>
        </w:rPr>
        <w:t xml:space="preserve">ение  наружного  рельса, </w:t>
      </w:r>
      <w:r w:rsidR="00C80EB4" w:rsidRPr="00E40F0C">
        <w:rPr>
          <w:rFonts w:ascii="Times New Roman" w:eastAsia="Times New Roman" w:hAnsi="Times New Roman" w:cs="Times New Roman"/>
          <w:color w:val="000000" w:themeColor="text1"/>
          <w:sz w:val="28"/>
          <w:szCs w:val="28"/>
          <w:lang w:eastAsia="ru-RU"/>
        </w:rPr>
        <w:t>мм;</w:t>
      </w:r>
    </w:p>
    <w:p w:rsidR="00C80EB4" w:rsidRPr="00E40F0C" w:rsidRDefault="00C80EB4" w:rsidP="00C80EB4">
      <w:pPr>
        <w:spacing w:after="0" w:line="240" w:lineRule="auto"/>
        <w:ind w:left="709"/>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R  -  радиус  </w:t>
      </w:r>
      <w:r w:rsidR="00C96277" w:rsidRPr="00E40F0C">
        <w:rPr>
          <w:rFonts w:ascii="Times New Roman" w:eastAsia="Times New Roman" w:hAnsi="Times New Roman" w:cs="Times New Roman"/>
          <w:color w:val="000000" w:themeColor="text1"/>
          <w:sz w:val="28"/>
          <w:szCs w:val="28"/>
          <w:lang w:eastAsia="ru-RU"/>
        </w:rPr>
        <w:t xml:space="preserve">кривой, м. </w:t>
      </w:r>
    </w:p>
    <w:p w:rsidR="006A1E8B" w:rsidRPr="00E40F0C" w:rsidRDefault="0000256B" w:rsidP="005329C3">
      <w:pPr>
        <w:spacing w:before="120"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lastRenderedPageBreak/>
        <w:t xml:space="preserve">На линиях со специализацией В, С и П, где обращается пассажирский подвижной состав с улучшенными динамическими характеристиками, допускаемая величина </w:t>
      </w:r>
      <w:r w:rsidR="006A1E8B" w:rsidRPr="00E40F0C">
        <w:rPr>
          <w:rFonts w:ascii="Times New Roman" w:eastAsia="Times New Roman" w:hAnsi="Times New Roman" w:cs="Times New Roman"/>
          <w:color w:val="000000" w:themeColor="text1"/>
          <w:sz w:val="28"/>
          <w:szCs w:val="28"/>
          <w:lang w:eastAsia="ru-RU"/>
        </w:rPr>
        <w:t>а</w:t>
      </w:r>
      <w:r w:rsidR="006A1E8B" w:rsidRPr="00E40F0C">
        <w:rPr>
          <w:rFonts w:ascii="Times New Roman" w:eastAsia="Times New Roman" w:hAnsi="Times New Roman" w:cs="Times New Roman"/>
          <w:color w:val="000000" w:themeColor="text1"/>
          <w:sz w:val="28"/>
          <w:szCs w:val="28"/>
          <w:vertAlign w:val="subscript"/>
          <w:lang w:eastAsia="ru-RU"/>
        </w:rPr>
        <w:t>нп</w:t>
      </w:r>
      <w:r w:rsidRPr="00E40F0C">
        <w:rPr>
          <w:rFonts w:ascii="Times New Roman" w:eastAsia="Times New Roman" w:hAnsi="Times New Roman" w:cs="Times New Roman"/>
          <w:color w:val="000000" w:themeColor="text1"/>
          <w:sz w:val="28"/>
          <w:szCs w:val="28"/>
          <w:lang w:eastAsia="ru-RU"/>
        </w:rPr>
        <w:t xml:space="preserve"> может быть распоряжением ОАО «РЖД» установлена на основании проведенных испытаний </w:t>
      </w:r>
      <w:r w:rsidR="00F4247A" w:rsidRPr="00E40F0C">
        <w:rPr>
          <w:rFonts w:ascii="Times New Roman" w:eastAsia="Times New Roman" w:hAnsi="Times New Roman" w:cs="Times New Roman"/>
          <w:color w:val="000000" w:themeColor="text1"/>
          <w:sz w:val="28"/>
          <w:szCs w:val="28"/>
          <w:lang w:eastAsia="ru-RU"/>
        </w:rPr>
        <w:t>0,7 м/с</w:t>
      </w:r>
      <w:r w:rsidR="00F4247A" w:rsidRPr="00E40F0C">
        <w:rPr>
          <w:rFonts w:ascii="Times New Roman" w:eastAsia="Times New Roman" w:hAnsi="Times New Roman" w:cs="Times New Roman"/>
          <w:color w:val="000000" w:themeColor="text1"/>
          <w:sz w:val="28"/>
          <w:szCs w:val="28"/>
          <w:vertAlign w:val="superscript"/>
          <w:lang w:eastAsia="ru-RU"/>
        </w:rPr>
        <w:t xml:space="preserve">2 </w:t>
      </w:r>
      <w:r w:rsidR="00F4247A" w:rsidRPr="00E40F0C">
        <w:rPr>
          <w:rFonts w:ascii="Times New Roman" w:eastAsia="Times New Roman" w:hAnsi="Times New Roman" w:cs="Times New Roman"/>
          <w:color w:val="000000" w:themeColor="text1"/>
          <w:sz w:val="28"/>
          <w:szCs w:val="28"/>
          <w:lang w:eastAsia="ru-RU"/>
        </w:rPr>
        <w:t xml:space="preserve">и </w:t>
      </w:r>
      <w:r w:rsidRPr="00E40F0C">
        <w:rPr>
          <w:rFonts w:ascii="Times New Roman" w:eastAsia="Times New Roman" w:hAnsi="Times New Roman" w:cs="Times New Roman"/>
          <w:color w:val="000000" w:themeColor="text1"/>
          <w:sz w:val="28"/>
          <w:szCs w:val="28"/>
          <w:lang w:eastAsia="ru-RU"/>
        </w:rPr>
        <w:t>более</w:t>
      </w:r>
      <w:r w:rsidR="007876E7" w:rsidRPr="00E40F0C">
        <w:rPr>
          <w:rFonts w:ascii="Times New Roman" w:eastAsia="Times New Roman" w:hAnsi="Times New Roman" w:cs="Times New Roman"/>
          <w:color w:val="000000" w:themeColor="text1"/>
          <w:sz w:val="28"/>
          <w:szCs w:val="28"/>
          <w:lang w:eastAsia="ru-RU"/>
        </w:rPr>
        <w:t>.</w:t>
      </w:r>
    </w:p>
    <w:p w:rsidR="00736C6E" w:rsidRPr="00E40F0C" w:rsidRDefault="00736C6E" w:rsidP="005329C3">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На линиях с грузовым и смешанным движением поездов наименьшее воздействие на путь в кривых, снижающее интенсивность расстройства и износа элементов пути производится при </w:t>
      </w:r>
      <w:r w:rsidRPr="00E40F0C">
        <w:rPr>
          <w:rFonts w:ascii="Times New Roman" w:eastAsia="Times New Roman" w:hAnsi="Times New Roman" w:cs="Times New Roman"/>
          <w:i/>
          <w:iCs/>
          <w:color w:val="000000" w:themeColor="text1"/>
          <w:sz w:val="28"/>
          <w:szCs w:val="28"/>
          <w:lang w:eastAsia="ru-RU"/>
        </w:rPr>
        <w:t>а</w:t>
      </w:r>
      <w:r w:rsidRPr="00E40F0C">
        <w:rPr>
          <w:rFonts w:ascii="Times New Roman" w:eastAsia="Times New Roman" w:hAnsi="Times New Roman" w:cs="Times New Roman"/>
          <w:i/>
          <w:iCs/>
          <w:color w:val="000000" w:themeColor="text1"/>
          <w:sz w:val="28"/>
          <w:szCs w:val="28"/>
          <w:vertAlign w:val="subscript"/>
          <w:lang w:eastAsia="ru-RU"/>
        </w:rPr>
        <w:t>нп</w:t>
      </w:r>
      <w:r w:rsidRPr="00E40F0C">
        <w:rPr>
          <w:rFonts w:ascii="Times New Roman" w:eastAsia="Times New Roman" w:hAnsi="Times New Roman" w:cs="Times New Roman"/>
          <w:color w:val="000000" w:themeColor="text1"/>
          <w:sz w:val="28"/>
          <w:szCs w:val="28"/>
          <w:lang w:eastAsia="ru-RU"/>
        </w:rPr>
        <w:t xml:space="preserve"> близком к нулю при средневзвешенной скорости движения грузовых поездов.</w:t>
      </w:r>
      <w:r w:rsidR="00233B27" w:rsidRPr="00E40F0C">
        <w:rPr>
          <w:rFonts w:ascii="Times New Roman" w:eastAsia="Times New Roman" w:hAnsi="Times New Roman" w:cs="Times New Roman"/>
          <w:color w:val="000000" w:themeColor="text1"/>
          <w:sz w:val="28"/>
          <w:szCs w:val="28"/>
          <w:lang w:eastAsia="ru-RU"/>
        </w:rPr>
        <w:t xml:space="preserve"> </w:t>
      </w:r>
      <w:r w:rsidR="0000256B" w:rsidRPr="00E40F0C">
        <w:rPr>
          <w:rFonts w:ascii="Times New Roman" w:eastAsia="Times New Roman" w:hAnsi="Times New Roman" w:cs="Times New Roman"/>
          <w:color w:val="000000" w:themeColor="text1"/>
          <w:sz w:val="28"/>
          <w:szCs w:val="28"/>
          <w:lang w:eastAsia="ru-RU"/>
        </w:rPr>
        <w:t>Для этого на л</w:t>
      </w:r>
      <w:r w:rsidR="0096608C" w:rsidRPr="00E40F0C">
        <w:rPr>
          <w:rFonts w:ascii="Times New Roman" w:eastAsia="Times New Roman" w:hAnsi="Times New Roman" w:cs="Times New Roman"/>
          <w:color w:val="000000" w:themeColor="text1"/>
          <w:sz w:val="28"/>
          <w:szCs w:val="28"/>
          <w:lang w:eastAsia="ru-RU"/>
        </w:rPr>
        <w:t>иниях со специализацией О, Г, Т</w:t>
      </w:r>
      <w:r w:rsidR="0000256B" w:rsidRPr="00E40F0C">
        <w:rPr>
          <w:rFonts w:ascii="Times New Roman" w:eastAsia="Times New Roman" w:hAnsi="Times New Roman" w:cs="Times New Roman"/>
          <w:color w:val="000000" w:themeColor="text1"/>
          <w:sz w:val="28"/>
          <w:szCs w:val="28"/>
          <w:lang w:eastAsia="ru-RU"/>
        </w:rPr>
        <w:t xml:space="preserve"> непогашенное ускорение в грузовых поездах должно</w:t>
      </w:r>
      <w:r w:rsidRPr="00E40F0C">
        <w:rPr>
          <w:rFonts w:ascii="Times New Roman" w:eastAsia="Times New Roman" w:hAnsi="Times New Roman" w:cs="Times New Roman"/>
          <w:color w:val="000000" w:themeColor="text1"/>
          <w:sz w:val="28"/>
          <w:szCs w:val="28"/>
          <w:lang w:eastAsia="ru-RU"/>
        </w:rPr>
        <w:t xml:space="preserve"> находиться в диапазоне </w:t>
      </w:r>
      <w:r w:rsidRPr="00E40F0C">
        <w:rPr>
          <w:rFonts w:ascii="Times New Roman" w:eastAsia="Times New Roman" w:hAnsi="Times New Roman" w:cs="Times New Roman"/>
          <w:color w:val="000000" w:themeColor="text1"/>
          <w:sz w:val="28"/>
          <w:szCs w:val="28"/>
          <w:lang w:eastAsia="ru-RU"/>
        </w:rPr>
        <w:sym w:font="Symbol" w:char="F0B1"/>
      </w:r>
      <w:r w:rsidRPr="00E40F0C">
        <w:rPr>
          <w:rFonts w:ascii="Times New Roman" w:eastAsia="Times New Roman" w:hAnsi="Times New Roman" w:cs="Times New Roman"/>
          <w:color w:val="000000" w:themeColor="text1"/>
          <w:sz w:val="28"/>
          <w:szCs w:val="28"/>
          <w:lang w:eastAsia="ru-RU"/>
        </w:rPr>
        <w:t xml:space="preserve"> 0,3 м/с</w:t>
      </w:r>
      <w:r w:rsidRPr="00E40F0C">
        <w:rPr>
          <w:rFonts w:ascii="Times New Roman" w:eastAsia="Times New Roman" w:hAnsi="Times New Roman" w:cs="Times New Roman"/>
          <w:color w:val="000000" w:themeColor="text1"/>
          <w:sz w:val="28"/>
          <w:szCs w:val="28"/>
          <w:vertAlign w:val="superscript"/>
          <w:lang w:eastAsia="ru-RU"/>
        </w:rPr>
        <w:t>2</w:t>
      </w:r>
      <w:r w:rsidRPr="00E40F0C">
        <w:rPr>
          <w:rFonts w:ascii="Times New Roman" w:eastAsia="Times New Roman" w:hAnsi="Times New Roman" w:cs="Times New Roman"/>
          <w:color w:val="000000" w:themeColor="text1"/>
          <w:sz w:val="28"/>
          <w:szCs w:val="28"/>
          <w:lang w:eastAsia="ru-RU"/>
        </w:rPr>
        <w:t xml:space="preserve"> при фактически </w:t>
      </w:r>
      <w:r w:rsidR="0096608C" w:rsidRPr="00E40F0C">
        <w:rPr>
          <w:rFonts w:ascii="Times New Roman" w:eastAsia="Times New Roman" w:hAnsi="Times New Roman" w:cs="Times New Roman"/>
          <w:color w:val="000000" w:themeColor="text1"/>
          <w:sz w:val="28"/>
          <w:szCs w:val="28"/>
          <w:lang w:eastAsia="ru-RU"/>
        </w:rPr>
        <w:t>реализуемых скоростях движения.</w:t>
      </w:r>
    </w:p>
    <w:p w:rsidR="00736C6E" w:rsidRPr="00E40F0C" w:rsidRDefault="00736C6E" w:rsidP="005329C3">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Увеличение непогашенно</w:t>
      </w:r>
      <w:r w:rsidR="00A649CB" w:rsidRPr="00E40F0C">
        <w:rPr>
          <w:rFonts w:ascii="Times New Roman" w:eastAsia="Times New Roman" w:hAnsi="Times New Roman" w:cs="Times New Roman"/>
          <w:color w:val="000000" w:themeColor="text1"/>
          <w:sz w:val="28"/>
          <w:szCs w:val="28"/>
          <w:lang w:eastAsia="ru-RU"/>
        </w:rPr>
        <w:t>го</w:t>
      </w:r>
      <w:r w:rsidRPr="00E40F0C">
        <w:rPr>
          <w:rFonts w:ascii="Times New Roman" w:eastAsia="Times New Roman" w:hAnsi="Times New Roman" w:cs="Times New Roman"/>
          <w:color w:val="000000" w:themeColor="text1"/>
          <w:sz w:val="28"/>
          <w:szCs w:val="28"/>
          <w:lang w:eastAsia="ru-RU"/>
        </w:rPr>
        <w:t xml:space="preserve"> ускорени</w:t>
      </w:r>
      <w:r w:rsidR="00A649CB" w:rsidRPr="00E40F0C">
        <w:rPr>
          <w:rFonts w:ascii="Times New Roman" w:eastAsia="Times New Roman" w:hAnsi="Times New Roman" w:cs="Times New Roman"/>
          <w:color w:val="000000" w:themeColor="text1"/>
          <w:sz w:val="28"/>
          <w:szCs w:val="28"/>
          <w:lang w:eastAsia="ru-RU"/>
        </w:rPr>
        <w:t>я</w:t>
      </w:r>
      <w:r w:rsidRPr="00E40F0C">
        <w:rPr>
          <w:rFonts w:ascii="Times New Roman" w:eastAsia="Times New Roman" w:hAnsi="Times New Roman" w:cs="Times New Roman"/>
          <w:color w:val="000000" w:themeColor="text1"/>
          <w:sz w:val="28"/>
          <w:szCs w:val="28"/>
          <w:lang w:eastAsia="ru-RU"/>
        </w:rPr>
        <w:t xml:space="preserve"> в г</w:t>
      </w:r>
      <w:r w:rsidR="0096608C" w:rsidRPr="00E40F0C">
        <w:rPr>
          <w:rFonts w:ascii="Times New Roman" w:eastAsia="Times New Roman" w:hAnsi="Times New Roman" w:cs="Times New Roman"/>
          <w:color w:val="000000" w:themeColor="text1"/>
          <w:sz w:val="28"/>
          <w:szCs w:val="28"/>
          <w:lang w:eastAsia="ru-RU"/>
        </w:rPr>
        <w:t>рузовых поездах более диапазона</w:t>
      </w:r>
      <w:r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sym w:font="Symbol" w:char="F0B1"/>
      </w:r>
      <w:r w:rsidRPr="00E40F0C">
        <w:rPr>
          <w:rFonts w:ascii="Times New Roman" w:eastAsia="Times New Roman" w:hAnsi="Times New Roman" w:cs="Times New Roman"/>
          <w:color w:val="000000" w:themeColor="text1"/>
          <w:sz w:val="28"/>
          <w:szCs w:val="28"/>
          <w:lang w:eastAsia="ru-RU"/>
        </w:rPr>
        <w:t xml:space="preserve"> 0,3 м/с</w:t>
      </w:r>
      <w:r w:rsidRPr="00E40F0C">
        <w:rPr>
          <w:rFonts w:ascii="Times New Roman" w:eastAsia="Times New Roman" w:hAnsi="Times New Roman" w:cs="Times New Roman"/>
          <w:color w:val="000000" w:themeColor="text1"/>
          <w:sz w:val="28"/>
          <w:szCs w:val="28"/>
          <w:vertAlign w:val="superscript"/>
          <w:lang w:eastAsia="ru-RU"/>
        </w:rPr>
        <w:t>2</w:t>
      </w:r>
      <w:r w:rsidR="00233B27" w:rsidRPr="00E40F0C">
        <w:rPr>
          <w:rFonts w:ascii="Times New Roman" w:eastAsia="Times New Roman" w:hAnsi="Times New Roman" w:cs="Times New Roman"/>
          <w:color w:val="000000" w:themeColor="text1"/>
          <w:sz w:val="28"/>
          <w:szCs w:val="28"/>
          <w:vertAlign w:val="superscript"/>
          <w:lang w:eastAsia="ru-RU"/>
        </w:rPr>
        <w:t xml:space="preserve"> </w:t>
      </w:r>
      <w:r w:rsidRPr="00E40F0C">
        <w:rPr>
          <w:rFonts w:ascii="Times New Roman" w:eastAsia="Times New Roman" w:hAnsi="Times New Roman" w:cs="Times New Roman"/>
          <w:color w:val="000000" w:themeColor="text1"/>
          <w:sz w:val="28"/>
          <w:szCs w:val="28"/>
          <w:lang w:eastAsia="ru-RU"/>
        </w:rPr>
        <w:t>допускается при наличии технико-экономического обоснования (на направлениях с большой разницей между максимальными скоростями пассажирских и грузовых поездов).</w:t>
      </w:r>
    </w:p>
    <w:p w:rsidR="0000256B" w:rsidRPr="00E40F0C" w:rsidRDefault="0000256B" w:rsidP="005329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ind w:firstLine="709"/>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rPr>
        <w:t>Величина возвышения проверяется по формуле:</w:t>
      </w:r>
    </w:p>
    <w:tbl>
      <w:tblPr>
        <w:tblW w:w="10204" w:type="dxa"/>
        <w:tblInd w:w="828" w:type="dxa"/>
        <w:tblLook w:val="01E0" w:firstRow="1" w:lastRow="1" w:firstColumn="1" w:lastColumn="1" w:noHBand="0" w:noVBand="0"/>
      </w:tblPr>
      <w:tblGrid>
        <w:gridCol w:w="7020"/>
        <w:gridCol w:w="3184"/>
      </w:tblGrid>
      <w:tr w:rsidR="0000256B" w:rsidRPr="00E40F0C" w:rsidTr="00FD0CD7">
        <w:tc>
          <w:tcPr>
            <w:tcW w:w="7020" w:type="dxa"/>
            <w:shd w:val="clear" w:color="auto" w:fill="auto"/>
          </w:tcPr>
          <w:p w:rsidR="0000256B" w:rsidRPr="00E40F0C" w:rsidRDefault="004425DD" w:rsidP="00087F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center"/>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noProof/>
                <w:color w:val="000000" w:themeColor="text1"/>
                <w:position w:val="-24"/>
                <w:sz w:val="28"/>
                <w:szCs w:val="28"/>
                <w:lang w:eastAsia="ru-RU"/>
              </w:rPr>
              <w:drawing>
                <wp:inline distT="0" distB="0" distL="0" distR="0">
                  <wp:extent cx="1623695" cy="417195"/>
                  <wp:effectExtent l="0" t="0" r="0" b="1905"/>
                  <wp:docPr id="2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23695" cy="417195"/>
                          </a:xfrm>
                          <a:prstGeom prst="rect">
                            <a:avLst/>
                          </a:prstGeom>
                          <a:noFill/>
                          <a:ln>
                            <a:noFill/>
                          </a:ln>
                        </pic:spPr>
                      </pic:pic>
                    </a:graphicData>
                  </a:graphic>
                </wp:inline>
              </w:drawing>
            </w:r>
            <w:r w:rsidR="0000256B" w:rsidRPr="00E40F0C">
              <w:rPr>
                <w:rFonts w:ascii="Times New Roman" w:eastAsia="Times New Roman" w:hAnsi="Times New Roman" w:cs="Times New Roman"/>
                <w:color w:val="000000" w:themeColor="text1"/>
                <w:sz w:val="28"/>
                <w:szCs w:val="28"/>
                <w:lang w:eastAsia="ru-RU"/>
              </w:rPr>
              <w:t xml:space="preserve"> </w:t>
            </w:r>
            <w:r w:rsidR="00087F1E" w:rsidRPr="00E40F0C">
              <w:rPr>
                <w:rFonts w:ascii="Times New Roman" w:eastAsia="Times New Roman" w:hAnsi="Times New Roman" w:cs="Times New Roman"/>
                <w:color w:val="000000" w:themeColor="text1"/>
                <w:sz w:val="28"/>
                <w:szCs w:val="28"/>
                <w:lang w:eastAsia="ru-RU"/>
              </w:rPr>
              <w:t xml:space="preserve">             </w:t>
            </w:r>
            <w:r w:rsidR="0000256B" w:rsidRPr="00E40F0C">
              <w:rPr>
                <w:rFonts w:ascii="Times New Roman" w:eastAsia="Times New Roman" w:hAnsi="Times New Roman" w:cs="Times New Roman"/>
                <w:color w:val="000000" w:themeColor="text1"/>
                <w:sz w:val="28"/>
                <w:szCs w:val="28"/>
              </w:rPr>
              <w:t>(2.2)</w:t>
            </w:r>
            <w:r w:rsidR="00087F1E" w:rsidRPr="00E40F0C">
              <w:rPr>
                <w:rFonts w:ascii="Times New Roman" w:eastAsia="Times New Roman" w:hAnsi="Times New Roman" w:cs="Times New Roman"/>
                <w:color w:val="000000" w:themeColor="text1"/>
                <w:sz w:val="28"/>
                <w:szCs w:val="28"/>
              </w:rPr>
              <w:t>,</w:t>
            </w:r>
          </w:p>
        </w:tc>
        <w:tc>
          <w:tcPr>
            <w:tcW w:w="3184" w:type="dxa"/>
            <w:shd w:val="clear" w:color="auto" w:fill="auto"/>
          </w:tcPr>
          <w:p w:rsidR="0000256B" w:rsidRPr="00E40F0C" w:rsidRDefault="0000256B" w:rsidP="00FD0C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60" w:after="0" w:line="312" w:lineRule="auto"/>
              <w:ind w:firstLine="74"/>
              <w:rPr>
                <w:rFonts w:ascii="Times New Roman" w:eastAsia="Times New Roman" w:hAnsi="Times New Roman" w:cs="Times New Roman"/>
                <w:color w:val="000000" w:themeColor="text1"/>
                <w:sz w:val="28"/>
                <w:szCs w:val="28"/>
              </w:rPr>
            </w:pPr>
          </w:p>
        </w:tc>
      </w:tr>
    </w:tbl>
    <w:p w:rsidR="0000256B" w:rsidRPr="00E40F0C" w:rsidRDefault="00087F1E" w:rsidP="005C57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rPr>
        <w:t xml:space="preserve">где  </w:t>
      </w:r>
      <w:r w:rsidR="0000256B" w:rsidRPr="00E40F0C">
        <w:rPr>
          <w:rFonts w:ascii="Times New Roman" w:eastAsia="Times New Roman" w:hAnsi="Times New Roman" w:cs="Times New Roman"/>
          <w:color w:val="000000" w:themeColor="text1"/>
          <w:sz w:val="28"/>
          <w:szCs w:val="28"/>
        </w:rPr>
        <w:t xml:space="preserve">h </w:t>
      </w:r>
      <w:r w:rsidR="0000256B" w:rsidRPr="00E40F0C">
        <w:rPr>
          <w:rFonts w:ascii="Times New Roman" w:eastAsia="Times New Roman" w:hAnsi="Times New Roman" w:cs="Times New Roman"/>
          <w:color w:val="000000" w:themeColor="text1"/>
          <w:sz w:val="28"/>
          <w:szCs w:val="28"/>
          <w:vertAlign w:val="subscript"/>
        </w:rPr>
        <w:t>min</w:t>
      </w:r>
      <w:r w:rsidR="0096608C" w:rsidRPr="00E40F0C">
        <w:rPr>
          <w:rFonts w:ascii="Times New Roman" w:eastAsia="Times New Roman" w:hAnsi="Times New Roman" w:cs="Times New Roman"/>
          <w:color w:val="000000" w:themeColor="text1"/>
          <w:sz w:val="28"/>
          <w:szCs w:val="28"/>
        </w:rPr>
        <w:t xml:space="preserve"> </w:t>
      </w:r>
      <w:r w:rsidR="0000256B" w:rsidRPr="00E40F0C">
        <w:rPr>
          <w:rFonts w:ascii="Times New Roman" w:eastAsia="Times New Roman" w:hAnsi="Times New Roman" w:cs="Times New Roman"/>
          <w:color w:val="000000" w:themeColor="text1"/>
          <w:sz w:val="28"/>
          <w:szCs w:val="28"/>
        </w:rPr>
        <w:t>- минимальное расчетн</w:t>
      </w:r>
      <w:r w:rsidR="0096608C" w:rsidRPr="00E40F0C">
        <w:rPr>
          <w:rFonts w:ascii="Times New Roman" w:eastAsia="Times New Roman" w:hAnsi="Times New Roman" w:cs="Times New Roman"/>
          <w:color w:val="000000" w:themeColor="text1"/>
          <w:sz w:val="28"/>
          <w:szCs w:val="28"/>
        </w:rPr>
        <w:t>ое возвышение наружного рельса,</w:t>
      </w:r>
      <w:r w:rsidR="0000256B" w:rsidRPr="00E40F0C">
        <w:rPr>
          <w:rFonts w:ascii="Times New Roman" w:eastAsia="Times New Roman" w:hAnsi="Times New Roman" w:cs="Times New Roman"/>
          <w:color w:val="000000" w:themeColor="text1"/>
          <w:sz w:val="28"/>
          <w:szCs w:val="28"/>
        </w:rPr>
        <w:t xml:space="preserve"> мм;</w:t>
      </w:r>
    </w:p>
    <w:p w:rsidR="0000256B" w:rsidRPr="00E40F0C" w:rsidRDefault="0000256B" w:rsidP="005C57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rPr>
        <w:t>V</w:t>
      </w:r>
      <w:r w:rsidRPr="00E40F0C">
        <w:rPr>
          <w:rFonts w:ascii="Times New Roman" w:eastAsia="Times New Roman" w:hAnsi="Times New Roman" w:cs="Times New Roman"/>
          <w:color w:val="000000" w:themeColor="text1"/>
          <w:sz w:val="28"/>
          <w:szCs w:val="28"/>
          <w:vertAlign w:val="subscript"/>
        </w:rPr>
        <w:t xml:space="preserve">max пасс </w:t>
      </w:r>
      <w:r w:rsidRPr="00E40F0C">
        <w:rPr>
          <w:rFonts w:ascii="Times New Roman" w:eastAsia="Times New Roman" w:hAnsi="Times New Roman" w:cs="Times New Roman"/>
          <w:color w:val="000000" w:themeColor="text1"/>
          <w:sz w:val="28"/>
          <w:szCs w:val="28"/>
        </w:rPr>
        <w:t>- максимальная допускаемая скорость пассажирских по</w:t>
      </w:r>
      <w:r w:rsidR="003C173A" w:rsidRPr="00E40F0C">
        <w:rPr>
          <w:rFonts w:ascii="Times New Roman" w:eastAsia="Times New Roman" w:hAnsi="Times New Roman" w:cs="Times New Roman"/>
          <w:color w:val="000000" w:themeColor="text1"/>
          <w:sz w:val="28"/>
          <w:szCs w:val="28"/>
        </w:rPr>
        <w:t xml:space="preserve">ездов, установленная приказом для данной кривой радиуса </w:t>
      </w:r>
      <w:r w:rsidR="003C173A" w:rsidRPr="00E40F0C">
        <w:rPr>
          <w:rFonts w:ascii="Times New Roman" w:eastAsia="Times New Roman" w:hAnsi="Times New Roman" w:cs="Times New Roman"/>
          <w:color w:val="000000" w:themeColor="text1"/>
          <w:sz w:val="28"/>
          <w:szCs w:val="28"/>
          <w:lang w:val="en-US"/>
        </w:rPr>
        <w:t>R</w:t>
      </w:r>
      <w:r w:rsidR="003C173A" w:rsidRPr="00E40F0C">
        <w:rPr>
          <w:rFonts w:ascii="Times New Roman" w:eastAsia="Times New Roman" w:hAnsi="Times New Roman" w:cs="Times New Roman"/>
          <w:color w:val="000000" w:themeColor="text1"/>
          <w:sz w:val="28"/>
          <w:szCs w:val="28"/>
        </w:rPr>
        <w:t>, которая не должна превышать скорости получаемой по тяговому расчету ведущей серии локомотивов</w:t>
      </w:r>
      <w:r w:rsidR="0096608C" w:rsidRPr="00E40F0C">
        <w:rPr>
          <w:rFonts w:ascii="Times New Roman" w:eastAsia="Times New Roman" w:hAnsi="Times New Roman" w:cs="Times New Roman"/>
          <w:color w:val="000000" w:themeColor="text1"/>
          <w:sz w:val="28"/>
          <w:szCs w:val="28"/>
        </w:rPr>
        <w:t>,</w:t>
      </w:r>
      <w:r w:rsidRPr="00E40F0C">
        <w:rPr>
          <w:rFonts w:ascii="Times New Roman" w:eastAsia="Times New Roman" w:hAnsi="Times New Roman" w:cs="Times New Roman"/>
          <w:color w:val="000000" w:themeColor="text1"/>
          <w:sz w:val="28"/>
          <w:szCs w:val="28"/>
        </w:rPr>
        <w:t xml:space="preserve"> км/ч;</w:t>
      </w:r>
    </w:p>
    <w:p w:rsidR="00525CBF" w:rsidRPr="00E40F0C" w:rsidRDefault="0000256B" w:rsidP="005C57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rPr>
        <w:t>115 - величина допускаемого недовозвышения наружного рельса из условия непревышени</w:t>
      </w:r>
      <w:r w:rsidR="0096608C" w:rsidRPr="00E40F0C">
        <w:rPr>
          <w:rFonts w:ascii="Times New Roman" w:eastAsia="Times New Roman" w:hAnsi="Times New Roman" w:cs="Times New Roman"/>
          <w:color w:val="000000" w:themeColor="text1"/>
          <w:sz w:val="28"/>
          <w:szCs w:val="28"/>
        </w:rPr>
        <w:t>я нормы непогашенного ускорения</w:t>
      </w:r>
      <w:r w:rsidRPr="00E40F0C">
        <w:rPr>
          <w:rFonts w:ascii="Times New Roman" w:eastAsia="Times New Roman" w:hAnsi="Times New Roman" w:cs="Times New Roman"/>
          <w:color w:val="000000" w:themeColor="text1"/>
          <w:sz w:val="28"/>
          <w:szCs w:val="28"/>
        </w:rPr>
        <w:t xml:space="preserve"> 0,7 м/с</w:t>
      </w:r>
      <w:r w:rsidRPr="00E40F0C">
        <w:rPr>
          <w:rFonts w:ascii="Times New Roman" w:eastAsia="Times New Roman" w:hAnsi="Times New Roman" w:cs="Times New Roman"/>
          <w:color w:val="000000" w:themeColor="text1"/>
          <w:sz w:val="28"/>
          <w:szCs w:val="28"/>
          <w:vertAlign w:val="superscript"/>
        </w:rPr>
        <w:t>2</w:t>
      </w:r>
      <w:r w:rsidR="00D364F6" w:rsidRPr="00E40F0C">
        <w:rPr>
          <w:rFonts w:ascii="Times New Roman" w:eastAsia="Times New Roman" w:hAnsi="Times New Roman" w:cs="Times New Roman"/>
          <w:color w:val="000000" w:themeColor="text1"/>
          <w:sz w:val="28"/>
          <w:szCs w:val="28"/>
        </w:rPr>
        <w:t>.</w:t>
      </w:r>
    </w:p>
    <w:p w:rsidR="0000256B" w:rsidRPr="00E40F0C" w:rsidRDefault="0000256B" w:rsidP="005C57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rPr>
        <w:t>При этом для линий О, Г, Т проверяется, чтобы возвышение было в пределах:</w:t>
      </w:r>
    </w:p>
    <w:p w:rsidR="0000256B" w:rsidRPr="00E40F0C" w:rsidRDefault="004425DD" w:rsidP="005C576F">
      <w:pPr>
        <w:spacing w:after="0" w:line="360" w:lineRule="auto"/>
        <w:ind w:firstLine="902"/>
        <w:jc w:val="center"/>
        <w:rPr>
          <w:rFonts w:ascii="Times New Roman" w:eastAsia="Times New Roman" w:hAnsi="Times New Roman" w:cs="Times New Roman"/>
          <w:color w:val="000000" w:themeColor="text1"/>
          <w:sz w:val="28"/>
          <w:szCs w:val="28"/>
          <w:lang w:eastAsia="ru-RU"/>
        </w:rPr>
      </w:pPr>
      <w:r w:rsidRPr="00E40F0C">
        <w:rPr>
          <w:rFonts w:ascii="Times New Roman" w:hAnsi="Times New Roman"/>
          <w:noProof/>
          <w:color w:val="000000" w:themeColor="text1"/>
          <w:position w:val="-24"/>
          <w:sz w:val="28"/>
          <w:szCs w:val="28"/>
          <w:lang w:eastAsia="ru-RU"/>
        </w:rPr>
        <w:drawing>
          <wp:inline distT="0" distB="0" distL="0" distR="0">
            <wp:extent cx="1148715" cy="417195"/>
            <wp:effectExtent l="0" t="0" r="0" b="1905"/>
            <wp:docPr id="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8715" cy="417195"/>
                    </a:xfrm>
                    <a:prstGeom prst="rect">
                      <a:avLst/>
                    </a:prstGeom>
                    <a:noFill/>
                    <a:ln>
                      <a:noFill/>
                    </a:ln>
                  </pic:spPr>
                </pic:pic>
              </a:graphicData>
            </a:graphic>
          </wp:inline>
        </w:drawing>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hAnsi="Times New Roman"/>
          <w:noProof/>
          <w:color w:val="000000" w:themeColor="text1"/>
          <w:position w:val="-24"/>
          <w:sz w:val="28"/>
          <w:szCs w:val="28"/>
          <w:lang w:eastAsia="ru-RU"/>
        </w:rPr>
        <w:drawing>
          <wp:inline distT="0" distB="0" distL="0" distR="0">
            <wp:extent cx="1148715" cy="417195"/>
            <wp:effectExtent l="0" t="0" r="0" b="1905"/>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48715" cy="417195"/>
                    </a:xfrm>
                    <a:prstGeom prst="rect">
                      <a:avLst/>
                    </a:prstGeom>
                    <a:noFill/>
                    <a:ln>
                      <a:noFill/>
                    </a:ln>
                  </pic:spPr>
                </pic:pic>
              </a:graphicData>
            </a:graphic>
          </wp:inline>
        </w:drawing>
      </w:r>
      <w:r w:rsidR="00233B27" w:rsidRPr="00E40F0C">
        <w:rPr>
          <w:rFonts w:ascii="Times New Roman" w:eastAsia="Times New Roman" w:hAnsi="Times New Roman" w:cs="Times New Roman"/>
          <w:color w:val="000000" w:themeColor="text1"/>
          <w:sz w:val="28"/>
          <w:szCs w:val="28"/>
          <w:lang w:eastAsia="ru-RU"/>
        </w:rPr>
        <w:t xml:space="preserve">     </w:t>
      </w:r>
      <w:r w:rsidR="0000256B" w:rsidRPr="00E40F0C">
        <w:rPr>
          <w:rFonts w:ascii="Times New Roman" w:eastAsia="Times New Roman" w:hAnsi="Times New Roman" w:cs="Times New Roman"/>
          <w:color w:val="000000" w:themeColor="text1"/>
          <w:sz w:val="28"/>
          <w:szCs w:val="28"/>
          <w:lang w:eastAsia="ru-RU"/>
        </w:rPr>
        <w:t>(2.3)</w:t>
      </w:r>
    </w:p>
    <w:p w:rsidR="0000256B" w:rsidRPr="00E40F0C" w:rsidRDefault="00087F1E" w:rsidP="005C57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lang w:eastAsia="ru-RU"/>
        </w:rPr>
        <w:t xml:space="preserve">где </w:t>
      </w:r>
      <w:r w:rsidR="0000256B" w:rsidRPr="00E40F0C">
        <w:rPr>
          <w:rFonts w:ascii="Times New Roman" w:eastAsia="Times New Roman" w:hAnsi="Times New Roman" w:cs="Times New Roman"/>
          <w:color w:val="000000" w:themeColor="text1"/>
          <w:sz w:val="28"/>
          <w:szCs w:val="28"/>
        </w:rPr>
        <w:t>V</w:t>
      </w:r>
      <w:r w:rsidR="0000256B" w:rsidRPr="00E40F0C">
        <w:rPr>
          <w:rFonts w:ascii="Times New Roman" w:eastAsia="Times New Roman" w:hAnsi="Times New Roman" w:cs="Times New Roman"/>
          <w:color w:val="000000" w:themeColor="text1"/>
          <w:sz w:val="28"/>
          <w:szCs w:val="28"/>
          <w:vertAlign w:val="subscript"/>
        </w:rPr>
        <w:t xml:space="preserve">ср </w:t>
      </w:r>
      <w:r w:rsidR="0000256B" w:rsidRPr="00E40F0C">
        <w:rPr>
          <w:rFonts w:ascii="Times New Roman" w:eastAsia="Times New Roman" w:hAnsi="Times New Roman" w:cs="Times New Roman"/>
          <w:color w:val="000000" w:themeColor="text1"/>
          <w:sz w:val="28"/>
          <w:szCs w:val="28"/>
        </w:rPr>
        <w:t xml:space="preserve">- </w:t>
      </w:r>
      <w:r w:rsidR="006A1E8B" w:rsidRPr="00E40F0C">
        <w:rPr>
          <w:rFonts w:ascii="Times New Roman" w:eastAsia="Times New Roman" w:hAnsi="Times New Roman" w:cs="Times New Roman"/>
          <w:color w:val="000000" w:themeColor="text1"/>
          <w:sz w:val="28"/>
          <w:szCs w:val="28"/>
        </w:rPr>
        <w:t>средневзвешенная</w:t>
      </w:r>
      <w:r w:rsidR="0096608C" w:rsidRPr="00E40F0C">
        <w:rPr>
          <w:rFonts w:ascii="Times New Roman" w:eastAsia="Times New Roman" w:hAnsi="Times New Roman" w:cs="Times New Roman"/>
          <w:color w:val="000000" w:themeColor="text1"/>
          <w:sz w:val="28"/>
          <w:szCs w:val="28"/>
        </w:rPr>
        <w:t xml:space="preserve"> скорость грузовых поездов, </w:t>
      </w:r>
      <w:r w:rsidR="0000256B" w:rsidRPr="00E40F0C">
        <w:rPr>
          <w:rFonts w:ascii="Times New Roman" w:eastAsia="Times New Roman" w:hAnsi="Times New Roman" w:cs="Times New Roman"/>
          <w:color w:val="000000" w:themeColor="text1"/>
          <w:sz w:val="28"/>
          <w:szCs w:val="28"/>
        </w:rPr>
        <w:t>км/ч;</w:t>
      </w:r>
    </w:p>
    <w:p w:rsidR="0000256B" w:rsidRPr="00E40F0C" w:rsidRDefault="0000256B" w:rsidP="005C57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rPr>
        <w:lastRenderedPageBreak/>
        <w:t xml:space="preserve">50 – величина из условия непревышения ускорения </w:t>
      </w:r>
      <w:r w:rsidRPr="00E40F0C">
        <w:rPr>
          <w:rFonts w:ascii="Times New Roman" w:eastAsia="Times New Roman" w:hAnsi="Times New Roman" w:cs="Times New Roman"/>
          <w:color w:val="000000" w:themeColor="text1"/>
          <w:sz w:val="28"/>
          <w:szCs w:val="28"/>
          <w:u w:val="single"/>
        </w:rPr>
        <w:t>+</w:t>
      </w:r>
      <w:r w:rsidRPr="00E40F0C">
        <w:rPr>
          <w:rFonts w:ascii="Times New Roman" w:eastAsia="Times New Roman" w:hAnsi="Times New Roman" w:cs="Times New Roman"/>
          <w:color w:val="000000" w:themeColor="text1"/>
          <w:sz w:val="28"/>
          <w:szCs w:val="28"/>
        </w:rPr>
        <w:t xml:space="preserve"> 0,3 м/с</w:t>
      </w:r>
      <w:r w:rsidRPr="00E40F0C">
        <w:rPr>
          <w:rFonts w:ascii="Times New Roman" w:eastAsia="Times New Roman" w:hAnsi="Times New Roman" w:cs="Times New Roman"/>
          <w:color w:val="000000" w:themeColor="text1"/>
          <w:sz w:val="28"/>
          <w:szCs w:val="28"/>
          <w:vertAlign w:val="superscript"/>
        </w:rPr>
        <w:t>2</w:t>
      </w:r>
      <w:r w:rsidR="0096608C" w:rsidRPr="00E40F0C">
        <w:rPr>
          <w:rFonts w:ascii="Times New Roman" w:eastAsia="Times New Roman" w:hAnsi="Times New Roman" w:cs="Times New Roman"/>
          <w:color w:val="000000" w:themeColor="text1"/>
          <w:sz w:val="28"/>
          <w:szCs w:val="28"/>
        </w:rPr>
        <w:t>.</w:t>
      </w:r>
    </w:p>
    <w:p w:rsidR="0000256B" w:rsidRPr="00E40F0C" w:rsidRDefault="0000256B" w:rsidP="005C576F">
      <w:pPr>
        <w:widowControl w:val="0"/>
        <w:suppressLineNumber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sz w:val="28"/>
          <w:szCs w:val="28"/>
          <w:lang w:eastAsia="ru-RU"/>
        </w:rPr>
        <w:t xml:space="preserve">Максимальное возвышение наружного рельса в кривой с учетом допусков на содержание не должно превышать </w:t>
      </w:r>
      <w:smartTag w:uri="urn:schemas-microsoft-com:office:smarttags" w:element="metricconverter">
        <w:smartTagPr>
          <w:attr w:name="ProductID" w:val="150 мм"/>
        </w:smartTagPr>
        <w:r w:rsidRPr="00E40F0C">
          <w:rPr>
            <w:rFonts w:ascii="Times New Roman" w:eastAsia="Times New Roman" w:hAnsi="Times New Roman" w:cs="Times New Roman"/>
            <w:color w:val="000000" w:themeColor="text1"/>
            <w:sz w:val="28"/>
            <w:szCs w:val="28"/>
            <w:lang w:eastAsia="ru-RU"/>
          </w:rPr>
          <w:t>150 мм</w:t>
        </w:r>
        <w:r w:rsidR="00787DEE" w:rsidRPr="00E40F0C">
          <w:rPr>
            <w:rFonts w:ascii="Times New Roman" w:eastAsia="Times New Roman" w:hAnsi="Times New Roman" w:cs="Times New Roman"/>
            <w:color w:val="000000" w:themeColor="text1"/>
            <w:sz w:val="28"/>
            <w:szCs w:val="28"/>
            <w:lang w:eastAsia="ru-RU"/>
          </w:rPr>
          <w:t>, при превышение этой величины движение поездов закрывается.</w:t>
        </w:r>
      </w:smartTag>
    </w:p>
    <w:p w:rsidR="00F1509A" w:rsidRPr="00E40F0C" w:rsidRDefault="00F1509A" w:rsidP="005C57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rPr>
        <w:t>Из полученных по формулам величин возвышение принимается большее и округляется до значения кратного 5.</w:t>
      </w:r>
    </w:p>
    <w:p w:rsidR="006A1E8B" w:rsidRPr="00E40F0C" w:rsidRDefault="006A1E8B" w:rsidP="005C576F">
      <w:pPr>
        <w:tabs>
          <w:tab w:val="left" w:pos="2627"/>
        </w:tab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Рекомендуемые</w:t>
      </w:r>
      <w:r w:rsidR="00DB44B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величины возвышения в кривых для линий разной специализации приведены в приложении 10.</w:t>
      </w:r>
    </w:p>
    <w:p w:rsidR="007F5052" w:rsidRPr="00E40F0C" w:rsidRDefault="007F5052" w:rsidP="005C576F">
      <w:pPr>
        <w:tabs>
          <w:tab w:val="left" w:pos="2627"/>
        </w:tab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В зависимости от конкретных условий работы пути в кривой (интенсивности износа рельсов по одной и другой нитям), полученная расчетом величина возвышения, при необходимости, может корректироваться в пределах нормативов непогашенных ускорений.</w:t>
      </w:r>
    </w:p>
    <w:p w:rsidR="007F5052" w:rsidRPr="00E40F0C" w:rsidRDefault="007F5052" w:rsidP="005C576F">
      <w:pPr>
        <w:tabs>
          <w:tab w:val="left" w:pos="2627"/>
        </w:tab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В кривых, расположенных на участках рекуперативного торможения, рекомендуется для компенсации действия продольных сжимающих сил увеличивать полученное расчетом возвышение на величину до 20</w:t>
      </w:r>
      <w:r w:rsidR="003037FD" w:rsidRPr="00E40F0C">
        <w:rPr>
          <w:rFonts w:ascii="Times New Roman" w:eastAsia="Times New Roman" w:hAnsi="Times New Roman" w:cs="Times New Roman"/>
          <w:color w:val="000000" w:themeColor="text1"/>
          <w:kern w:val="2"/>
          <w:sz w:val="28"/>
          <w:szCs w:val="20"/>
          <w:lang w:eastAsia="ru-RU"/>
        </w:rPr>
        <w:t>%, а на кривых, расположенных на руководящих подъемах и близким к ним, для компенсации продольных растягивающих сил уменьшать полученное расчетом возвышение на величину до 15%. При этом должны соблюдаться нормативы по предельным непогашенным ускорениям.</w:t>
      </w:r>
    </w:p>
    <w:p w:rsidR="0000256B" w:rsidRPr="00E40F0C" w:rsidRDefault="00736C6E" w:rsidP="005329C3">
      <w:pPr>
        <w:tabs>
          <w:tab w:val="left" w:pos="2627"/>
        </w:tab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 xml:space="preserve">2.1.4. </w:t>
      </w:r>
      <w:r w:rsidR="0000256B" w:rsidRPr="00E40F0C">
        <w:rPr>
          <w:rFonts w:ascii="Times New Roman" w:eastAsia="Times New Roman" w:hAnsi="Times New Roman" w:cs="Times New Roman"/>
          <w:color w:val="000000" w:themeColor="text1"/>
          <w:kern w:val="2"/>
          <w:sz w:val="28"/>
          <w:szCs w:val="20"/>
          <w:lang w:eastAsia="ru-RU"/>
        </w:rPr>
        <w:t>Длины переходных кривых устанавливаются исходя из условий обеспечения требуемых действующими нормативами величин отвода возвышения наружного рельса и отвода кривизны, определяемого</w:t>
      </w:r>
      <w:r w:rsidR="006A1E8B" w:rsidRPr="00E40F0C">
        <w:rPr>
          <w:rFonts w:ascii="Times New Roman" w:eastAsia="Times New Roman" w:hAnsi="Times New Roman" w:cs="Times New Roman"/>
          <w:color w:val="000000" w:themeColor="text1"/>
          <w:kern w:val="2"/>
          <w:sz w:val="28"/>
          <w:szCs w:val="20"/>
          <w:lang w:eastAsia="ru-RU"/>
        </w:rPr>
        <w:t xml:space="preserve"> допускаемой скоростью</w:t>
      </w:r>
      <w:r w:rsidR="00233B27" w:rsidRPr="00E40F0C">
        <w:rPr>
          <w:rFonts w:ascii="Times New Roman" w:eastAsia="Times New Roman" w:hAnsi="Times New Roman" w:cs="Times New Roman"/>
          <w:color w:val="000000" w:themeColor="text1"/>
          <w:kern w:val="2"/>
          <w:sz w:val="28"/>
          <w:szCs w:val="20"/>
          <w:lang w:eastAsia="ru-RU"/>
        </w:rPr>
        <w:t xml:space="preserve"> </w:t>
      </w:r>
      <w:r w:rsidR="0000256B" w:rsidRPr="00E40F0C">
        <w:rPr>
          <w:rFonts w:ascii="Times New Roman" w:eastAsia="Times New Roman" w:hAnsi="Times New Roman" w:cs="Times New Roman"/>
          <w:color w:val="000000" w:themeColor="text1"/>
          <w:kern w:val="2"/>
          <w:sz w:val="28"/>
          <w:szCs w:val="20"/>
          <w:lang w:eastAsia="ru-RU"/>
        </w:rPr>
        <w:t>нарастания поперечного непогашенного ускорения</w:t>
      </w:r>
      <w:r w:rsidR="00B7797E" w:rsidRPr="00E40F0C">
        <w:rPr>
          <w:rFonts w:ascii="Times New Roman" w:eastAsia="Times New Roman" w:hAnsi="Times New Roman" w:cs="Times New Roman"/>
          <w:color w:val="000000" w:themeColor="text1"/>
          <w:kern w:val="2"/>
          <w:sz w:val="28"/>
          <w:szCs w:val="20"/>
          <w:lang w:eastAsia="ru-RU"/>
        </w:rPr>
        <w:t xml:space="preserve"> 0,6 м/с</w:t>
      </w:r>
      <w:r w:rsidR="00B7797E" w:rsidRPr="00E40F0C">
        <w:rPr>
          <w:rFonts w:ascii="Times New Roman" w:eastAsia="Times New Roman" w:hAnsi="Times New Roman" w:cs="Times New Roman"/>
          <w:color w:val="000000" w:themeColor="text1"/>
          <w:kern w:val="2"/>
          <w:sz w:val="28"/>
          <w:szCs w:val="20"/>
          <w:vertAlign w:val="superscript"/>
          <w:lang w:eastAsia="ru-RU"/>
        </w:rPr>
        <w:t>3</w:t>
      </w:r>
      <w:r w:rsidR="0000256B" w:rsidRPr="00E40F0C">
        <w:rPr>
          <w:rFonts w:ascii="Times New Roman" w:eastAsia="Times New Roman" w:hAnsi="Times New Roman" w:cs="Times New Roman"/>
          <w:color w:val="000000" w:themeColor="text1"/>
          <w:kern w:val="2"/>
          <w:sz w:val="28"/>
          <w:szCs w:val="20"/>
          <w:lang w:eastAsia="ru-RU"/>
        </w:rPr>
        <w:t>.</w:t>
      </w:r>
    </w:p>
    <w:p w:rsidR="0000256B" w:rsidRPr="00E40F0C" w:rsidRDefault="0000256B" w:rsidP="005329C3">
      <w:pPr>
        <w:tabs>
          <w:tab w:val="left" w:pos="2627"/>
        </w:tab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Конец и нача</w:t>
      </w:r>
      <w:r w:rsidR="0096608C" w:rsidRPr="00E40F0C">
        <w:rPr>
          <w:rFonts w:ascii="Times New Roman" w:eastAsia="Times New Roman" w:hAnsi="Times New Roman" w:cs="Times New Roman"/>
          <w:color w:val="000000" w:themeColor="text1"/>
          <w:kern w:val="2"/>
          <w:sz w:val="28"/>
          <w:szCs w:val="20"/>
          <w:lang w:eastAsia="ru-RU"/>
        </w:rPr>
        <w:t>ло отвода возвышения наружного рельса</w:t>
      </w:r>
      <w:r w:rsidRPr="00E40F0C">
        <w:rPr>
          <w:rFonts w:ascii="Times New Roman" w:eastAsia="Times New Roman" w:hAnsi="Times New Roman" w:cs="Times New Roman"/>
          <w:color w:val="000000" w:themeColor="text1"/>
          <w:kern w:val="2"/>
          <w:sz w:val="28"/>
          <w:szCs w:val="20"/>
          <w:lang w:eastAsia="ru-RU"/>
        </w:rPr>
        <w:t xml:space="preserve"> кривой и кривизны должны совпадать с точками начала переходн</w:t>
      </w:r>
      <w:r w:rsidR="0096608C" w:rsidRPr="00E40F0C">
        <w:rPr>
          <w:rFonts w:ascii="Times New Roman" w:eastAsia="Times New Roman" w:hAnsi="Times New Roman" w:cs="Times New Roman"/>
          <w:color w:val="000000" w:themeColor="text1"/>
          <w:kern w:val="2"/>
          <w:sz w:val="28"/>
          <w:szCs w:val="20"/>
          <w:lang w:eastAsia="ru-RU"/>
        </w:rPr>
        <w:t xml:space="preserve">ой кривой и конца переходной </w:t>
      </w:r>
      <w:r w:rsidRPr="00E40F0C">
        <w:rPr>
          <w:rFonts w:ascii="Times New Roman" w:eastAsia="Times New Roman" w:hAnsi="Times New Roman" w:cs="Times New Roman"/>
          <w:color w:val="000000" w:themeColor="text1"/>
          <w:kern w:val="2"/>
          <w:sz w:val="28"/>
          <w:szCs w:val="20"/>
          <w:lang w:eastAsia="ru-RU"/>
        </w:rPr>
        <w:t>кривой.</w:t>
      </w:r>
    </w:p>
    <w:p w:rsidR="0000256B" w:rsidRPr="00E40F0C" w:rsidRDefault="0000256B" w:rsidP="005329C3">
      <w:pPr>
        <w:tabs>
          <w:tab w:val="left" w:pos="2627"/>
        </w:tab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 xml:space="preserve"> В стесненных условиях допускается устройство отводов возвышения без переходных кривых: либо на </w:t>
      </w:r>
      <w:r w:rsidR="0096608C" w:rsidRPr="00E40F0C">
        <w:rPr>
          <w:rFonts w:ascii="Times New Roman" w:eastAsia="Times New Roman" w:hAnsi="Times New Roman" w:cs="Times New Roman"/>
          <w:color w:val="000000" w:themeColor="text1"/>
          <w:kern w:val="2"/>
          <w:sz w:val="28"/>
          <w:szCs w:val="20"/>
          <w:lang w:eastAsia="ru-RU"/>
        </w:rPr>
        <w:t xml:space="preserve">протяжении прямой, либо по 50% </w:t>
      </w:r>
      <w:r w:rsidRPr="00E40F0C">
        <w:rPr>
          <w:rFonts w:ascii="Times New Roman" w:eastAsia="Times New Roman" w:hAnsi="Times New Roman" w:cs="Times New Roman"/>
          <w:color w:val="000000" w:themeColor="text1"/>
          <w:kern w:val="2"/>
          <w:sz w:val="28"/>
          <w:szCs w:val="20"/>
          <w:lang w:eastAsia="ru-RU"/>
        </w:rPr>
        <w:t>на прямой и кривой (без соблюдения условия совпадения отводов возвышения и кривизны).</w:t>
      </w:r>
    </w:p>
    <w:p w:rsidR="00736C6E" w:rsidRPr="00E40F0C" w:rsidRDefault="0096608C" w:rsidP="005329C3">
      <w:pPr>
        <w:tabs>
          <w:tab w:val="left" w:pos="2627"/>
        </w:tabs>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lastRenderedPageBreak/>
        <w:t xml:space="preserve">2.1.5. Длина переходной </w:t>
      </w:r>
      <w:r w:rsidR="00736C6E" w:rsidRPr="00E40F0C">
        <w:rPr>
          <w:rFonts w:ascii="Times New Roman" w:eastAsia="Times New Roman" w:hAnsi="Times New Roman" w:cs="Times New Roman"/>
          <w:color w:val="000000" w:themeColor="text1"/>
          <w:sz w:val="28"/>
          <w:szCs w:val="20"/>
          <w:lang w:eastAsia="ru-RU"/>
        </w:rPr>
        <w:t>кривой определяется в зависимости от расчетной величины возвышения наружного рельса и о</w:t>
      </w:r>
      <w:r w:rsidRPr="00E40F0C">
        <w:rPr>
          <w:rFonts w:ascii="Times New Roman" w:eastAsia="Times New Roman" w:hAnsi="Times New Roman" w:cs="Times New Roman"/>
          <w:color w:val="000000" w:themeColor="text1"/>
          <w:sz w:val="28"/>
          <w:szCs w:val="20"/>
          <w:lang w:eastAsia="ru-RU"/>
        </w:rPr>
        <w:t xml:space="preserve">т количества смежных главных </w:t>
      </w:r>
      <w:r w:rsidR="00736C6E" w:rsidRPr="00E40F0C">
        <w:rPr>
          <w:rFonts w:ascii="Times New Roman" w:eastAsia="Times New Roman" w:hAnsi="Times New Roman" w:cs="Times New Roman"/>
          <w:color w:val="000000" w:themeColor="text1"/>
          <w:sz w:val="28"/>
          <w:szCs w:val="20"/>
          <w:lang w:eastAsia="ru-RU"/>
        </w:rPr>
        <w:t>путей.</w:t>
      </w:r>
    </w:p>
    <w:p w:rsidR="00736C6E" w:rsidRPr="00E40F0C" w:rsidRDefault="00736C6E" w:rsidP="005329C3">
      <w:pPr>
        <w:widowControl w:val="0"/>
        <w:suppressLineNumber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На однопутных линиях и для наружного пути двухпутных линий длина</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переходной кривой (</w:t>
      </w:r>
      <w:r w:rsidRPr="00E40F0C">
        <w:rPr>
          <w:rFonts w:ascii="Times New Roman" w:eastAsia="Times New Roman" w:hAnsi="Times New Roman" w:cs="Times New Roman"/>
          <w:color w:val="000000" w:themeColor="text1"/>
          <w:kern w:val="2"/>
          <w:sz w:val="28"/>
          <w:szCs w:val="28"/>
          <w:lang w:eastAsia="ru-RU"/>
        </w:rPr>
        <w:t>L</w:t>
      </w:r>
      <w:r w:rsidRPr="00E40F0C">
        <w:rPr>
          <w:rFonts w:ascii="Times New Roman" w:eastAsia="Times New Roman" w:hAnsi="Times New Roman" w:cs="Times New Roman"/>
          <w:color w:val="000000" w:themeColor="text1"/>
          <w:kern w:val="2"/>
          <w:sz w:val="28"/>
          <w:szCs w:val="28"/>
          <w:vertAlign w:val="subscript"/>
          <w:lang w:eastAsia="ru-RU"/>
        </w:rPr>
        <w:t>н</w:t>
      </w:r>
      <w:r w:rsidRPr="00E40F0C">
        <w:rPr>
          <w:rFonts w:ascii="Times New Roman" w:eastAsia="Times New Roman" w:hAnsi="Times New Roman" w:cs="Times New Roman"/>
          <w:color w:val="000000" w:themeColor="text1"/>
          <w:kern w:val="2"/>
          <w:sz w:val="32"/>
          <w:szCs w:val="20"/>
          <w:lang w:eastAsia="ru-RU"/>
        </w:rPr>
        <w:t>)</w:t>
      </w:r>
      <w:r w:rsidRPr="00E40F0C">
        <w:rPr>
          <w:rFonts w:ascii="Times New Roman" w:eastAsia="Times New Roman" w:hAnsi="Times New Roman" w:cs="Times New Roman"/>
          <w:color w:val="000000" w:themeColor="text1"/>
          <w:kern w:val="2"/>
          <w:sz w:val="28"/>
          <w:szCs w:val="20"/>
          <w:lang w:eastAsia="ru-RU"/>
        </w:rPr>
        <w:t xml:space="preserve"> определяется по формуле:</w:t>
      </w:r>
    </w:p>
    <w:p w:rsidR="00736C6E" w:rsidRPr="00E40F0C" w:rsidRDefault="00233B27" w:rsidP="00736C6E">
      <w:pPr>
        <w:widowControl w:val="0"/>
        <w:suppressLineNumbers/>
        <w:spacing w:after="0" w:line="360" w:lineRule="auto"/>
        <w:ind w:firstLine="680"/>
        <w:jc w:val="center"/>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 xml:space="preserve">  </w:t>
      </w:r>
      <w:r w:rsidR="00736C6E" w:rsidRPr="00E40F0C">
        <w:rPr>
          <w:rFonts w:ascii="Times New Roman" w:eastAsia="Times New Roman" w:hAnsi="Times New Roman" w:cs="Times New Roman"/>
          <w:i/>
          <w:color w:val="000000" w:themeColor="text1"/>
          <w:kern w:val="2"/>
          <w:sz w:val="28"/>
          <w:szCs w:val="20"/>
          <w:lang w:val="en-US" w:eastAsia="ru-RU"/>
        </w:rPr>
        <w:t>L</w:t>
      </w:r>
      <w:r w:rsidR="00736C6E" w:rsidRPr="00E40F0C">
        <w:rPr>
          <w:rFonts w:ascii="Times New Roman" w:eastAsia="Times New Roman" w:hAnsi="Times New Roman" w:cs="Times New Roman"/>
          <w:i/>
          <w:color w:val="000000" w:themeColor="text1"/>
          <w:kern w:val="2"/>
          <w:sz w:val="28"/>
          <w:szCs w:val="20"/>
          <w:vertAlign w:val="subscript"/>
          <w:lang w:eastAsia="ru-RU"/>
        </w:rPr>
        <w:t xml:space="preserve">н </w:t>
      </w:r>
      <w:r w:rsidR="00736C6E" w:rsidRPr="00E40F0C">
        <w:rPr>
          <w:rFonts w:ascii="Times New Roman" w:eastAsia="Times New Roman" w:hAnsi="Times New Roman" w:cs="Times New Roman"/>
          <w:color w:val="000000" w:themeColor="text1"/>
          <w:kern w:val="2"/>
          <w:sz w:val="28"/>
          <w:szCs w:val="20"/>
          <w:lang w:eastAsia="ru-RU"/>
        </w:rPr>
        <w:t xml:space="preserve">= </w:t>
      </w:r>
      <w:r w:rsidR="004425DD" w:rsidRPr="00E40F0C">
        <w:rPr>
          <w:rFonts w:ascii="Times New Roman" w:eastAsia="Times New Roman" w:hAnsi="Times New Roman" w:cs="Times New Roman"/>
          <w:noProof/>
          <w:color w:val="000000" w:themeColor="text1"/>
          <w:kern w:val="2"/>
          <w:position w:val="-24"/>
          <w:sz w:val="28"/>
          <w:szCs w:val="20"/>
          <w:lang w:eastAsia="ru-RU"/>
        </w:rPr>
        <w:drawing>
          <wp:inline distT="0" distB="0" distL="0" distR="0">
            <wp:extent cx="146050" cy="394970"/>
            <wp:effectExtent l="0" t="0" r="0" b="5080"/>
            <wp:docPr id="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6050" cy="394970"/>
                    </a:xfrm>
                    <a:prstGeom prst="rect">
                      <a:avLst/>
                    </a:prstGeom>
                    <a:noFill/>
                    <a:ln>
                      <a:noFill/>
                    </a:ln>
                  </pic:spPr>
                </pic:pic>
              </a:graphicData>
            </a:graphic>
          </wp:inline>
        </w:drawing>
      </w:r>
      <w:r w:rsidRPr="00E40F0C">
        <w:rPr>
          <w:rFonts w:ascii="Times New Roman" w:eastAsia="Times New Roman" w:hAnsi="Times New Roman" w:cs="Times New Roman"/>
          <w:color w:val="000000" w:themeColor="text1"/>
          <w:kern w:val="2"/>
          <w:sz w:val="28"/>
          <w:szCs w:val="20"/>
          <w:lang w:eastAsia="ru-RU"/>
        </w:rPr>
        <w:t xml:space="preserve">       </w:t>
      </w:r>
      <w:r w:rsidR="00736C6E" w:rsidRPr="00E40F0C">
        <w:rPr>
          <w:rFonts w:ascii="Times New Roman" w:eastAsia="Times New Roman" w:hAnsi="Times New Roman" w:cs="Times New Roman"/>
          <w:color w:val="000000" w:themeColor="text1"/>
          <w:kern w:val="2"/>
          <w:sz w:val="28"/>
          <w:szCs w:val="20"/>
          <w:lang w:eastAsia="ru-RU"/>
        </w:rPr>
        <w:t>(2.</w:t>
      </w:r>
      <w:r w:rsidR="00040D0E" w:rsidRPr="00E40F0C">
        <w:rPr>
          <w:rFonts w:ascii="Times New Roman" w:eastAsia="Times New Roman" w:hAnsi="Times New Roman" w:cs="Times New Roman"/>
          <w:color w:val="000000" w:themeColor="text1"/>
          <w:kern w:val="2"/>
          <w:sz w:val="28"/>
          <w:szCs w:val="20"/>
          <w:lang w:eastAsia="ru-RU"/>
        </w:rPr>
        <w:t>4</w:t>
      </w:r>
      <w:r w:rsidR="00736C6E" w:rsidRPr="00E40F0C">
        <w:rPr>
          <w:rFonts w:ascii="Times New Roman" w:eastAsia="Times New Roman" w:hAnsi="Times New Roman" w:cs="Times New Roman"/>
          <w:color w:val="000000" w:themeColor="text1"/>
          <w:kern w:val="2"/>
          <w:sz w:val="28"/>
          <w:szCs w:val="20"/>
          <w:lang w:eastAsia="ru-RU"/>
        </w:rPr>
        <w:t>),</w:t>
      </w:r>
    </w:p>
    <w:p w:rsidR="00736C6E" w:rsidRPr="00E40F0C" w:rsidRDefault="008F23EA" w:rsidP="008F23EA">
      <w:pPr>
        <w:widowControl w:val="0"/>
        <w:suppressLineNumber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 xml:space="preserve">где </w:t>
      </w:r>
      <w:r w:rsidR="00736C6E" w:rsidRPr="00E40F0C">
        <w:rPr>
          <w:rFonts w:ascii="Times New Roman" w:eastAsia="Times New Roman" w:hAnsi="Times New Roman" w:cs="Times New Roman"/>
          <w:color w:val="000000" w:themeColor="text1"/>
          <w:kern w:val="2"/>
          <w:sz w:val="28"/>
          <w:szCs w:val="28"/>
          <w:lang w:eastAsia="ru-RU"/>
        </w:rPr>
        <w:t xml:space="preserve">h </w:t>
      </w:r>
      <w:r w:rsidR="0096608C" w:rsidRPr="00E40F0C">
        <w:rPr>
          <w:rFonts w:ascii="Times New Roman" w:eastAsia="Times New Roman" w:hAnsi="Times New Roman" w:cs="Times New Roman"/>
          <w:color w:val="000000" w:themeColor="text1"/>
          <w:kern w:val="2"/>
          <w:sz w:val="28"/>
          <w:szCs w:val="20"/>
          <w:lang w:eastAsia="ru-RU"/>
        </w:rPr>
        <w:t xml:space="preserve">- </w:t>
      </w:r>
      <w:r w:rsidR="00736C6E" w:rsidRPr="00E40F0C">
        <w:rPr>
          <w:rFonts w:ascii="Times New Roman" w:eastAsia="Times New Roman" w:hAnsi="Times New Roman" w:cs="Times New Roman"/>
          <w:color w:val="000000" w:themeColor="text1"/>
          <w:kern w:val="2"/>
          <w:sz w:val="28"/>
          <w:szCs w:val="20"/>
          <w:lang w:eastAsia="ru-RU"/>
        </w:rPr>
        <w:t>расчетное</w:t>
      </w:r>
      <w:r w:rsidR="00233B27" w:rsidRPr="00E40F0C">
        <w:rPr>
          <w:rFonts w:ascii="Times New Roman" w:eastAsia="Times New Roman" w:hAnsi="Times New Roman" w:cs="Times New Roman"/>
          <w:color w:val="000000" w:themeColor="text1"/>
          <w:kern w:val="2"/>
          <w:sz w:val="28"/>
          <w:szCs w:val="20"/>
          <w:lang w:eastAsia="ru-RU"/>
        </w:rPr>
        <w:t xml:space="preserve"> </w:t>
      </w:r>
      <w:r w:rsidR="00736C6E" w:rsidRPr="00E40F0C">
        <w:rPr>
          <w:rFonts w:ascii="Times New Roman" w:eastAsia="Times New Roman" w:hAnsi="Times New Roman" w:cs="Times New Roman"/>
          <w:color w:val="000000" w:themeColor="text1"/>
          <w:kern w:val="2"/>
          <w:sz w:val="28"/>
          <w:szCs w:val="20"/>
          <w:lang w:eastAsia="ru-RU"/>
        </w:rPr>
        <w:t>возвышение наружного рельса</w:t>
      </w:r>
      <w:r w:rsidR="00233B27" w:rsidRPr="00E40F0C">
        <w:rPr>
          <w:rFonts w:ascii="Times New Roman" w:eastAsia="Times New Roman" w:hAnsi="Times New Roman" w:cs="Times New Roman"/>
          <w:color w:val="000000" w:themeColor="text1"/>
          <w:kern w:val="2"/>
          <w:sz w:val="28"/>
          <w:szCs w:val="20"/>
          <w:lang w:eastAsia="ru-RU"/>
        </w:rPr>
        <w:t xml:space="preserve"> </w:t>
      </w:r>
      <w:r w:rsidR="00736C6E" w:rsidRPr="00E40F0C">
        <w:rPr>
          <w:rFonts w:ascii="Times New Roman" w:eastAsia="Times New Roman" w:hAnsi="Times New Roman" w:cs="Times New Roman"/>
          <w:color w:val="000000" w:themeColor="text1"/>
          <w:kern w:val="2"/>
          <w:sz w:val="28"/>
          <w:szCs w:val="20"/>
          <w:lang w:eastAsia="ru-RU"/>
        </w:rPr>
        <w:t>в круговой кривой, мм;</w:t>
      </w:r>
    </w:p>
    <w:p w:rsidR="00736C6E" w:rsidRPr="00E40F0C" w:rsidRDefault="00233B27" w:rsidP="008F23EA">
      <w:pPr>
        <w:widowControl w:val="0"/>
        <w:suppressLineNumber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 xml:space="preserve">  </w:t>
      </w:r>
      <w:r w:rsidR="00736C6E" w:rsidRPr="00E40F0C">
        <w:rPr>
          <w:rFonts w:ascii="Times New Roman" w:eastAsia="Times New Roman" w:hAnsi="Times New Roman" w:cs="Times New Roman"/>
          <w:color w:val="000000" w:themeColor="text1"/>
          <w:kern w:val="2"/>
          <w:sz w:val="28"/>
          <w:szCs w:val="28"/>
          <w:lang w:eastAsia="ru-RU"/>
        </w:rPr>
        <w:t>i</w:t>
      </w:r>
      <w:r w:rsidR="00736C6E" w:rsidRPr="00E40F0C">
        <w:rPr>
          <w:rFonts w:ascii="Times New Roman" w:eastAsia="Times New Roman" w:hAnsi="Times New Roman" w:cs="Times New Roman"/>
          <w:i/>
          <w:color w:val="000000" w:themeColor="text1"/>
          <w:kern w:val="2"/>
          <w:sz w:val="32"/>
          <w:szCs w:val="20"/>
          <w:lang w:eastAsia="ru-RU"/>
        </w:rPr>
        <w:t xml:space="preserve"> </w:t>
      </w:r>
      <w:r w:rsidR="00736C6E" w:rsidRPr="00E40F0C">
        <w:rPr>
          <w:rFonts w:ascii="Times New Roman" w:eastAsia="Times New Roman" w:hAnsi="Times New Roman" w:cs="Times New Roman"/>
          <w:color w:val="000000" w:themeColor="text1"/>
          <w:kern w:val="2"/>
          <w:sz w:val="28"/>
          <w:szCs w:val="20"/>
          <w:lang w:eastAsia="ru-RU"/>
        </w:rPr>
        <w:t>- расчетный уклон отвода возвышения.</w:t>
      </w:r>
    </w:p>
    <w:p w:rsidR="00736C6E" w:rsidRPr="00E40F0C" w:rsidRDefault="00736C6E" w:rsidP="00736C6E">
      <w:pPr>
        <w:widowControl w:val="0"/>
        <w:suppressLineNumbers/>
        <w:spacing w:after="0" w:line="240" w:lineRule="auto"/>
        <w:ind w:firstLine="680"/>
        <w:jc w:val="both"/>
        <w:rPr>
          <w:rFonts w:ascii="Times New Roman" w:eastAsia="Times New Roman" w:hAnsi="Times New Roman" w:cs="Times New Roman"/>
          <w:color w:val="000000" w:themeColor="text1"/>
          <w:kern w:val="2"/>
          <w:sz w:val="16"/>
          <w:szCs w:val="16"/>
          <w:lang w:eastAsia="ru-RU"/>
        </w:rPr>
      </w:pPr>
    </w:p>
    <w:p w:rsidR="009E5018" w:rsidRPr="00E40F0C" w:rsidRDefault="009E5018" w:rsidP="005329C3">
      <w:pPr>
        <w:widowControl w:val="0"/>
        <w:suppressLineNumber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Для внутреннего пути двухпутной линии длина переходной кривой определяется по формуле:</w:t>
      </w:r>
    </w:p>
    <w:p w:rsidR="009E5018" w:rsidRPr="00E40F0C" w:rsidRDefault="004B228B" w:rsidP="009E5018">
      <w:pPr>
        <w:widowControl w:val="0"/>
        <w:suppressLineNumbers/>
        <w:spacing w:after="0" w:line="360" w:lineRule="auto"/>
        <w:ind w:firstLine="709"/>
        <w:jc w:val="center"/>
        <w:rPr>
          <w:rFonts w:ascii="Times New Roman" w:eastAsia="Times New Roman" w:hAnsi="Times New Roman" w:cs="Times New Roman"/>
          <w:color w:val="000000" w:themeColor="text1"/>
          <w:kern w:val="2"/>
          <w:sz w:val="28"/>
          <w:szCs w:val="20"/>
          <w:lang w:eastAsia="ru-RU"/>
        </w:rPr>
      </w:pPr>
      <m:oMath>
        <m:sSub>
          <m:sSubPr>
            <m:ctrlPr>
              <w:rPr>
                <w:rFonts w:ascii="Cambria Math" w:eastAsia="Times New Roman" w:hAnsi="Cambria Math" w:cs="Times New Roman"/>
                <w:i/>
                <w:color w:val="000000" w:themeColor="text1"/>
                <w:kern w:val="2"/>
                <w:sz w:val="28"/>
                <w:szCs w:val="20"/>
                <w:lang w:eastAsia="ru-RU"/>
              </w:rPr>
            </m:ctrlPr>
          </m:sSubPr>
          <m:e>
            <m:r>
              <w:rPr>
                <w:rFonts w:ascii="Cambria Math" w:eastAsia="Times New Roman" w:hAnsi="Cambria Math" w:cs="Times New Roman"/>
                <w:color w:val="000000" w:themeColor="text1"/>
                <w:kern w:val="2"/>
                <w:sz w:val="28"/>
                <w:szCs w:val="20"/>
                <w:lang w:val="en-US" w:eastAsia="ru-RU"/>
              </w:rPr>
              <m:t>L</m:t>
            </m:r>
          </m:e>
          <m:sub>
            <m:r>
              <w:rPr>
                <w:rFonts w:ascii="Cambria Math" w:eastAsia="Times New Roman" w:hAnsi="Cambria Math" w:cs="Times New Roman"/>
                <w:color w:val="000000" w:themeColor="text1"/>
                <w:kern w:val="2"/>
                <w:sz w:val="28"/>
                <w:szCs w:val="20"/>
                <w:lang w:eastAsia="ru-RU"/>
              </w:rPr>
              <m:t>B</m:t>
            </m:r>
          </m:sub>
        </m:sSub>
        <m:r>
          <w:rPr>
            <w:rFonts w:ascii="Cambria Math" w:eastAsia="Times New Roman" w:hAnsi="Cambria Math" w:cs="Times New Roman"/>
            <w:color w:val="000000" w:themeColor="text1"/>
            <w:kern w:val="2"/>
            <w:sz w:val="28"/>
            <w:szCs w:val="20"/>
            <w:lang w:eastAsia="ru-RU"/>
          </w:rPr>
          <m:t>=</m:t>
        </m:r>
        <m:rad>
          <m:radPr>
            <m:degHide m:val="1"/>
            <m:ctrlPr>
              <w:rPr>
                <w:rFonts w:ascii="Cambria Math" w:eastAsia="Times New Roman" w:hAnsi="Cambria Math" w:cs="Times New Roman"/>
                <w:i/>
                <w:color w:val="000000" w:themeColor="text1"/>
                <w:kern w:val="2"/>
                <w:sz w:val="28"/>
                <w:szCs w:val="20"/>
                <w:lang w:eastAsia="ru-RU"/>
              </w:rPr>
            </m:ctrlPr>
          </m:radPr>
          <m:deg/>
          <m:e>
            <m:r>
              <w:rPr>
                <w:rFonts w:ascii="Cambria Math" w:eastAsia="Times New Roman" w:hAnsi="Cambria Math" w:cs="Times New Roman"/>
                <w:color w:val="000000" w:themeColor="text1"/>
                <w:kern w:val="2"/>
                <w:sz w:val="28"/>
                <w:szCs w:val="20"/>
                <w:lang w:eastAsia="ru-RU"/>
              </w:rPr>
              <m:t>24Rd+</m:t>
            </m:r>
            <m:sSubSup>
              <m:sSubSupPr>
                <m:ctrlPr>
                  <w:rPr>
                    <w:rFonts w:ascii="Cambria Math" w:eastAsia="Times New Roman" w:hAnsi="Cambria Math" w:cs="Times New Roman"/>
                    <w:i/>
                    <w:color w:val="000000" w:themeColor="text1"/>
                    <w:kern w:val="2"/>
                    <w:sz w:val="28"/>
                    <w:szCs w:val="20"/>
                    <w:lang w:eastAsia="ru-RU"/>
                  </w:rPr>
                </m:ctrlPr>
              </m:sSubSupPr>
              <m:e>
                <m:r>
                  <w:rPr>
                    <w:rFonts w:ascii="Cambria Math" w:eastAsia="Times New Roman" w:hAnsi="Cambria Math" w:cs="Times New Roman"/>
                    <w:color w:val="000000" w:themeColor="text1"/>
                    <w:kern w:val="2"/>
                    <w:sz w:val="28"/>
                    <w:szCs w:val="20"/>
                    <w:lang w:eastAsia="ru-RU"/>
                  </w:rPr>
                  <m:t>L</m:t>
                </m:r>
              </m:e>
              <m:sub>
                <m:r>
                  <w:rPr>
                    <w:rFonts w:ascii="Cambria Math" w:eastAsia="Times New Roman" w:hAnsi="Cambria Math" w:cs="Times New Roman"/>
                    <w:color w:val="000000" w:themeColor="text1"/>
                    <w:kern w:val="2"/>
                    <w:sz w:val="28"/>
                    <w:szCs w:val="20"/>
                    <w:lang w:eastAsia="ru-RU"/>
                  </w:rPr>
                  <m:t>н</m:t>
                </m:r>
              </m:sub>
              <m:sup>
                <m:r>
                  <w:rPr>
                    <w:rFonts w:ascii="Cambria Math" w:eastAsia="Times New Roman" w:hAnsi="Cambria Math" w:cs="Times New Roman"/>
                    <w:color w:val="000000" w:themeColor="text1"/>
                    <w:kern w:val="2"/>
                    <w:sz w:val="28"/>
                    <w:szCs w:val="20"/>
                    <w:lang w:eastAsia="ru-RU"/>
                  </w:rPr>
                  <m:t>2</m:t>
                </m:r>
              </m:sup>
            </m:sSubSup>
          </m:e>
        </m:rad>
      </m:oMath>
      <w:r w:rsidR="009E5018" w:rsidRPr="00E40F0C">
        <w:rPr>
          <w:rFonts w:ascii="Times New Roman" w:eastAsia="Times New Roman" w:hAnsi="Times New Roman" w:cs="Times New Roman"/>
          <w:color w:val="000000" w:themeColor="text1"/>
          <w:kern w:val="2"/>
          <w:sz w:val="28"/>
          <w:szCs w:val="20"/>
          <w:lang w:eastAsia="ru-RU"/>
        </w:rPr>
        <w:t xml:space="preserve">              (2.5),</w:t>
      </w:r>
    </w:p>
    <w:p w:rsidR="009E5018" w:rsidRPr="00E40F0C" w:rsidRDefault="009E5018" w:rsidP="005329C3">
      <w:pPr>
        <w:widowControl w:val="0"/>
        <w:suppressLineNumber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 xml:space="preserve">где </w:t>
      </w:r>
      <m:oMath>
        <m:r>
          <w:rPr>
            <w:rFonts w:ascii="Cambria Math" w:eastAsia="Times New Roman" w:hAnsi="Cambria Math" w:cs="Times New Roman"/>
            <w:color w:val="000000" w:themeColor="text1"/>
            <w:kern w:val="2"/>
            <w:sz w:val="28"/>
            <w:szCs w:val="20"/>
            <w:lang w:eastAsia="ru-RU"/>
          </w:rPr>
          <m:t>d</m:t>
        </m:r>
      </m:oMath>
      <w:r w:rsidRPr="00E40F0C">
        <w:rPr>
          <w:rFonts w:ascii="Times New Roman" w:eastAsia="Times New Roman" w:hAnsi="Times New Roman" w:cs="Times New Roman"/>
          <w:color w:val="000000" w:themeColor="text1"/>
          <w:kern w:val="2"/>
          <w:sz w:val="28"/>
          <w:szCs w:val="20"/>
          <w:lang w:eastAsia="ru-RU"/>
        </w:rPr>
        <w:t xml:space="preserve"> - уширение междупутья в кривой, м;</w:t>
      </w:r>
    </w:p>
    <w:p w:rsidR="009E5018" w:rsidRPr="00E40F0C" w:rsidRDefault="009E5018" w:rsidP="005329C3">
      <w:pPr>
        <w:widowControl w:val="0"/>
        <w:suppressLineNumber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val="en-US" w:eastAsia="ru-RU"/>
        </w:rPr>
        <w:t>R</w:t>
      </w:r>
      <w:r w:rsidRPr="00E40F0C">
        <w:rPr>
          <w:rFonts w:ascii="Times New Roman" w:eastAsia="Times New Roman" w:hAnsi="Times New Roman" w:cs="Times New Roman"/>
          <w:color w:val="000000" w:themeColor="text1"/>
          <w:kern w:val="2"/>
          <w:sz w:val="28"/>
          <w:szCs w:val="20"/>
          <w:lang w:eastAsia="ru-RU"/>
        </w:rPr>
        <w:t xml:space="preserve"> – радиус кривой, м.</w:t>
      </w:r>
    </w:p>
    <w:p w:rsidR="00736C6E" w:rsidRPr="00E40F0C" w:rsidRDefault="00736C6E" w:rsidP="005329C3">
      <w:pPr>
        <w:widowControl w:val="0"/>
        <w:suppressLineNumber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 xml:space="preserve">Необходимые уширения междупутья на двух- и </w:t>
      </w:r>
      <w:r w:rsidR="00E21028" w:rsidRPr="00E40F0C">
        <w:rPr>
          <w:rFonts w:ascii="Times New Roman" w:eastAsia="Times New Roman" w:hAnsi="Times New Roman" w:cs="Times New Roman"/>
          <w:color w:val="000000" w:themeColor="text1"/>
          <w:kern w:val="2"/>
          <w:sz w:val="28"/>
          <w:szCs w:val="20"/>
          <w:lang w:eastAsia="ru-RU"/>
        </w:rPr>
        <w:t>многопутных</w:t>
      </w:r>
      <w:r w:rsidRPr="00E40F0C">
        <w:rPr>
          <w:rFonts w:ascii="Times New Roman" w:eastAsia="Times New Roman" w:hAnsi="Times New Roman" w:cs="Times New Roman"/>
          <w:color w:val="000000" w:themeColor="text1"/>
          <w:kern w:val="2"/>
          <w:sz w:val="28"/>
          <w:szCs w:val="20"/>
          <w:lang w:eastAsia="ru-RU"/>
        </w:rPr>
        <w:t xml:space="preserve"> участках определяются в соответствии с Инструкцией по применению габа</w:t>
      </w:r>
      <w:r w:rsidR="0096608C" w:rsidRPr="00E40F0C">
        <w:rPr>
          <w:rFonts w:ascii="Times New Roman" w:eastAsia="Times New Roman" w:hAnsi="Times New Roman" w:cs="Times New Roman"/>
          <w:color w:val="000000" w:themeColor="text1"/>
          <w:kern w:val="2"/>
          <w:sz w:val="28"/>
          <w:szCs w:val="20"/>
          <w:lang w:eastAsia="ru-RU"/>
        </w:rPr>
        <w:t>ритов приближения строений [3].</w:t>
      </w:r>
      <w:r w:rsidRPr="00E40F0C">
        <w:rPr>
          <w:rFonts w:ascii="Times New Roman" w:eastAsia="Times New Roman" w:hAnsi="Times New Roman" w:cs="Times New Roman"/>
          <w:color w:val="000000" w:themeColor="text1"/>
          <w:kern w:val="2"/>
          <w:sz w:val="28"/>
          <w:szCs w:val="20"/>
          <w:lang w:eastAsia="ru-RU"/>
        </w:rPr>
        <w:t xml:space="preserve"> В соответствии с этим определяются длины переходных кривых.</w:t>
      </w:r>
    </w:p>
    <w:p w:rsidR="00736C6E" w:rsidRPr="00E40F0C" w:rsidRDefault="00736C6E" w:rsidP="005329C3">
      <w:pPr>
        <w:widowControl w:val="0"/>
        <w:suppressLineNumber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2.1.6. Крутизна отвода возвышения в переходных кривых, соединяющих прямые и кривые участки ил</w:t>
      </w:r>
      <w:r w:rsidR="0096608C" w:rsidRPr="00E40F0C">
        <w:rPr>
          <w:rFonts w:ascii="Times New Roman" w:eastAsia="Times New Roman" w:hAnsi="Times New Roman" w:cs="Times New Roman"/>
          <w:color w:val="000000" w:themeColor="text1"/>
          <w:kern w:val="2"/>
          <w:sz w:val="28"/>
          <w:szCs w:val="20"/>
          <w:lang w:eastAsia="ru-RU"/>
        </w:rPr>
        <w:t>и</w:t>
      </w:r>
      <w:r w:rsidRPr="00E40F0C">
        <w:rPr>
          <w:rFonts w:ascii="Times New Roman" w:eastAsia="Times New Roman" w:hAnsi="Times New Roman" w:cs="Times New Roman"/>
          <w:color w:val="000000" w:themeColor="text1"/>
          <w:kern w:val="2"/>
          <w:sz w:val="28"/>
          <w:szCs w:val="20"/>
          <w:lang w:eastAsia="ru-RU"/>
        </w:rPr>
        <w:t xml:space="preserve"> участки кривых с</w:t>
      </w:r>
      <w:r w:rsidR="0096608C" w:rsidRPr="00E40F0C">
        <w:rPr>
          <w:rFonts w:ascii="Times New Roman" w:eastAsia="Times New Roman" w:hAnsi="Times New Roman" w:cs="Times New Roman"/>
          <w:color w:val="000000" w:themeColor="text1"/>
          <w:kern w:val="2"/>
          <w:sz w:val="28"/>
          <w:szCs w:val="20"/>
          <w:lang w:eastAsia="ru-RU"/>
        </w:rPr>
        <w:t xml:space="preserve"> различной величиной возвышения</w:t>
      </w:r>
      <w:r w:rsidRPr="00E40F0C">
        <w:rPr>
          <w:rFonts w:ascii="Times New Roman" w:eastAsia="Times New Roman" w:hAnsi="Times New Roman" w:cs="Times New Roman"/>
          <w:color w:val="000000" w:themeColor="text1"/>
          <w:kern w:val="2"/>
          <w:sz w:val="28"/>
          <w:szCs w:val="20"/>
          <w:lang w:eastAsia="ru-RU"/>
        </w:rPr>
        <w:t xml:space="preserve"> должна соответствовать нормативам таблицы 2.1.</w:t>
      </w:r>
    </w:p>
    <w:p w:rsidR="00100396" w:rsidRPr="00E40F0C" w:rsidRDefault="00100396" w:rsidP="00100396">
      <w:pPr>
        <w:spacing w:after="6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2.1.</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Допускаемые</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уклоны</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отвода</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возвышения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br/>
        <w:t>наружного</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рельса</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в</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кривых </w:t>
      </w:r>
    </w:p>
    <w:tbl>
      <w:tblPr>
        <w:tblW w:w="3597" w:type="pct"/>
        <w:jc w:val="center"/>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9"/>
        <w:gridCol w:w="2142"/>
        <w:gridCol w:w="2142"/>
      </w:tblGrid>
      <w:tr w:rsidR="00100396" w:rsidRPr="00E40F0C">
        <w:trPr>
          <w:jc w:val="center"/>
        </w:trPr>
        <w:tc>
          <w:tcPr>
            <w:tcW w:w="1972" w:type="pct"/>
            <w:vMerge w:val="restar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Максимальный уклон отвода возвышения (</w:t>
            </w:r>
            <w:r w:rsidRPr="00E40F0C">
              <w:rPr>
                <w:rFonts w:ascii="Times New Roman" w:eastAsia="Times New Roman" w:hAnsi="Times New Roman" w:cs="Times New Roman"/>
                <w:color w:val="000000" w:themeColor="text1"/>
                <w:sz w:val="24"/>
                <w:szCs w:val="24"/>
                <w:lang w:val="en-US" w:eastAsia="ru-RU"/>
              </w:rPr>
              <w:t>i</w:t>
            </w:r>
            <w:r w:rsidRPr="00E40F0C">
              <w:rPr>
                <w:rFonts w:ascii="Times New Roman" w:eastAsia="Times New Roman" w:hAnsi="Times New Roman" w:cs="Times New Roman"/>
                <w:color w:val="000000" w:themeColor="text1"/>
                <w:sz w:val="24"/>
                <w:szCs w:val="24"/>
                <w:lang w:eastAsia="ru-RU"/>
              </w:rPr>
              <w:t>),</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мм/м, не более</w:t>
            </w:r>
          </w:p>
        </w:tc>
        <w:tc>
          <w:tcPr>
            <w:tcW w:w="3028" w:type="pct"/>
            <w:gridSpan w:val="2"/>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Допускаемая скорость поездов, км/ч</w:t>
            </w:r>
          </w:p>
        </w:tc>
      </w:tr>
      <w:tr w:rsidR="00100396" w:rsidRPr="00E40F0C">
        <w:trPr>
          <w:jc w:val="center"/>
        </w:trPr>
        <w:tc>
          <w:tcPr>
            <w:tcW w:w="1972" w:type="pct"/>
            <w:vMerge/>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пассажирских</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грузовых</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0,9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200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90</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1,0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180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90</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1,1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160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90</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1,2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140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90</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1,4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120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90</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1,5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110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90</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1,6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100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90</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1,7</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95</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85</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1,8</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90</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80</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lastRenderedPageBreak/>
              <w:t>1,9</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85</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80</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2,1</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80</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75</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2,3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75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70</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2,5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70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65</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2,7</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65 </w:t>
            </w:r>
          </w:p>
        </w:tc>
        <w:tc>
          <w:tcPr>
            <w:tcW w:w="1514" w:type="pct"/>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60</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2,9</w:t>
            </w:r>
          </w:p>
        </w:tc>
        <w:tc>
          <w:tcPr>
            <w:tcW w:w="3028" w:type="pct"/>
            <w:gridSpan w:val="2"/>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55</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w:t>
            </w:r>
          </w:p>
        </w:tc>
        <w:tc>
          <w:tcPr>
            <w:tcW w:w="3028" w:type="pct"/>
            <w:gridSpan w:val="2"/>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3,1</w:t>
            </w:r>
          </w:p>
        </w:tc>
        <w:tc>
          <w:tcPr>
            <w:tcW w:w="3028" w:type="pct"/>
            <w:gridSpan w:val="2"/>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3,2</w:t>
            </w:r>
          </w:p>
        </w:tc>
        <w:tc>
          <w:tcPr>
            <w:tcW w:w="3028" w:type="pct"/>
            <w:gridSpan w:val="2"/>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w:t>
            </w:r>
          </w:p>
        </w:tc>
      </w:tr>
      <w:tr w:rsidR="00100396" w:rsidRPr="00E40F0C">
        <w:trPr>
          <w:jc w:val="center"/>
        </w:trPr>
        <w:tc>
          <w:tcPr>
            <w:tcW w:w="1972" w:type="pct"/>
            <w:shd w:val="clear" w:color="auto" w:fill="auto"/>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3,2</w:t>
            </w:r>
          </w:p>
        </w:tc>
        <w:tc>
          <w:tcPr>
            <w:tcW w:w="3028" w:type="pct"/>
            <w:gridSpan w:val="2"/>
          </w:tcPr>
          <w:p w:rsidR="00100396" w:rsidRPr="00E40F0C" w:rsidRDefault="00100396" w:rsidP="0010039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Закрытие движения</w:t>
            </w:r>
          </w:p>
        </w:tc>
      </w:tr>
    </w:tbl>
    <w:p w:rsidR="00736C6E" w:rsidRPr="00E40F0C" w:rsidRDefault="00736C6E" w:rsidP="005329C3">
      <w:pPr>
        <w:spacing w:before="120" w:after="0" w:line="360" w:lineRule="auto"/>
        <w:ind w:firstLine="72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8"/>
          <w:lang w:eastAsia="ru-RU"/>
        </w:rPr>
        <w:t>2.1.7.</w:t>
      </w:r>
      <w:r w:rsidRPr="00E40F0C">
        <w:rPr>
          <w:rFonts w:ascii="Times New Roman" w:eastAsia="Times New Roman" w:hAnsi="Times New Roman" w:cs="Times New Roman"/>
          <w:color w:val="000000" w:themeColor="text1"/>
          <w:sz w:val="28"/>
          <w:szCs w:val="20"/>
          <w:lang w:eastAsia="ru-RU"/>
        </w:rPr>
        <w:t xml:space="preserve"> </w:t>
      </w:r>
      <w:r w:rsidR="00D364F6" w:rsidRPr="00E40F0C">
        <w:rPr>
          <w:rFonts w:ascii="Times New Roman" w:eastAsia="Times New Roman" w:hAnsi="Times New Roman" w:cs="Times New Roman"/>
          <w:color w:val="000000" w:themeColor="text1"/>
          <w:sz w:val="28"/>
          <w:szCs w:val="20"/>
          <w:lang w:eastAsia="ru-RU"/>
        </w:rPr>
        <w:t xml:space="preserve">Уклоны отводов возвышения наружного рельса в кривых, измеряемые по наклону средней линии на отводе уровня, должны быть одинаковыми по всей длине переходной кривой. </w:t>
      </w:r>
      <w:r w:rsidRPr="00E40F0C">
        <w:rPr>
          <w:rFonts w:ascii="Times New Roman" w:eastAsia="Times New Roman" w:hAnsi="Times New Roman" w:cs="Times New Roman"/>
          <w:color w:val="000000" w:themeColor="text1"/>
          <w:sz w:val="28"/>
          <w:szCs w:val="20"/>
          <w:lang w:eastAsia="ru-RU"/>
        </w:rPr>
        <w:t>При превышении допускаемого уклона отвода возвышения наружного рельса на всей длине переход</w:t>
      </w:r>
      <w:r w:rsidR="0096608C" w:rsidRPr="00E40F0C">
        <w:rPr>
          <w:rFonts w:ascii="Times New Roman" w:eastAsia="Times New Roman" w:hAnsi="Times New Roman" w:cs="Times New Roman"/>
          <w:color w:val="000000" w:themeColor="text1"/>
          <w:sz w:val="28"/>
          <w:szCs w:val="20"/>
          <w:lang w:eastAsia="ru-RU"/>
        </w:rPr>
        <w:t xml:space="preserve">ной кривой или ее части длиной </w:t>
      </w:r>
      <w:r w:rsidRPr="00E40F0C">
        <w:rPr>
          <w:rFonts w:ascii="Times New Roman" w:eastAsia="Times New Roman" w:hAnsi="Times New Roman" w:cs="Times New Roman"/>
          <w:color w:val="000000" w:themeColor="text1"/>
          <w:sz w:val="28"/>
          <w:szCs w:val="20"/>
          <w:lang w:eastAsia="ru-RU"/>
        </w:rPr>
        <w:t>не менее 30 м</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установленная скорость уменьшается, согласно таблице 2.1, вплоть до закрытия движения поездов.</w:t>
      </w:r>
    </w:p>
    <w:p w:rsidR="0041571C" w:rsidRPr="00E40F0C" w:rsidRDefault="0041571C" w:rsidP="005329C3">
      <w:pPr>
        <w:spacing w:before="120" w:after="0" w:line="360" w:lineRule="auto"/>
        <w:ind w:firstLine="72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При несовпадении отводов возвышения наружного рельса кривой и кривизны, измеряемых соответственно по нулевым (средним) линиям на записи уровня и стрел, на величину более 20 м необходимость уменьшения установленной скорости движения поездов по данной кривой определяется по величине непогашенного ускорения </w:t>
      </w:r>
      <w:r w:rsidRPr="00E40F0C">
        <w:rPr>
          <w:rFonts w:ascii="Times New Roman" w:eastAsia="Times New Roman" w:hAnsi="Times New Roman" w:cs="Times New Roman"/>
          <w:color w:val="000000" w:themeColor="text1"/>
          <w:sz w:val="28"/>
          <w:szCs w:val="28"/>
          <w:lang w:val="en-US" w:eastAsia="ru-RU"/>
        </w:rPr>
        <w:t>a</w:t>
      </w:r>
      <w:r w:rsidRPr="00E40F0C">
        <w:rPr>
          <w:rFonts w:ascii="Times New Roman" w:eastAsia="Times New Roman" w:hAnsi="Times New Roman" w:cs="Times New Roman"/>
          <w:color w:val="000000" w:themeColor="text1"/>
          <w:sz w:val="28"/>
          <w:szCs w:val="28"/>
          <w:vertAlign w:val="subscript"/>
          <w:lang w:eastAsia="ru-RU"/>
        </w:rPr>
        <w:t>нп</w:t>
      </w:r>
      <w:r w:rsidRPr="00E40F0C">
        <w:rPr>
          <w:rFonts w:ascii="Times New Roman" w:eastAsia="Times New Roman" w:hAnsi="Times New Roman" w:cs="Times New Roman"/>
          <w:color w:val="000000" w:themeColor="text1"/>
          <w:sz w:val="28"/>
          <w:szCs w:val="20"/>
          <w:lang w:eastAsia="ru-RU"/>
        </w:rPr>
        <w:t xml:space="preserve"> и скорости ее изменения </w:t>
      </w:r>
      <m:oMath>
        <m:r>
          <m:rPr>
            <m:sty m:val="p"/>
          </m:rPr>
          <w:rPr>
            <w:rFonts w:ascii="Cambria Math" w:eastAsia="Times New Roman" w:hAnsi="Cambria Math" w:cs="Times New Roman"/>
            <w:color w:val="000000" w:themeColor="text1"/>
            <w:sz w:val="32"/>
            <w:szCs w:val="32"/>
            <w:lang w:eastAsia="ru-RU"/>
          </w:rPr>
          <m:t>Ψ</m:t>
        </m:r>
      </m:oMath>
      <w:r w:rsidR="00087F1E"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(формула 2.2 и 2.6)</w:t>
      </w:r>
    </w:p>
    <w:p w:rsidR="00087F1E" w:rsidRPr="00E40F0C" w:rsidRDefault="00087F1E" w:rsidP="005329C3">
      <w:pPr>
        <w:spacing w:before="120" w:after="0" w:line="360" w:lineRule="auto"/>
        <w:ind w:firstLine="720"/>
        <w:jc w:val="both"/>
        <w:rPr>
          <w:rFonts w:ascii="Times New Roman" w:eastAsia="Times New Roman" w:hAnsi="Times New Roman" w:cs="Times New Roman"/>
          <w:color w:val="000000" w:themeColor="text1"/>
          <w:sz w:val="28"/>
          <w:szCs w:val="20"/>
          <w:vertAlign w:val="superscript"/>
          <w:lang w:eastAsia="ru-RU"/>
        </w:rPr>
      </w:pPr>
      <w:r w:rsidRPr="00E40F0C">
        <w:rPr>
          <w:rFonts w:ascii="Times New Roman" w:eastAsia="Times New Roman" w:hAnsi="Times New Roman" w:cs="Times New Roman"/>
          <w:color w:val="000000" w:themeColor="text1"/>
          <w:sz w:val="28"/>
          <w:szCs w:val="20"/>
          <w:lang w:eastAsia="ru-RU"/>
        </w:rPr>
        <w:t>Скорость изменения непогашенного ускорения, м/с</w:t>
      </w:r>
      <w:r w:rsidRPr="00E40F0C">
        <w:rPr>
          <w:rFonts w:ascii="Times New Roman" w:eastAsia="Times New Roman" w:hAnsi="Times New Roman" w:cs="Times New Roman"/>
          <w:color w:val="000000" w:themeColor="text1"/>
          <w:sz w:val="28"/>
          <w:szCs w:val="20"/>
          <w:vertAlign w:val="superscript"/>
          <w:lang w:eastAsia="ru-RU"/>
        </w:rPr>
        <w:t>3</w:t>
      </w:r>
    </w:p>
    <w:p w:rsidR="0041571C" w:rsidRPr="00E40F0C" w:rsidRDefault="0041571C" w:rsidP="00087F1E">
      <w:pPr>
        <w:spacing w:before="120" w:after="0" w:line="360" w:lineRule="auto"/>
        <w:ind w:firstLine="720"/>
        <w:jc w:val="center"/>
        <w:rPr>
          <w:rFonts w:ascii="Times New Roman" w:eastAsia="Times New Roman" w:hAnsi="Times New Roman" w:cs="Times New Roman"/>
          <w:color w:val="000000" w:themeColor="text1"/>
          <w:sz w:val="28"/>
          <w:szCs w:val="28"/>
          <w:lang w:eastAsia="ru-RU"/>
        </w:rPr>
      </w:pPr>
      <m:oMath>
        <m:r>
          <m:rPr>
            <m:sty m:val="p"/>
          </m:rPr>
          <w:rPr>
            <w:rFonts w:ascii="Cambria Math" w:eastAsia="Times New Roman" w:hAnsi="Cambria Math" w:cs="Times New Roman"/>
            <w:color w:val="000000" w:themeColor="text1"/>
            <w:sz w:val="32"/>
            <w:szCs w:val="32"/>
            <w:lang w:eastAsia="ru-RU"/>
          </w:rPr>
          <m:t>Ψ</m:t>
        </m:r>
        <m:r>
          <w:rPr>
            <w:rFonts w:ascii="Cambria Math" w:eastAsia="Times New Roman" w:hAnsi="Cambria Math" w:cs="Times New Roman"/>
            <w:color w:val="000000" w:themeColor="text1"/>
            <w:sz w:val="32"/>
            <w:szCs w:val="32"/>
            <w:lang w:eastAsia="ru-RU"/>
          </w:rPr>
          <m:t>=</m:t>
        </m:r>
        <m:f>
          <m:fPr>
            <m:ctrlPr>
              <w:rPr>
                <w:rFonts w:ascii="Cambria Math" w:eastAsia="Times New Roman" w:hAnsi="Cambria Math" w:cs="Times New Roman"/>
                <w:i/>
                <w:color w:val="000000" w:themeColor="text1"/>
                <w:sz w:val="32"/>
                <w:szCs w:val="32"/>
                <w:lang w:eastAsia="ru-RU"/>
              </w:rPr>
            </m:ctrlPr>
          </m:fPr>
          <m:num>
            <m:r>
              <w:rPr>
                <w:rFonts w:ascii="Cambria Math" w:eastAsia="Times New Roman" w:hAnsi="Cambria Math" w:cs="Times New Roman"/>
                <w:color w:val="000000" w:themeColor="text1"/>
                <w:sz w:val="32"/>
                <w:szCs w:val="32"/>
                <w:lang w:eastAsia="ru-RU"/>
              </w:rPr>
              <m:t>∆</m:t>
            </m:r>
            <m:sSub>
              <m:sSubPr>
                <m:ctrlPr>
                  <w:rPr>
                    <w:rFonts w:ascii="Cambria Math" w:eastAsia="Times New Roman" w:hAnsi="Cambria Math" w:cs="Times New Roman"/>
                    <w:color w:val="000000" w:themeColor="text1"/>
                    <w:sz w:val="32"/>
                    <w:szCs w:val="32"/>
                    <w:lang w:val="en-US" w:eastAsia="ru-RU"/>
                  </w:rPr>
                </m:ctrlPr>
              </m:sSubPr>
              <m:e>
                <m:r>
                  <m:rPr>
                    <m:sty m:val="p"/>
                  </m:rPr>
                  <w:rPr>
                    <w:rFonts w:ascii="Cambria Math" w:eastAsia="Times New Roman" w:hAnsi="Cambria Math" w:cs="Times New Roman"/>
                    <w:color w:val="000000" w:themeColor="text1"/>
                    <w:sz w:val="32"/>
                    <w:szCs w:val="32"/>
                    <w:lang w:val="en-US" w:eastAsia="ru-RU"/>
                  </w:rPr>
                  <m:t>α</m:t>
                </m:r>
              </m:e>
              <m:sub>
                <m:r>
                  <m:rPr>
                    <m:sty m:val="p"/>
                  </m:rPr>
                  <w:rPr>
                    <w:rFonts w:ascii="Cambria Math" w:eastAsia="Times New Roman" w:hAnsi="Cambria Math" w:cs="Times New Roman"/>
                    <w:color w:val="000000" w:themeColor="text1"/>
                    <w:sz w:val="32"/>
                    <w:szCs w:val="32"/>
                    <w:lang w:eastAsia="ru-RU"/>
                  </w:rPr>
                  <m:t>НП</m:t>
                </m:r>
              </m:sub>
            </m:sSub>
            <m:sSub>
              <m:sSubPr>
                <m:ctrlPr>
                  <w:rPr>
                    <w:rFonts w:ascii="Cambria Math" w:eastAsia="Times New Roman" w:hAnsi="Cambria Math" w:cs="Times New Roman"/>
                    <w:color w:val="000000" w:themeColor="text1"/>
                    <w:sz w:val="32"/>
                    <w:szCs w:val="32"/>
                    <w:lang w:val="en-US" w:eastAsia="ru-RU"/>
                  </w:rPr>
                </m:ctrlPr>
              </m:sSubPr>
              <m:e>
                <m:r>
                  <m:rPr>
                    <m:sty m:val="p"/>
                  </m:rPr>
                  <w:rPr>
                    <w:rFonts w:ascii="Cambria Math" w:eastAsia="Times New Roman" w:hAnsi="Cambria Math" w:cs="Times New Roman"/>
                    <w:color w:val="000000" w:themeColor="text1"/>
                    <w:sz w:val="32"/>
                    <w:szCs w:val="32"/>
                    <w:lang w:val="en-US" w:eastAsia="ru-RU"/>
                  </w:rPr>
                  <m:t>V</m:t>
                </m:r>
              </m:e>
              <m:sub>
                <m:func>
                  <m:funcPr>
                    <m:ctrlPr>
                      <w:rPr>
                        <w:rFonts w:ascii="Cambria Math" w:eastAsia="Times New Roman" w:hAnsi="Cambria Math" w:cs="Times New Roman"/>
                        <w:color w:val="000000" w:themeColor="text1"/>
                        <w:sz w:val="32"/>
                        <w:szCs w:val="32"/>
                        <w:lang w:val="en-US" w:eastAsia="ru-RU"/>
                      </w:rPr>
                    </m:ctrlPr>
                  </m:funcPr>
                  <m:fName>
                    <m:r>
                      <m:rPr>
                        <m:sty m:val="p"/>
                      </m:rPr>
                      <w:rPr>
                        <w:rFonts w:ascii="Cambria Math" w:eastAsia="Times New Roman" w:hAnsi="Cambria Math" w:cs="Times New Roman"/>
                        <w:color w:val="000000" w:themeColor="text1"/>
                        <w:sz w:val="32"/>
                        <w:szCs w:val="32"/>
                        <w:lang w:val="en-US" w:eastAsia="ru-RU"/>
                      </w:rPr>
                      <m:t>max</m:t>
                    </m:r>
                  </m:fName>
                  <m:e>
                    <m:r>
                      <m:rPr>
                        <m:sty m:val="p"/>
                      </m:rPr>
                      <w:rPr>
                        <w:rFonts w:ascii="Cambria Math" w:eastAsia="Times New Roman" w:hAnsi="Cambria Math" w:cs="Times New Roman"/>
                        <w:color w:val="000000" w:themeColor="text1"/>
                        <w:sz w:val="32"/>
                        <w:szCs w:val="32"/>
                        <w:lang w:eastAsia="ru-RU"/>
                      </w:rPr>
                      <m:t>пасс</m:t>
                    </m:r>
                  </m:e>
                </m:func>
              </m:sub>
            </m:sSub>
          </m:num>
          <m:den>
            <m:r>
              <w:rPr>
                <w:rFonts w:ascii="Cambria Math" w:eastAsia="Times New Roman" w:hAnsi="Cambria Math" w:cs="Times New Roman"/>
                <w:color w:val="000000" w:themeColor="text1"/>
                <w:sz w:val="32"/>
                <w:szCs w:val="32"/>
                <w:lang w:eastAsia="ru-RU"/>
              </w:rPr>
              <m:t>3.6L</m:t>
            </m:r>
          </m:den>
        </m:f>
      </m:oMath>
      <w:r w:rsidR="00087F1E" w:rsidRPr="00E40F0C">
        <w:rPr>
          <w:rFonts w:ascii="Times New Roman" w:eastAsia="Times New Roman" w:hAnsi="Times New Roman" w:cs="Times New Roman"/>
          <w:color w:val="000000" w:themeColor="text1"/>
          <w:sz w:val="28"/>
          <w:szCs w:val="28"/>
          <w:lang w:eastAsia="ru-RU"/>
        </w:rPr>
        <w:t xml:space="preserve">                (2.6),</w:t>
      </w:r>
    </w:p>
    <w:p w:rsidR="00087F1E" w:rsidRPr="00E40F0C" w:rsidRDefault="00087F1E" w:rsidP="00087F1E">
      <w:pPr>
        <w:spacing w:after="0" w:line="240" w:lineRule="auto"/>
        <w:ind w:left="709"/>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где </w:t>
      </w:r>
      <m:oMath>
        <m:r>
          <w:rPr>
            <w:rFonts w:ascii="Cambria Math" w:eastAsia="Times New Roman" w:hAnsi="Cambria Math" w:cs="Times New Roman"/>
            <w:color w:val="000000" w:themeColor="text1"/>
            <w:sz w:val="28"/>
            <w:szCs w:val="28"/>
            <w:lang w:eastAsia="ru-RU"/>
          </w:rPr>
          <m:t>∆</m:t>
        </m:r>
        <m:sSub>
          <m:sSubPr>
            <m:ctrlPr>
              <w:rPr>
                <w:rFonts w:ascii="Cambria Math" w:eastAsia="Times New Roman" w:hAnsi="Cambria Math" w:cs="Times New Roman"/>
                <w:color w:val="000000" w:themeColor="text1"/>
                <w:sz w:val="28"/>
                <w:szCs w:val="28"/>
                <w:lang w:val="en-US" w:eastAsia="ru-RU"/>
              </w:rPr>
            </m:ctrlPr>
          </m:sSubPr>
          <m:e>
            <m:r>
              <m:rPr>
                <m:sty m:val="p"/>
              </m:rPr>
              <w:rPr>
                <w:rFonts w:ascii="Cambria Math" w:eastAsia="Times New Roman" w:hAnsi="Cambria Math" w:cs="Times New Roman"/>
                <w:color w:val="000000" w:themeColor="text1"/>
                <w:sz w:val="28"/>
                <w:szCs w:val="28"/>
                <w:lang w:val="en-US" w:eastAsia="ru-RU"/>
              </w:rPr>
              <m:t>α</m:t>
            </m:r>
          </m:e>
          <m:sub>
            <m:r>
              <m:rPr>
                <m:sty m:val="p"/>
              </m:rPr>
              <w:rPr>
                <w:rFonts w:ascii="Cambria Math" w:eastAsia="Times New Roman" w:hAnsi="Cambria Math" w:cs="Times New Roman"/>
                <w:color w:val="000000" w:themeColor="text1"/>
                <w:sz w:val="28"/>
                <w:szCs w:val="28"/>
                <w:lang w:eastAsia="ru-RU"/>
              </w:rPr>
              <m:t>НП</m:t>
            </m:r>
          </m:sub>
        </m:sSub>
      </m:oMath>
      <w:r w:rsidRPr="00E40F0C">
        <w:rPr>
          <w:rFonts w:ascii="Times New Roman" w:eastAsia="Times New Roman" w:hAnsi="Times New Roman" w:cs="Times New Roman"/>
          <w:color w:val="000000" w:themeColor="text1"/>
          <w:sz w:val="28"/>
          <w:szCs w:val="28"/>
          <w:lang w:eastAsia="ru-RU"/>
        </w:rPr>
        <w:t xml:space="preserve">- разность непогашенных ускорений на длине отвода        кривизны </w:t>
      </w:r>
      <w:r w:rsidRPr="00E40F0C">
        <w:rPr>
          <w:rFonts w:ascii="Times New Roman" w:eastAsia="Times New Roman" w:hAnsi="Times New Roman" w:cs="Times New Roman"/>
          <w:color w:val="000000" w:themeColor="text1"/>
          <w:sz w:val="28"/>
          <w:szCs w:val="28"/>
          <w:lang w:val="en-US" w:eastAsia="ru-RU"/>
        </w:rPr>
        <w:t>L</w:t>
      </w:r>
      <w:r w:rsidR="00FB679E" w:rsidRPr="00E40F0C">
        <w:rPr>
          <w:rFonts w:ascii="Times New Roman" w:eastAsia="Times New Roman" w:hAnsi="Times New Roman" w:cs="Times New Roman"/>
          <w:color w:val="000000" w:themeColor="text1"/>
          <w:sz w:val="28"/>
          <w:szCs w:val="28"/>
          <w:lang w:eastAsia="ru-RU"/>
        </w:rPr>
        <w:t>,  м (рис.2.1);</w:t>
      </w:r>
    </w:p>
    <w:p w:rsidR="00087F1E" w:rsidRPr="00E40F0C" w:rsidRDefault="00087F1E" w:rsidP="00087F1E">
      <w:pPr>
        <w:spacing w:after="0" w:line="240" w:lineRule="auto"/>
        <w:ind w:left="709"/>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V</w:t>
      </w:r>
      <w:r w:rsidRPr="00E40F0C">
        <w:rPr>
          <w:rFonts w:ascii="Times New Roman" w:eastAsia="Times New Roman" w:hAnsi="Times New Roman" w:cs="Times New Roman"/>
          <w:color w:val="000000" w:themeColor="text1"/>
          <w:sz w:val="28"/>
          <w:szCs w:val="28"/>
          <w:vertAlign w:val="subscript"/>
          <w:lang w:val="en-US" w:eastAsia="ru-RU"/>
        </w:rPr>
        <w:t>max</w:t>
      </w:r>
      <w:r w:rsidR="00782F0F" w:rsidRPr="00E40F0C">
        <w:rPr>
          <w:rFonts w:ascii="Times New Roman" w:eastAsia="Times New Roman" w:hAnsi="Times New Roman" w:cs="Times New Roman"/>
          <w:color w:val="000000" w:themeColor="text1"/>
          <w:sz w:val="28"/>
          <w:szCs w:val="28"/>
          <w:vertAlign w:val="subscript"/>
          <w:lang w:eastAsia="ru-RU"/>
        </w:rPr>
        <w:t xml:space="preserve"> пасс</w:t>
      </w:r>
      <w:r w:rsidRPr="00E40F0C">
        <w:rPr>
          <w:rFonts w:ascii="Times New Roman" w:eastAsia="Times New Roman" w:hAnsi="Times New Roman" w:cs="Times New Roman"/>
          <w:color w:val="000000" w:themeColor="text1"/>
          <w:sz w:val="28"/>
          <w:szCs w:val="28"/>
          <w:lang w:eastAsia="ru-RU"/>
        </w:rPr>
        <w:t xml:space="preserve"> - максимальная допускаемая скорость движения пассажирских поездов по кривой, км/ч;</w:t>
      </w:r>
    </w:p>
    <w:p w:rsidR="00FB679E" w:rsidRPr="00E40F0C" w:rsidRDefault="00FB679E" w:rsidP="00087F1E">
      <w:pPr>
        <w:spacing w:after="0" w:line="240" w:lineRule="auto"/>
        <w:ind w:left="709"/>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noProof/>
          <w:color w:val="000000" w:themeColor="text1"/>
          <w:sz w:val="28"/>
          <w:szCs w:val="28"/>
          <w:lang w:eastAsia="ru-RU"/>
        </w:rPr>
        <w:lastRenderedPageBreak/>
        <w:drawing>
          <wp:inline distT="0" distB="0" distL="0" distR="0">
            <wp:extent cx="5236539" cy="5199321"/>
            <wp:effectExtent l="19050" t="0" r="2211" b="0"/>
            <wp:docPr id="49" name="Рисунок 1" descr="F:\Инструкции с выделениями цветом 04.04.2016\Рис.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Инструкции с выделениями цветом 04.04.2016\Рис.2.6..JPG"/>
                    <pic:cNvPicPr>
                      <a:picLocks noChangeAspect="1" noChangeArrowheads="1"/>
                    </pic:cNvPicPr>
                  </pic:nvPicPr>
                  <pic:blipFill>
                    <a:blip r:embed="rId16" cstate="print"/>
                    <a:srcRect/>
                    <a:stretch>
                      <a:fillRect/>
                    </a:stretch>
                  </pic:blipFill>
                  <pic:spPr bwMode="auto">
                    <a:xfrm>
                      <a:off x="0" y="0"/>
                      <a:ext cx="5236282" cy="5199066"/>
                    </a:xfrm>
                    <a:prstGeom prst="rect">
                      <a:avLst/>
                    </a:prstGeom>
                    <a:solidFill>
                      <a:srgbClr val="FF0000"/>
                    </a:solidFill>
                    <a:ln w="9525">
                      <a:noFill/>
                      <a:miter lim="800000"/>
                      <a:headEnd/>
                      <a:tailEnd/>
                    </a:ln>
                  </pic:spPr>
                </pic:pic>
              </a:graphicData>
            </a:graphic>
          </wp:inline>
        </w:drawing>
      </w:r>
    </w:p>
    <w:p w:rsidR="00FB679E" w:rsidRPr="00E40F0C" w:rsidRDefault="00FB679E" w:rsidP="00FB679E">
      <w:pPr>
        <w:spacing w:after="0" w:line="240" w:lineRule="auto"/>
        <w:ind w:left="70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2.1.  Пример несовпадения начала возвышения наружнего рельса с началом кривизны на ленте путеизмерителя</w:t>
      </w:r>
    </w:p>
    <w:p w:rsidR="00736C6E" w:rsidRPr="00E40F0C" w:rsidRDefault="00736C6E" w:rsidP="005329C3">
      <w:pPr>
        <w:spacing w:before="120"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0"/>
          <w:lang w:eastAsia="ru-RU"/>
        </w:rPr>
        <w:t>2.1.</w:t>
      </w:r>
      <w:r w:rsidR="0000256B" w:rsidRPr="00E40F0C">
        <w:rPr>
          <w:rFonts w:ascii="Times New Roman" w:eastAsia="Times New Roman" w:hAnsi="Times New Roman" w:cs="Times New Roman"/>
          <w:color w:val="000000" w:themeColor="text1"/>
          <w:sz w:val="28"/>
          <w:szCs w:val="20"/>
          <w:lang w:eastAsia="ru-RU"/>
        </w:rPr>
        <w:t>8</w:t>
      </w:r>
      <w:r w:rsidRPr="00E40F0C">
        <w:rPr>
          <w:rFonts w:ascii="Times New Roman" w:eastAsia="Times New Roman" w:hAnsi="Times New Roman" w:cs="Times New Roman"/>
          <w:color w:val="000000" w:themeColor="text1"/>
          <w:sz w:val="28"/>
          <w:szCs w:val="20"/>
          <w:lang w:eastAsia="ru-RU"/>
        </w:rPr>
        <w:t>. Определение и оценка фактических характеристик главных путей в плане и профиле производятся путеизмерительными комплексам</w:t>
      </w:r>
      <w:r w:rsidR="0000256B" w:rsidRPr="00E40F0C">
        <w:rPr>
          <w:rFonts w:ascii="Times New Roman" w:eastAsia="Times New Roman" w:hAnsi="Times New Roman" w:cs="Times New Roman"/>
          <w:color w:val="000000" w:themeColor="text1"/>
          <w:sz w:val="28"/>
          <w:szCs w:val="20"/>
          <w:lang w:eastAsia="ru-RU"/>
        </w:rPr>
        <w:t>и в соответствии с требованиями</w:t>
      </w:r>
      <w:r w:rsidRPr="00E40F0C">
        <w:rPr>
          <w:rFonts w:ascii="Times New Roman" w:eastAsia="Times New Roman" w:hAnsi="Times New Roman" w:cs="Times New Roman"/>
          <w:color w:val="000000" w:themeColor="text1"/>
          <w:sz w:val="28"/>
          <w:szCs w:val="20"/>
          <w:lang w:eastAsia="ru-RU"/>
        </w:rPr>
        <w:t xml:space="preserve"> </w:t>
      </w:r>
      <w:r w:rsidR="0000256B" w:rsidRPr="00E40F0C">
        <w:rPr>
          <w:rFonts w:ascii="Times New Roman" w:eastAsia="Times New Roman" w:hAnsi="Times New Roman" w:cs="Times New Roman"/>
          <w:color w:val="000000" w:themeColor="text1"/>
          <w:sz w:val="28"/>
          <w:szCs w:val="20"/>
          <w:lang w:eastAsia="ru-RU"/>
        </w:rPr>
        <w:t>Положения о порядке контроля состояния главных и станционных путей путеизмерительными</w:t>
      </w:r>
      <w:r w:rsidR="00233B27" w:rsidRPr="00E40F0C">
        <w:rPr>
          <w:rFonts w:ascii="Times New Roman" w:eastAsia="Times New Roman" w:hAnsi="Times New Roman" w:cs="Times New Roman"/>
          <w:color w:val="000000" w:themeColor="text1"/>
          <w:sz w:val="28"/>
          <w:szCs w:val="20"/>
          <w:lang w:eastAsia="ru-RU"/>
        </w:rPr>
        <w:t xml:space="preserve"> </w:t>
      </w:r>
      <w:r w:rsidR="0000256B" w:rsidRPr="00E40F0C">
        <w:rPr>
          <w:rFonts w:ascii="Times New Roman" w:eastAsia="Times New Roman" w:hAnsi="Times New Roman" w:cs="Times New Roman"/>
          <w:color w:val="000000" w:themeColor="text1"/>
          <w:sz w:val="28"/>
          <w:szCs w:val="20"/>
          <w:lang w:eastAsia="ru-RU"/>
        </w:rPr>
        <w:t>средствами [4].</w:t>
      </w:r>
    </w:p>
    <w:p w:rsidR="00736C6E" w:rsidRPr="00E40F0C" w:rsidRDefault="0000256B" w:rsidP="005329C3">
      <w:pPr>
        <w:spacing w:before="120"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2.1.9</w:t>
      </w:r>
      <w:r w:rsidR="00736C6E" w:rsidRPr="00E40F0C">
        <w:rPr>
          <w:rFonts w:ascii="Times New Roman" w:eastAsia="Times New Roman" w:hAnsi="Times New Roman" w:cs="Times New Roman"/>
          <w:color w:val="000000" w:themeColor="text1"/>
          <w:sz w:val="28"/>
          <w:szCs w:val="28"/>
          <w:lang w:eastAsia="ru-RU"/>
        </w:rPr>
        <w:t>. Нормы устройства и содержания стрелочных переводов по уровню устанавливаются такие же, как и на прилегающих путях.</w:t>
      </w:r>
    </w:p>
    <w:p w:rsidR="00736C6E" w:rsidRPr="00E40F0C" w:rsidRDefault="00736C6E" w:rsidP="005329C3">
      <w:pPr>
        <w:spacing w:before="120" w:after="0" w:line="360" w:lineRule="auto"/>
        <w:ind w:firstLine="72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2.1.</w:t>
      </w:r>
      <w:r w:rsidR="0000256B" w:rsidRPr="00E40F0C">
        <w:rPr>
          <w:rFonts w:ascii="Times New Roman" w:eastAsia="Times New Roman" w:hAnsi="Times New Roman" w:cs="Times New Roman"/>
          <w:color w:val="000000" w:themeColor="text1"/>
          <w:sz w:val="28"/>
          <w:szCs w:val="20"/>
          <w:lang w:eastAsia="ru-RU"/>
        </w:rPr>
        <w:t>10</w:t>
      </w:r>
      <w:r w:rsidR="0096608C" w:rsidRPr="00E40F0C">
        <w:rPr>
          <w:rFonts w:ascii="Times New Roman" w:eastAsia="Times New Roman" w:hAnsi="Times New Roman" w:cs="Times New Roman"/>
          <w:color w:val="000000" w:themeColor="text1"/>
          <w:sz w:val="28"/>
          <w:szCs w:val="20"/>
          <w:lang w:eastAsia="ru-RU"/>
        </w:rPr>
        <w:t>.</w:t>
      </w:r>
      <w:r w:rsidR="00233B27" w:rsidRPr="00E40F0C">
        <w:rPr>
          <w:rFonts w:ascii="Times New Roman" w:eastAsia="Times New Roman" w:hAnsi="Times New Roman" w:cs="Times New Roman"/>
          <w:color w:val="000000" w:themeColor="text1"/>
          <w:sz w:val="28"/>
          <w:szCs w:val="20"/>
          <w:lang w:eastAsia="ru-RU"/>
        </w:rPr>
        <w:t xml:space="preserve"> </w:t>
      </w:r>
      <w:r w:rsidR="0096608C" w:rsidRPr="00E40F0C">
        <w:rPr>
          <w:rFonts w:ascii="Times New Roman" w:eastAsia="Times New Roman" w:hAnsi="Times New Roman" w:cs="Times New Roman"/>
          <w:color w:val="000000" w:themeColor="text1"/>
          <w:sz w:val="28"/>
          <w:szCs w:val="20"/>
          <w:lang w:eastAsia="ru-RU"/>
        </w:rPr>
        <w:t xml:space="preserve">На </w:t>
      </w:r>
      <w:r w:rsidR="003037FD" w:rsidRPr="00E40F0C">
        <w:rPr>
          <w:rFonts w:ascii="Times New Roman" w:eastAsia="Times New Roman" w:hAnsi="Times New Roman" w:cs="Times New Roman"/>
          <w:color w:val="000000" w:themeColor="text1"/>
          <w:sz w:val="28"/>
          <w:szCs w:val="20"/>
          <w:lang w:eastAsia="ru-RU"/>
        </w:rPr>
        <w:t xml:space="preserve">перегонах и </w:t>
      </w:r>
      <w:r w:rsidR="0096608C" w:rsidRPr="00E40F0C">
        <w:rPr>
          <w:rFonts w:ascii="Times New Roman" w:eastAsia="Times New Roman" w:hAnsi="Times New Roman" w:cs="Times New Roman"/>
          <w:color w:val="000000" w:themeColor="text1"/>
          <w:sz w:val="28"/>
          <w:szCs w:val="20"/>
          <w:lang w:eastAsia="ru-RU"/>
        </w:rPr>
        <w:t xml:space="preserve">станциях, расположенных </w:t>
      </w:r>
      <w:r w:rsidR="003037FD" w:rsidRPr="00E40F0C">
        <w:rPr>
          <w:rFonts w:ascii="Times New Roman" w:eastAsia="Times New Roman" w:hAnsi="Times New Roman" w:cs="Times New Roman"/>
          <w:color w:val="000000" w:themeColor="text1"/>
          <w:sz w:val="28"/>
          <w:szCs w:val="20"/>
          <w:lang w:eastAsia="ru-RU"/>
        </w:rPr>
        <w:t>на</w:t>
      </w:r>
      <w:r w:rsidR="0096608C" w:rsidRPr="00E40F0C">
        <w:rPr>
          <w:rFonts w:ascii="Times New Roman" w:eastAsia="Times New Roman" w:hAnsi="Times New Roman" w:cs="Times New Roman"/>
          <w:color w:val="000000" w:themeColor="text1"/>
          <w:sz w:val="28"/>
          <w:szCs w:val="20"/>
          <w:lang w:eastAsia="ru-RU"/>
        </w:rPr>
        <w:t xml:space="preserve"> кривых,</w:t>
      </w:r>
      <w:r w:rsidRPr="00E40F0C">
        <w:rPr>
          <w:rFonts w:ascii="Times New Roman" w:eastAsia="Times New Roman" w:hAnsi="Times New Roman" w:cs="Times New Roman"/>
          <w:color w:val="000000" w:themeColor="text1"/>
          <w:sz w:val="28"/>
          <w:szCs w:val="20"/>
          <w:lang w:eastAsia="ru-RU"/>
        </w:rPr>
        <w:t xml:space="preserve"> возвышение наружного</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рельса на главных и приемо-отправочных путях устанавливается с учетом как</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допускаемых скоростей движения поездов по путям станции, так и габаритов приближения строений в соответствии с Инструкцией по применению</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габаритов</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приближения строений [3].</w:t>
      </w:r>
    </w:p>
    <w:p w:rsidR="0000256B" w:rsidRPr="00E40F0C" w:rsidRDefault="0000256B" w:rsidP="005329C3">
      <w:pPr>
        <w:spacing w:before="120" w:after="0" w:line="360" w:lineRule="auto"/>
        <w:ind w:firstLine="72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lastRenderedPageBreak/>
        <w:t>Стрелочные переводы, расположенные на главных путях в кривых с возвышением наружной нити, устраиваются так</w:t>
      </w:r>
      <w:r w:rsidR="0096608C" w:rsidRPr="00E40F0C">
        <w:rPr>
          <w:rFonts w:ascii="Times New Roman" w:eastAsia="Times New Roman" w:hAnsi="Times New Roman" w:cs="Times New Roman"/>
          <w:color w:val="000000" w:themeColor="text1"/>
          <w:sz w:val="28"/>
          <w:szCs w:val="20"/>
          <w:lang w:eastAsia="ru-RU"/>
        </w:rPr>
        <w:t>же с возвышением наружной нити,</w:t>
      </w:r>
      <w:r w:rsidRPr="00E40F0C">
        <w:rPr>
          <w:rFonts w:ascii="Times New Roman" w:eastAsia="Times New Roman" w:hAnsi="Times New Roman" w:cs="Times New Roman"/>
          <w:color w:val="000000" w:themeColor="text1"/>
          <w:sz w:val="28"/>
          <w:szCs w:val="20"/>
          <w:lang w:eastAsia="ru-RU"/>
        </w:rPr>
        <w:t xml:space="preserve"> если переводная кривая совпадает по напра</w:t>
      </w:r>
      <w:r w:rsidR="0096608C" w:rsidRPr="00E40F0C">
        <w:rPr>
          <w:rFonts w:ascii="Times New Roman" w:eastAsia="Times New Roman" w:hAnsi="Times New Roman" w:cs="Times New Roman"/>
          <w:color w:val="000000" w:themeColor="text1"/>
          <w:sz w:val="28"/>
          <w:szCs w:val="20"/>
          <w:lang w:eastAsia="ru-RU"/>
        </w:rPr>
        <w:t xml:space="preserve">влению с кривым участком пути. </w:t>
      </w:r>
      <w:r w:rsidRPr="00E40F0C">
        <w:rPr>
          <w:rFonts w:ascii="Times New Roman" w:eastAsia="Times New Roman" w:hAnsi="Times New Roman" w:cs="Times New Roman"/>
          <w:color w:val="000000" w:themeColor="text1"/>
          <w:sz w:val="28"/>
          <w:szCs w:val="20"/>
          <w:lang w:eastAsia="ru-RU"/>
        </w:rPr>
        <w:t>При этом величина возвышения наруж</w:t>
      </w:r>
      <w:r w:rsidR="0096608C" w:rsidRPr="00E40F0C">
        <w:rPr>
          <w:rFonts w:ascii="Times New Roman" w:eastAsia="Times New Roman" w:hAnsi="Times New Roman" w:cs="Times New Roman"/>
          <w:color w:val="000000" w:themeColor="text1"/>
          <w:sz w:val="28"/>
          <w:szCs w:val="20"/>
          <w:lang w:eastAsia="ru-RU"/>
        </w:rPr>
        <w:t>ной нити на стрелочном переводе должна</w:t>
      </w:r>
      <w:r w:rsidR="00233B27" w:rsidRPr="00E40F0C">
        <w:rPr>
          <w:rFonts w:ascii="Times New Roman" w:eastAsia="Times New Roman" w:hAnsi="Times New Roman" w:cs="Times New Roman"/>
          <w:color w:val="000000" w:themeColor="text1"/>
          <w:sz w:val="28"/>
          <w:szCs w:val="20"/>
          <w:lang w:eastAsia="ru-RU"/>
        </w:rPr>
        <w:t xml:space="preserve"> </w:t>
      </w:r>
      <w:r w:rsidR="0096608C" w:rsidRPr="00E40F0C">
        <w:rPr>
          <w:rFonts w:ascii="Times New Roman" w:eastAsia="Times New Roman" w:hAnsi="Times New Roman" w:cs="Times New Roman"/>
          <w:color w:val="000000" w:themeColor="text1"/>
          <w:sz w:val="28"/>
          <w:szCs w:val="20"/>
          <w:lang w:eastAsia="ru-RU"/>
        </w:rPr>
        <w:t>быть не более 75</w:t>
      </w:r>
      <w:r w:rsidRPr="00E40F0C">
        <w:rPr>
          <w:rFonts w:ascii="Times New Roman" w:eastAsia="Times New Roman" w:hAnsi="Times New Roman" w:cs="Times New Roman"/>
          <w:color w:val="000000" w:themeColor="text1"/>
          <w:sz w:val="28"/>
          <w:szCs w:val="20"/>
          <w:lang w:eastAsia="ru-RU"/>
        </w:rPr>
        <w:t xml:space="preserve"> мм.</w:t>
      </w:r>
      <w:r w:rsidR="00233B27" w:rsidRPr="00E40F0C">
        <w:rPr>
          <w:rFonts w:ascii="Times New Roman" w:eastAsia="Times New Roman" w:hAnsi="Times New Roman" w:cs="Times New Roman"/>
          <w:color w:val="000000" w:themeColor="text1"/>
          <w:sz w:val="28"/>
          <w:szCs w:val="20"/>
          <w:lang w:eastAsia="ru-RU"/>
        </w:rPr>
        <w:t xml:space="preserve"> </w:t>
      </w:r>
    </w:p>
    <w:p w:rsidR="00736C6E" w:rsidRPr="00E40F0C" w:rsidRDefault="00736C6E" w:rsidP="005329C3">
      <w:pPr>
        <w:widowControl w:val="0"/>
        <w:suppressLineNumber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Если же переводная кривая стрелочного перевода не совпадает по направлению с кривым участком пути, то возвышение на таких стрелочных переводах, как правило, не устраивается</w:t>
      </w:r>
      <w:r w:rsidR="00E21028" w:rsidRPr="00E40F0C">
        <w:rPr>
          <w:rFonts w:ascii="Times New Roman" w:eastAsia="Times New Roman" w:hAnsi="Times New Roman" w:cs="Times New Roman"/>
          <w:color w:val="000000" w:themeColor="text1"/>
          <w:kern w:val="2"/>
          <w:sz w:val="28"/>
          <w:szCs w:val="20"/>
          <w:lang w:eastAsia="ru-RU"/>
        </w:rPr>
        <w:t>.</w:t>
      </w:r>
      <w:r w:rsidRPr="00E40F0C">
        <w:rPr>
          <w:rFonts w:ascii="Times New Roman" w:eastAsia="Times New Roman" w:hAnsi="Times New Roman" w:cs="Times New Roman"/>
          <w:color w:val="000000" w:themeColor="text1"/>
          <w:kern w:val="2"/>
          <w:sz w:val="28"/>
          <w:szCs w:val="20"/>
          <w:lang w:eastAsia="ru-RU"/>
        </w:rPr>
        <w:t xml:space="preserve"> </w:t>
      </w:r>
      <w:r w:rsidR="00E21028" w:rsidRPr="00E40F0C">
        <w:rPr>
          <w:rFonts w:ascii="Times New Roman" w:eastAsia="Times New Roman" w:hAnsi="Times New Roman" w:cs="Times New Roman"/>
          <w:color w:val="000000" w:themeColor="text1"/>
          <w:kern w:val="2"/>
          <w:sz w:val="28"/>
          <w:szCs w:val="20"/>
          <w:lang w:eastAsia="ru-RU"/>
        </w:rPr>
        <w:t>П</w:t>
      </w:r>
      <w:r w:rsidRPr="00E40F0C">
        <w:rPr>
          <w:rFonts w:ascii="Times New Roman" w:eastAsia="Times New Roman" w:hAnsi="Times New Roman" w:cs="Times New Roman"/>
          <w:color w:val="000000" w:themeColor="text1"/>
          <w:kern w:val="2"/>
          <w:sz w:val="28"/>
          <w:szCs w:val="20"/>
          <w:lang w:eastAsia="ru-RU"/>
        </w:rPr>
        <w:t>ри этом</w:t>
      </w:r>
      <w:r w:rsidR="0096608C" w:rsidRPr="00E40F0C">
        <w:rPr>
          <w:rFonts w:ascii="Times New Roman" w:eastAsia="Times New Roman" w:hAnsi="Times New Roman" w:cs="Times New Roman"/>
          <w:color w:val="000000" w:themeColor="text1"/>
          <w:kern w:val="2"/>
          <w:sz w:val="28"/>
          <w:szCs w:val="20"/>
          <w:lang w:eastAsia="ru-RU"/>
        </w:rPr>
        <w:t xml:space="preserve"> скорость движения </w:t>
      </w:r>
      <w:r w:rsidRPr="00E40F0C">
        <w:rPr>
          <w:rFonts w:ascii="Times New Roman" w:eastAsia="Times New Roman" w:hAnsi="Times New Roman" w:cs="Times New Roman"/>
          <w:color w:val="000000" w:themeColor="text1"/>
          <w:kern w:val="2"/>
          <w:sz w:val="28"/>
          <w:szCs w:val="20"/>
          <w:lang w:eastAsia="ru-RU"/>
        </w:rPr>
        <w:t>поездов по такому стрелочному переводу должна определяться по «Нормам допускаемых скоростей подвижного состава по железнодорожным путям колеи 1520 (1524) мм федерального железнодорожного транспорта» [5].</w:t>
      </w:r>
      <w:r w:rsidR="005869E0" w:rsidRPr="00E40F0C">
        <w:rPr>
          <w:rFonts w:ascii="Times New Roman" w:eastAsia="Times New Roman" w:hAnsi="Times New Roman" w:cs="Times New Roman"/>
          <w:color w:val="000000" w:themeColor="text1"/>
          <w:kern w:val="2"/>
          <w:sz w:val="28"/>
          <w:szCs w:val="20"/>
          <w:lang w:eastAsia="ru-RU"/>
        </w:rPr>
        <w:t xml:space="preserve"> </w:t>
      </w:r>
    </w:p>
    <w:p w:rsidR="00E664EF" w:rsidRPr="00E40F0C" w:rsidRDefault="00736C6E" w:rsidP="005329C3">
      <w:pPr>
        <w:widowControl w:val="0"/>
        <w:suppressLineNumbers/>
        <w:spacing w:after="0" w:line="360" w:lineRule="auto"/>
        <w:ind w:firstLine="72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На приемо-отправочных путях, расположенных на кривых, а т</w:t>
      </w:r>
      <w:r w:rsidR="0096608C" w:rsidRPr="00E40F0C">
        <w:rPr>
          <w:rFonts w:ascii="Times New Roman" w:eastAsia="Times New Roman" w:hAnsi="Times New Roman" w:cs="Times New Roman"/>
          <w:color w:val="000000" w:themeColor="text1"/>
          <w:kern w:val="2"/>
          <w:sz w:val="28"/>
          <w:szCs w:val="20"/>
          <w:lang w:eastAsia="ru-RU"/>
        </w:rPr>
        <w:t>акже</w:t>
      </w:r>
      <w:r w:rsidR="00233B27" w:rsidRPr="00E40F0C">
        <w:rPr>
          <w:rFonts w:ascii="Times New Roman" w:eastAsia="Times New Roman" w:hAnsi="Times New Roman" w:cs="Times New Roman"/>
          <w:color w:val="000000" w:themeColor="text1"/>
          <w:kern w:val="2"/>
          <w:sz w:val="28"/>
          <w:szCs w:val="20"/>
          <w:lang w:eastAsia="ru-RU"/>
        </w:rPr>
        <w:t xml:space="preserve"> </w:t>
      </w:r>
      <w:r w:rsidR="0096608C" w:rsidRPr="00E40F0C">
        <w:rPr>
          <w:rFonts w:ascii="Times New Roman" w:eastAsia="Times New Roman" w:hAnsi="Times New Roman" w:cs="Times New Roman"/>
          <w:color w:val="000000" w:themeColor="text1"/>
          <w:kern w:val="2"/>
          <w:sz w:val="28"/>
          <w:szCs w:val="20"/>
          <w:lang w:eastAsia="ru-RU"/>
        </w:rPr>
        <w:t>на закрестовинных кривых,</w:t>
      </w:r>
      <w:r w:rsidRPr="00E40F0C">
        <w:rPr>
          <w:rFonts w:ascii="Times New Roman" w:eastAsia="Times New Roman" w:hAnsi="Times New Roman" w:cs="Times New Roman"/>
          <w:color w:val="000000" w:themeColor="text1"/>
          <w:kern w:val="2"/>
          <w:sz w:val="28"/>
          <w:szCs w:val="20"/>
          <w:lang w:eastAsia="ru-RU"/>
        </w:rPr>
        <w:t xml:space="preserve"> где установленные скорости движения 25 км/ч и менее</w:t>
      </w:r>
      <w:r w:rsidR="0096608C" w:rsidRPr="00E40F0C">
        <w:rPr>
          <w:rFonts w:ascii="Times New Roman" w:eastAsia="Times New Roman" w:hAnsi="Times New Roman" w:cs="Times New Roman"/>
          <w:color w:val="000000" w:themeColor="text1"/>
          <w:kern w:val="2"/>
          <w:sz w:val="28"/>
          <w:szCs w:val="20"/>
          <w:lang w:eastAsia="ru-RU"/>
        </w:rPr>
        <w:t>,</w:t>
      </w:r>
      <w:r w:rsidR="00233B27" w:rsidRPr="00E40F0C">
        <w:rPr>
          <w:rFonts w:ascii="Times New Roman" w:eastAsia="Times New Roman" w:hAnsi="Times New Roman" w:cs="Times New Roman"/>
          <w:color w:val="000000" w:themeColor="text1"/>
          <w:kern w:val="2"/>
          <w:sz w:val="28"/>
          <w:szCs w:val="20"/>
          <w:lang w:eastAsia="ru-RU"/>
        </w:rPr>
        <w:t xml:space="preserve"> </w:t>
      </w:r>
      <w:r w:rsidR="0096608C" w:rsidRPr="00E40F0C">
        <w:rPr>
          <w:rFonts w:ascii="Times New Roman" w:eastAsia="Times New Roman" w:hAnsi="Times New Roman" w:cs="Times New Roman"/>
          <w:color w:val="000000" w:themeColor="text1"/>
          <w:kern w:val="2"/>
          <w:sz w:val="28"/>
          <w:szCs w:val="20"/>
          <w:lang w:eastAsia="ru-RU"/>
        </w:rPr>
        <w:t>возвышение наружного рельса,</w:t>
      </w:r>
      <w:r w:rsidRPr="00E40F0C">
        <w:rPr>
          <w:rFonts w:ascii="Times New Roman" w:eastAsia="Times New Roman" w:hAnsi="Times New Roman" w:cs="Times New Roman"/>
          <w:color w:val="000000" w:themeColor="text1"/>
          <w:kern w:val="2"/>
          <w:sz w:val="28"/>
          <w:szCs w:val="20"/>
          <w:lang w:eastAsia="ru-RU"/>
        </w:rPr>
        <w:t xml:space="preserve"> как правило, не устраивается.</w:t>
      </w:r>
    </w:p>
    <w:p w:rsidR="00736C6E" w:rsidRPr="00E40F0C" w:rsidRDefault="00233B27" w:rsidP="005329C3">
      <w:pPr>
        <w:widowControl w:val="0"/>
        <w:suppressLineNumbers/>
        <w:spacing w:after="0" w:line="360" w:lineRule="auto"/>
        <w:ind w:firstLine="72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 xml:space="preserve"> </w:t>
      </w:r>
      <w:r w:rsidR="00736C6E" w:rsidRPr="00E40F0C">
        <w:rPr>
          <w:rFonts w:ascii="Times New Roman" w:eastAsia="Times New Roman" w:hAnsi="Times New Roman" w:cs="Times New Roman"/>
          <w:color w:val="000000" w:themeColor="text1"/>
          <w:kern w:val="2"/>
          <w:sz w:val="28"/>
          <w:szCs w:val="20"/>
          <w:lang w:eastAsia="ru-RU"/>
        </w:rPr>
        <w:t>Переводные кривые стрелочных переводов, расположенных на прямых участках, содержатся без возвышения наружного рельса.</w:t>
      </w:r>
    </w:p>
    <w:p w:rsidR="00736C6E" w:rsidRPr="00E40F0C" w:rsidRDefault="0096608C" w:rsidP="005329C3">
      <w:pPr>
        <w:widowControl w:val="0"/>
        <w:suppressLineNumbers/>
        <w:spacing w:after="0" w:line="360" w:lineRule="auto"/>
        <w:ind w:firstLine="72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Постановка закрестовинных</w:t>
      </w:r>
      <w:r w:rsidR="00736C6E" w:rsidRPr="00E40F0C">
        <w:rPr>
          <w:rFonts w:ascii="Times New Roman" w:eastAsia="Times New Roman" w:hAnsi="Times New Roman" w:cs="Times New Roman"/>
          <w:color w:val="000000" w:themeColor="text1"/>
          <w:kern w:val="2"/>
          <w:sz w:val="28"/>
          <w:szCs w:val="20"/>
          <w:lang w:eastAsia="ru-RU"/>
        </w:rPr>
        <w:t xml:space="preserve"> кривых в плане должна производиться</w:t>
      </w:r>
      <w:r w:rsidR="00233B27" w:rsidRPr="00E40F0C">
        <w:rPr>
          <w:rFonts w:ascii="Times New Roman" w:eastAsia="Times New Roman" w:hAnsi="Times New Roman" w:cs="Times New Roman"/>
          <w:color w:val="000000" w:themeColor="text1"/>
          <w:kern w:val="2"/>
          <w:sz w:val="28"/>
          <w:szCs w:val="20"/>
          <w:lang w:eastAsia="ru-RU"/>
        </w:rPr>
        <w:t xml:space="preserve"> </w:t>
      </w:r>
      <w:r w:rsidR="00736C6E" w:rsidRPr="00E40F0C">
        <w:rPr>
          <w:rFonts w:ascii="Times New Roman" w:eastAsia="Times New Roman" w:hAnsi="Times New Roman" w:cs="Times New Roman"/>
          <w:color w:val="000000" w:themeColor="text1"/>
          <w:kern w:val="2"/>
          <w:sz w:val="28"/>
          <w:szCs w:val="20"/>
          <w:lang w:eastAsia="ru-RU"/>
        </w:rPr>
        <w:t>по ординатам, значения которых в зависимости от марки крестовин и ширины междупутья приведены в приложении 8 к настоящей Инструкции.</w:t>
      </w:r>
    </w:p>
    <w:p w:rsidR="00F4259B" w:rsidRPr="00E40F0C" w:rsidRDefault="00F4259B" w:rsidP="005329C3">
      <w:pPr>
        <w:widowControl w:val="0"/>
        <w:suppressLineNumbers/>
        <w:spacing w:after="0" w:line="360" w:lineRule="auto"/>
        <w:ind w:firstLine="72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 xml:space="preserve">Закрестовинные кривые на путях следования пассажирских и грузовых поездов со скоростью более 25 км/ч </w:t>
      </w:r>
      <w:r w:rsidR="00362FEC" w:rsidRPr="00E40F0C">
        <w:rPr>
          <w:rFonts w:ascii="Times New Roman" w:eastAsia="Times New Roman" w:hAnsi="Times New Roman" w:cs="Times New Roman"/>
          <w:color w:val="000000" w:themeColor="text1"/>
          <w:kern w:val="2"/>
          <w:sz w:val="28"/>
          <w:szCs w:val="20"/>
          <w:lang w:eastAsia="ru-RU"/>
        </w:rPr>
        <w:t xml:space="preserve">могут </w:t>
      </w:r>
      <w:r w:rsidRPr="00E40F0C">
        <w:rPr>
          <w:rFonts w:ascii="Times New Roman" w:eastAsia="Times New Roman" w:hAnsi="Times New Roman" w:cs="Times New Roman"/>
          <w:color w:val="000000" w:themeColor="text1"/>
          <w:kern w:val="2"/>
          <w:sz w:val="28"/>
          <w:szCs w:val="20"/>
          <w:lang w:eastAsia="ru-RU"/>
        </w:rPr>
        <w:t>иметь возвышения наружного рельса</w:t>
      </w:r>
      <w:r w:rsidR="00C578AE" w:rsidRPr="00E40F0C">
        <w:rPr>
          <w:rFonts w:ascii="Times New Roman" w:eastAsia="Times New Roman" w:hAnsi="Times New Roman" w:cs="Times New Roman"/>
          <w:color w:val="000000" w:themeColor="text1"/>
          <w:kern w:val="2"/>
          <w:sz w:val="28"/>
          <w:szCs w:val="20"/>
          <w:lang w:eastAsia="ru-RU"/>
        </w:rPr>
        <w:t>, согласно пункту 2.1.3</w:t>
      </w:r>
      <w:r w:rsidRPr="00E40F0C">
        <w:rPr>
          <w:rFonts w:ascii="Times New Roman" w:eastAsia="Times New Roman" w:hAnsi="Times New Roman" w:cs="Times New Roman"/>
          <w:color w:val="000000" w:themeColor="text1"/>
          <w:kern w:val="2"/>
          <w:sz w:val="28"/>
          <w:szCs w:val="20"/>
          <w:lang w:eastAsia="ru-RU"/>
        </w:rPr>
        <w:t>. Отвод возвышения должен начинаться за последним переводным брусом, но не ближе 2 м от заднего стыка крестовины. При возможности устройства отвода возвышения с допускаемым уклоном по табл.2.1 делается полное возвышение. Если такой отвод неосуществим, то величина возвышения наружного рельса устанавливается начальником службы пути.</w:t>
      </w:r>
    </w:p>
    <w:p w:rsidR="00736C6E" w:rsidRPr="00E40F0C" w:rsidRDefault="0096608C" w:rsidP="005329C3">
      <w:pPr>
        <w:spacing w:after="0" w:line="360" w:lineRule="auto"/>
        <w:ind w:firstLine="72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На</w:t>
      </w:r>
      <w:r w:rsidR="00736C6E" w:rsidRPr="00E40F0C">
        <w:rPr>
          <w:rFonts w:ascii="Times New Roman" w:eastAsia="Times New Roman" w:hAnsi="Times New Roman" w:cs="Times New Roman"/>
          <w:color w:val="000000" w:themeColor="text1"/>
          <w:sz w:val="28"/>
          <w:szCs w:val="20"/>
          <w:lang w:eastAsia="ru-RU"/>
        </w:rPr>
        <w:t xml:space="preserve"> закрестовинн</w:t>
      </w:r>
      <w:r w:rsidRPr="00E40F0C">
        <w:rPr>
          <w:rFonts w:ascii="Times New Roman" w:eastAsia="Times New Roman" w:hAnsi="Times New Roman" w:cs="Times New Roman"/>
          <w:color w:val="000000" w:themeColor="text1"/>
          <w:sz w:val="28"/>
          <w:szCs w:val="20"/>
          <w:lang w:eastAsia="ru-RU"/>
        </w:rPr>
        <w:t>ых и</w:t>
      </w:r>
      <w:r w:rsidR="00736C6E" w:rsidRPr="00E40F0C">
        <w:rPr>
          <w:rFonts w:ascii="Times New Roman" w:eastAsia="Times New Roman" w:hAnsi="Times New Roman" w:cs="Times New Roman"/>
          <w:color w:val="000000" w:themeColor="text1"/>
          <w:sz w:val="28"/>
          <w:szCs w:val="20"/>
          <w:lang w:eastAsia="ru-RU"/>
        </w:rPr>
        <w:t xml:space="preserve"> п</w:t>
      </w:r>
      <w:r w:rsidRPr="00E40F0C">
        <w:rPr>
          <w:rFonts w:ascii="Times New Roman" w:eastAsia="Times New Roman" w:hAnsi="Times New Roman" w:cs="Times New Roman"/>
          <w:color w:val="000000" w:themeColor="text1"/>
          <w:sz w:val="28"/>
          <w:szCs w:val="20"/>
          <w:lang w:eastAsia="ru-RU"/>
        </w:rPr>
        <w:t>ереводных кривых не допускается</w:t>
      </w:r>
      <w:r w:rsidR="00736C6E" w:rsidRPr="00E40F0C">
        <w:rPr>
          <w:rFonts w:ascii="Times New Roman" w:eastAsia="Times New Roman" w:hAnsi="Times New Roman" w:cs="Times New Roman"/>
          <w:color w:val="000000" w:themeColor="text1"/>
          <w:sz w:val="28"/>
          <w:szCs w:val="20"/>
          <w:lang w:eastAsia="ru-RU"/>
        </w:rPr>
        <w:t xml:space="preserve"> обра</w:t>
      </w:r>
      <w:r w:rsidRPr="00E40F0C">
        <w:rPr>
          <w:rFonts w:ascii="Times New Roman" w:eastAsia="Times New Roman" w:hAnsi="Times New Roman" w:cs="Times New Roman"/>
          <w:color w:val="000000" w:themeColor="text1"/>
          <w:sz w:val="28"/>
          <w:szCs w:val="20"/>
          <w:lang w:eastAsia="ru-RU"/>
        </w:rPr>
        <w:t>зование в процессе эксплуатации понижения наружной нити по</w:t>
      </w:r>
      <w:r w:rsidR="00736C6E" w:rsidRPr="00E40F0C">
        <w:rPr>
          <w:rFonts w:ascii="Times New Roman" w:eastAsia="Times New Roman" w:hAnsi="Times New Roman" w:cs="Times New Roman"/>
          <w:color w:val="000000" w:themeColor="text1"/>
          <w:sz w:val="28"/>
          <w:szCs w:val="20"/>
          <w:lang w:eastAsia="ru-RU"/>
        </w:rPr>
        <w:t xml:space="preserve"> отношению к внутренней (обратного возвышения)</w:t>
      </w:r>
      <w:r w:rsidR="00C64301" w:rsidRPr="00E40F0C">
        <w:rPr>
          <w:rFonts w:ascii="Times New Roman" w:eastAsia="Times New Roman" w:hAnsi="Times New Roman" w:cs="Times New Roman"/>
          <w:color w:val="000000" w:themeColor="text1"/>
          <w:sz w:val="28"/>
          <w:szCs w:val="20"/>
          <w:lang w:eastAsia="ru-RU"/>
        </w:rPr>
        <w:t xml:space="preserve">. В исключительных случаях на стрелочных переводах, </w:t>
      </w:r>
      <w:r w:rsidR="00C64301" w:rsidRPr="00E40F0C">
        <w:rPr>
          <w:rFonts w:ascii="Times New Roman" w:eastAsia="Times New Roman" w:hAnsi="Times New Roman" w:cs="Times New Roman"/>
          <w:color w:val="000000" w:themeColor="text1"/>
          <w:sz w:val="28"/>
          <w:szCs w:val="20"/>
          <w:lang w:eastAsia="ru-RU"/>
        </w:rPr>
        <w:lastRenderedPageBreak/>
        <w:t xml:space="preserve">расположенных в кривых участках пути или в стесненных условиях, разрешается понижение наружной нити по отношению к внутренней не </w:t>
      </w:r>
      <w:r w:rsidR="00736C6E" w:rsidRPr="00E40F0C">
        <w:rPr>
          <w:rFonts w:ascii="Times New Roman" w:eastAsia="Times New Roman" w:hAnsi="Times New Roman" w:cs="Times New Roman"/>
          <w:color w:val="000000" w:themeColor="text1"/>
          <w:sz w:val="28"/>
          <w:szCs w:val="20"/>
          <w:lang w:eastAsia="ru-RU"/>
        </w:rPr>
        <w:t xml:space="preserve">более чем на </w:t>
      </w:r>
      <w:r w:rsidR="00C64301" w:rsidRPr="00E40F0C">
        <w:rPr>
          <w:rFonts w:ascii="Times New Roman" w:eastAsia="Times New Roman" w:hAnsi="Times New Roman" w:cs="Times New Roman"/>
          <w:color w:val="000000" w:themeColor="text1"/>
          <w:sz w:val="28"/>
          <w:szCs w:val="20"/>
          <w:lang w:eastAsia="ru-RU"/>
        </w:rPr>
        <w:t>2</w:t>
      </w:r>
      <w:r w:rsidR="00340B28" w:rsidRPr="00E40F0C">
        <w:rPr>
          <w:rFonts w:ascii="Times New Roman" w:eastAsia="Times New Roman" w:hAnsi="Times New Roman" w:cs="Times New Roman"/>
          <w:color w:val="000000" w:themeColor="text1"/>
          <w:sz w:val="28"/>
          <w:szCs w:val="20"/>
          <w:lang w:eastAsia="ru-RU"/>
        </w:rPr>
        <w:t>0</w:t>
      </w:r>
      <w:r w:rsidR="00736C6E" w:rsidRPr="00E40F0C">
        <w:rPr>
          <w:rFonts w:ascii="Times New Roman" w:eastAsia="Times New Roman" w:hAnsi="Times New Roman" w:cs="Times New Roman"/>
          <w:color w:val="000000" w:themeColor="text1"/>
          <w:sz w:val="28"/>
          <w:szCs w:val="20"/>
          <w:lang w:eastAsia="ru-RU"/>
        </w:rPr>
        <w:t xml:space="preserve"> мм</w:t>
      </w:r>
      <w:r w:rsidR="00C64301" w:rsidRPr="00E40F0C">
        <w:rPr>
          <w:rFonts w:ascii="Times New Roman" w:eastAsia="Times New Roman" w:hAnsi="Times New Roman" w:cs="Times New Roman"/>
          <w:color w:val="000000" w:themeColor="text1"/>
          <w:sz w:val="28"/>
          <w:szCs w:val="20"/>
          <w:lang w:eastAsia="ru-RU"/>
        </w:rPr>
        <w:t>.</w:t>
      </w:r>
      <w:r w:rsidR="00736C6E" w:rsidRPr="00E40F0C">
        <w:rPr>
          <w:rFonts w:ascii="Times New Roman" w:eastAsia="Times New Roman" w:hAnsi="Times New Roman" w:cs="Times New Roman"/>
          <w:color w:val="000000" w:themeColor="text1"/>
          <w:sz w:val="28"/>
          <w:szCs w:val="20"/>
          <w:lang w:eastAsia="ru-RU"/>
        </w:rPr>
        <w:t xml:space="preserve"> </w:t>
      </w:r>
      <w:r w:rsidR="00C64301" w:rsidRPr="00E40F0C">
        <w:rPr>
          <w:rFonts w:ascii="Times New Roman" w:eastAsia="Times New Roman" w:hAnsi="Times New Roman" w:cs="Times New Roman"/>
          <w:color w:val="000000" w:themeColor="text1"/>
          <w:sz w:val="28"/>
          <w:szCs w:val="20"/>
          <w:lang w:eastAsia="ru-RU"/>
        </w:rPr>
        <w:t>П</w:t>
      </w:r>
      <w:r w:rsidR="00736C6E" w:rsidRPr="00E40F0C">
        <w:rPr>
          <w:rFonts w:ascii="Times New Roman" w:eastAsia="Times New Roman" w:hAnsi="Times New Roman" w:cs="Times New Roman"/>
          <w:color w:val="000000" w:themeColor="text1"/>
          <w:sz w:val="28"/>
          <w:szCs w:val="20"/>
          <w:lang w:eastAsia="ru-RU"/>
        </w:rPr>
        <w:t xml:space="preserve">ри понижении от </w:t>
      </w:r>
      <w:r w:rsidR="00C64301" w:rsidRPr="00E40F0C">
        <w:rPr>
          <w:rFonts w:ascii="Times New Roman" w:eastAsia="Times New Roman" w:hAnsi="Times New Roman" w:cs="Times New Roman"/>
          <w:color w:val="000000" w:themeColor="text1"/>
          <w:sz w:val="28"/>
          <w:szCs w:val="20"/>
          <w:lang w:eastAsia="ru-RU"/>
        </w:rPr>
        <w:t>20</w:t>
      </w:r>
      <w:r w:rsidR="006057D4" w:rsidRPr="00E40F0C">
        <w:rPr>
          <w:rFonts w:ascii="Times New Roman" w:eastAsia="Times New Roman" w:hAnsi="Times New Roman" w:cs="Times New Roman"/>
          <w:color w:val="000000" w:themeColor="text1"/>
          <w:sz w:val="28"/>
          <w:szCs w:val="20"/>
          <w:lang w:eastAsia="ru-RU"/>
        </w:rPr>
        <w:sym w:font="Symbol" w:char="F020"/>
      </w:r>
      <w:r w:rsidR="00736C6E" w:rsidRPr="00E40F0C">
        <w:rPr>
          <w:rFonts w:ascii="Times New Roman" w:eastAsia="Times New Roman" w:hAnsi="Times New Roman" w:cs="Times New Roman"/>
          <w:color w:val="000000" w:themeColor="text1"/>
          <w:sz w:val="28"/>
          <w:szCs w:val="20"/>
          <w:lang w:eastAsia="ru-RU"/>
        </w:rPr>
        <w:t>мм до 40 мм</w:t>
      </w:r>
      <w:r w:rsidR="00233B27" w:rsidRPr="00E40F0C">
        <w:rPr>
          <w:rFonts w:ascii="Times New Roman" w:eastAsia="Times New Roman" w:hAnsi="Times New Roman" w:cs="Times New Roman"/>
          <w:color w:val="000000" w:themeColor="text1"/>
          <w:sz w:val="28"/>
          <w:szCs w:val="20"/>
          <w:lang w:eastAsia="ru-RU"/>
        </w:rPr>
        <w:t xml:space="preserve"> </w:t>
      </w:r>
      <w:r w:rsidR="00736C6E" w:rsidRPr="00E40F0C">
        <w:rPr>
          <w:rFonts w:ascii="Times New Roman" w:eastAsia="Times New Roman" w:hAnsi="Times New Roman" w:cs="Times New Roman"/>
          <w:color w:val="000000" w:themeColor="text1"/>
          <w:sz w:val="28"/>
          <w:szCs w:val="20"/>
          <w:lang w:eastAsia="ru-RU"/>
        </w:rPr>
        <w:t xml:space="preserve">скорость движения по такой кривой </w:t>
      </w:r>
      <w:r w:rsidR="00340B28" w:rsidRPr="00E40F0C">
        <w:rPr>
          <w:rFonts w:ascii="Times New Roman" w:eastAsia="Times New Roman" w:hAnsi="Times New Roman" w:cs="Times New Roman"/>
          <w:color w:val="000000" w:themeColor="text1"/>
          <w:sz w:val="28"/>
          <w:szCs w:val="20"/>
          <w:lang w:eastAsia="ru-RU"/>
        </w:rPr>
        <w:t>ограничивается</w:t>
      </w:r>
      <w:r w:rsidR="006057D4" w:rsidRPr="00E40F0C">
        <w:rPr>
          <w:rFonts w:ascii="Times New Roman" w:eastAsia="Times New Roman" w:hAnsi="Times New Roman" w:cs="Times New Roman"/>
          <w:color w:val="000000" w:themeColor="text1"/>
          <w:sz w:val="28"/>
          <w:szCs w:val="20"/>
          <w:lang w:eastAsia="ru-RU"/>
        </w:rPr>
        <w:t xml:space="preserve"> до 15</w:t>
      </w:r>
      <w:r w:rsidR="006057D4" w:rsidRPr="00E40F0C">
        <w:rPr>
          <w:rFonts w:ascii="Times New Roman" w:eastAsia="Times New Roman" w:hAnsi="Times New Roman" w:cs="Times New Roman"/>
          <w:color w:val="000000" w:themeColor="text1"/>
          <w:sz w:val="28"/>
          <w:szCs w:val="20"/>
          <w:lang w:eastAsia="ru-RU"/>
        </w:rPr>
        <w:sym w:font="Symbol" w:char="F020"/>
      </w:r>
      <w:r w:rsidRPr="00E40F0C">
        <w:rPr>
          <w:rFonts w:ascii="Times New Roman" w:eastAsia="Times New Roman" w:hAnsi="Times New Roman" w:cs="Times New Roman"/>
          <w:color w:val="000000" w:themeColor="text1"/>
          <w:sz w:val="28"/>
          <w:szCs w:val="20"/>
          <w:lang w:eastAsia="ru-RU"/>
        </w:rPr>
        <w:t>км/ч,</w:t>
      </w:r>
      <w:r w:rsidR="00736C6E" w:rsidRPr="00E40F0C">
        <w:rPr>
          <w:rFonts w:ascii="Times New Roman" w:eastAsia="Times New Roman" w:hAnsi="Times New Roman" w:cs="Times New Roman"/>
          <w:color w:val="000000" w:themeColor="text1"/>
          <w:sz w:val="28"/>
          <w:szCs w:val="20"/>
          <w:lang w:eastAsia="ru-RU"/>
        </w:rPr>
        <w:t xml:space="preserve"> при понижении более 40 мм движение закрывается.</w:t>
      </w:r>
    </w:p>
    <w:p w:rsidR="00D232D3" w:rsidRPr="00E40F0C" w:rsidRDefault="00D232D3" w:rsidP="005329C3">
      <w:pPr>
        <w:spacing w:after="0" w:line="360" w:lineRule="auto"/>
        <w:ind w:firstLine="72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Радиусы закрестовинных кривых должны быть не менее: 300 м на главных, приемо - отправочных и сортировочных путях; 200 м на остальных станционных путях, но во всех случаях не менее радиусов переводных кривых.</w:t>
      </w:r>
    </w:p>
    <w:p w:rsidR="00D232D3" w:rsidRPr="00E40F0C" w:rsidRDefault="00EE6D5B" w:rsidP="005329C3">
      <w:pPr>
        <w:spacing w:after="0" w:line="360" w:lineRule="auto"/>
        <w:ind w:firstLine="72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2.1.11.</w:t>
      </w:r>
      <w:r w:rsidR="00D232D3" w:rsidRPr="00E40F0C">
        <w:rPr>
          <w:rFonts w:ascii="Times New Roman" w:eastAsia="Times New Roman" w:hAnsi="Times New Roman" w:cs="Times New Roman"/>
          <w:color w:val="000000" w:themeColor="text1"/>
          <w:sz w:val="28"/>
          <w:szCs w:val="20"/>
          <w:lang w:eastAsia="ru-RU"/>
        </w:rPr>
        <w:t>Начало и конец каждой переходной кривой отмечаются на шейке рельса вертикальной полосой белой несмываемой краской и надписями НПК - начало переходной кривой, КПК - конец переходной кривой.</w:t>
      </w:r>
    </w:p>
    <w:p w:rsidR="00D232D3" w:rsidRPr="00E40F0C" w:rsidRDefault="00D232D3" w:rsidP="005329C3">
      <w:pPr>
        <w:spacing w:after="0" w:line="360" w:lineRule="auto"/>
        <w:ind w:firstLine="72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Начало и конец закрестовинных кривых, а также их координаты на главных и приемо - отправочных путях отмечаются на шейке рельса с внутренней стороны наружной нити вертикальной полосой и соответствующими цифрами несмываемой белой краской.</w:t>
      </w:r>
    </w:p>
    <w:p w:rsidR="00D232D3" w:rsidRPr="00E40F0C" w:rsidRDefault="00D232D3" w:rsidP="005329C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Закрепление кривых в тоннелях постоянными знаками (реперами) производится в соответствии с инструкцией по содержанию искусственных сооружений.</w:t>
      </w:r>
    </w:p>
    <w:p w:rsidR="00736C6E" w:rsidRPr="00E40F0C" w:rsidRDefault="00736C6E" w:rsidP="005329C3">
      <w:pPr>
        <w:spacing w:before="120"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2.1.1</w:t>
      </w:r>
      <w:r w:rsidR="00B4135C" w:rsidRPr="00E40F0C">
        <w:rPr>
          <w:rFonts w:ascii="Times New Roman" w:eastAsia="Times New Roman" w:hAnsi="Times New Roman" w:cs="Times New Roman"/>
          <w:color w:val="000000" w:themeColor="text1"/>
          <w:sz w:val="28"/>
          <w:szCs w:val="20"/>
          <w:lang w:eastAsia="ru-RU"/>
        </w:rPr>
        <w:t>2</w:t>
      </w:r>
      <w:r w:rsidRPr="00E40F0C">
        <w:rPr>
          <w:rFonts w:ascii="Times New Roman" w:eastAsia="Times New Roman" w:hAnsi="Times New Roman" w:cs="Times New Roman"/>
          <w:color w:val="000000" w:themeColor="text1"/>
          <w:sz w:val="28"/>
          <w:szCs w:val="20"/>
          <w:lang w:eastAsia="ru-RU"/>
        </w:rPr>
        <w:t>. Между переходными кривыми смежных круговых к</w:t>
      </w:r>
      <w:r w:rsidR="0096608C" w:rsidRPr="00E40F0C">
        <w:rPr>
          <w:rFonts w:ascii="Times New Roman" w:eastAsia="Times New Roman" w:hAnsi="Times New Roman" w:cs="Times New Roman"/>
          <w:color w:val="000000" w:themeColor="text1"/>
          <w:sz w:val="28"/>
          <w:szCs w:val="20"/>
          <w:lang w:eastAsia="ru-RU"/>
        </w:rPr>
        <w:t>ривых одного направления должны</w:t>
      </w:r>
      <w:r w:rsidRPr="00E40F0C">
        <w:rPr>
          <w:rFonts w:ascii="Times New Roman" w:eastAsia="Times New Roman" w:hAnsi="Times New Roman" w:cs="Times New Roman"/>
          <w:color w:val="000000" w:themeColor="text1"/>
          <w:sz w:val="28"/>
          <w:szCs w:val="20"/>
          <w:lang w:eastAsia="ru-RU"/>
        </w:rPr>
        <w:t xml:space="preserve"> быть прямы</w:t>
      </w:r>
      <w:r w:rsidR="0096608C" w:rsidRPr="00E40F0C">
        <w:rPr>
          <w:rFonts w:ascii="Times New Roman" w:eastAsia="Times New Roman" w:hAnsi="Times New Roman" w:cs="Times New Roman"/>
          <w:color w:val="000000" w:themeColor="text1"/>
          <w:sz w:val="28"/>
          <w:szCs w:val="20"/>
          <w:lang w:eastAsia="ru-RU"/>
        </w:rPr>
        <w:t>е вставки длиной не менее 50 м;</w:t>
      </w:r>
      <w:r w:rsidRPr="00E40F0C">
        <w:rPr>
          <w:rFonts w:ascii="Times New Roman" w:eastAsia="Times New Roman" w:hAnsi="Times New Roman" w:cs="Times New Roman"/>
          <w:color w:val="000000" w:themeColor="text1"/>
          <w:sz w:val="28"/>
          <w:szCs w:val="20"/>
          <w:lang w:eastAsia="ru-RU"/>
        </w:rPr>
        <w:t xml:space="preserve"> в стесненных условиях допускаетс</w:t>
      </w:r>
      <w:r w:rsidR="0096608C" w:rsidRPr="00E40F0C">
        <w:rPr>
          <w:rFonts w:ascii="Times New Roman" w:eastAsia="Times New Roman" w:hAnsi="Times New Roman" w:cs="Times New Roman"/>
          <w:color w:val="000000" w:themeColor="text1"/>
          <w:sz w:val="28"/>
          <w:szCs w:val="20"/>
          <w:lang w:eastAsia="ru-RU"/>
        </w:rPr>
        <w:t>я прямая вставка меньшей длины,</w:t>
      </w:r>
      <w:r w:rsidRPr="00E40F0C">
        <w:rPr>
          <w:rFonts w:ascii="Times New Roman" w:eastAsia="Times New Roman" w:hAnsi="Times New Roman" w:cs="Times New Roman"/>
          <w:color w:val="000000" w:themeColor="text1"/>
          <w:sz w:val="28"/>
          <w:szCs w:val="20"/>
          <w:lang w:eastAsia="ru-RU"/>
        </w:rPr>
        <w:t xml:space="preserve"> но не менее 25 м в кривых одного направления</w:t>
      </w:r>
      <w:r w:rsidR="00BA5C59" w:rsidRPr="00E40F0C">
        <w:rPr>
          <w:rFonts w:ascii="Times New Roman" w:eastAsia="Times New Roman" w:hAnsi="Times New Roman" w:cs="Times New Roman"/>
          <w:color w:val="000000" w:themeColor="text1"/>
          <w:sz w:val="28"/>
          <w:szCs w:val="20"/>
          <w:lang w:eastAsia="ru-RU"/>
        </w:rPr>
        <w:t xml:space="preserve"> и 15 м при разносторонних кривых</w:t>
      </w:r>
      <w:r w:rsidRPr="00E40F0C">
        <w:rPr>
          <w:rFonts w:ascii="Times New Roman" w:eastAsia="Times New Roman" w:hAnsi="Times New Roman" w:cs="Times New Roman"/>
          <w:color w:val="000000" w:themeColor="text1"/>
          <w:sz w:val="28"/>
          <w:szCs w:val="20"/>
          <w:lang w:eastAsia="ru-RU"/>
        </w:rPr>
        <w:t>.</w:t>
      </w:r>
    </w:p>
    <w:p w:rsidR="00736C6E" w:rsidRPr="00E40F0C" w:rsidRDefault="00736C6E" w:rsidP="005329C3">
      <w:pPr>
        <w:widowControl w:val="0"/>
        <w:suppressLineNumbers/>
        <w:spacing w:after="0" w:line="336"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На близко расположенных кривых одного направления без переходных кривых отводы возвышения устраиваются только в том случае, есл</w:t>
      </w:r>
      <w:r w:rsidR="0096608C" w:rsidRPr="00E40F0C">
        <w:rPr>
          <w:rFonts w:ascii="Times New Roman" w:eastAsia="Times New Roman" w:hAnsi="Times New Roman" w:cs="Times New Roman"/>
          <w:color w:val="000000" w:themeColor="text1"/>
          <w:kern w:val="2"/>
          <w:sz w:val="28"/>
          <w:szCs w:val="20"/>
          <w:lang w:eastAsia="ru-RU"/>
        </w:rPr>
        <w:t>и на протяжении прямой вставки,</w:t>
      </w:r>
      <w:r w:rsidRPr="00E40F0C">
        <w:rPr>
          <w:rFonts w:ascii="Times New Roman" w:eastAsia="Times New Roman" w:hAnsi="Times New Roman" w:cs="Times New Roman"/>
          <w:color w:val="000000" w:themeColor="text1"/>
          <w:kern w:val="2"/>
          <w:sz w:val="28"/>
          <w:szCs w:val="20"/>
          <w:lang w:eastAsia="ru-RU"/>
        </w:rPr>
        <w:t xml:space="preserve"> расположенной между концами кривых, укладываются</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длины обоих отводов</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и между их концами остается прямой участок длиной не менее 25 м</w:t>
      </w:r>
      <w:r w:rsidR="004305EA" w:rsidRPr="00E40F0C">
        <w:rPr>
          <w:rFonts w:ascii="Times New Roman" w:eastAsia="Times New Roman" w:hAnsi="Times New Roman" w:cs="Times New Roman"/>
          <w:color w:val="000000" w:themeColor="text1"/>
          <w:kern w:val="2"/>
          <w:sz w:val="28"/>
          <w:szCs w:val="20"/>
          <w:lang w:eastAsia="ru-RU"/>
        </w:rPr>
        <w:t xml:space="preserve"> (рисунок 2.</w:t>
      </w:r>
      <w:r w:rsidR="00FB679E" w:rsidRPr="00E40F0C">
        <w:rPr>
          <w:rFonts w:ascii="Times New Roman" w:eastAsia="Times New Roman" w:hAnsi="Times New Roman" w:cs="Times New Roman"/>
          <w:color w:val="000000" w:themeColor="text1"/>
          <w:kern w:val="2"/>
          <w:sz w:val="28"/>
          <w:szCs w:val="20"/>
          <w:lang w:eastAsia="ru-RU"/>
        </w:rPr>
        <w:t>2</w:t>
      </w:r>
      <w:r w:rsidR="004305EA" w:rsidRPr="00E40F0C">
        <w:rPr>
          <w:rFonts w:ascii="Times New Roman" w:eastAsia="Times New Roman" w:hAnsi="Times New Roman" w:cs="Times New Roman"/>
          <w:color w:val="000000" w:themeColor="text1"/>
          <w:kern w:val="2"/>
          <w:sz w:val="28"/>
          <w:szCs w:val="20"/>
          <w:lang w:eastAsia="ru-RU"/>
        </w:rPr>
        <w:t>.</w:t>
      </w:r>
      <w:r w:rsidR="00E664EF" w:rsidRPr="00E40F0C">
        <w:rPr>
          <w:rFonts w:ascii="Times New Roman" w:eastAsia="Times New Roman" w:hAnsi="Times New Roman" w:cs="Times New Roman"/>
          <w:color w:val="000000" w:themeColor="text1"/>
          <w:kern w:val="2"/>
          <w:sz w:val="28"/>
          <w:szCs w:val="20"/>
          <w:lang w:eastAsia="ru-RU"/>
        </w:rPr>
        <w:t>а</w:t>
      </w:r>
      <w:r w:rsidR="004305EA" w:rsidRPr="00E40F0C">
        <w:rPr>
          <w:rFonts w:ascii="Times New Roman" w:eastAsia="Times New Roman" w:hAnsi="Times New Roman" w:cs="Times New Roman"/>
          <w:color w:val="000000" w:themeColor="text1"/>
          <w:kern w:val="2"/>
          <w:sz w:val="28"/>
          <w:szCs w:val="20"/>
          <w:lang w:eastAsia="ru-RU"/>
        </w:rPr>
        <w:t>).</w:t>
      </w:r>
    </w:p>
    <w:p w:rsidR="00736C6E" w:rsidRPr="00E40F0C" w:rsidRDefault="0096608C" w:rsidP="005329C3">
      <w:pPr>
        <w:widowControl w:val="0"/>
        <w:suppressLineNumbers/>
        <w:spacing w:after="0" w:line="336"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В</w:t>
      </w:r>
      <w:r w:rsidR="00736C6E" w:rsidRPr="00E40F0C">
        <w:rPr>
          <w:rFonts w:ascii="Times New Roman" w:eastAsia="Times New Roman" w:hAnsi="Times New Roman" w:cs="Times New Roman"/>
          <w:color w:val="000000" w:themeColor="text1"/>
          <w:kern w:val="2"/>
          <w:sz w:val="28"/>
          <w:szCs w:val="20"/>
          <w:lang w:eastAsia="ru-RU"/>
        </w:rPr>
        <w:t xml:space="preserve"> сл</w:t>
      </w:r>
      <w:r w:rsidRPr="00E40F0C">
        <w:rPr>
          <w:rFonts w:ascii="Times New Roman" w:eastAsia="Times New Roman" w:hAnsi="Times New Roman" w:cs="Times New Roman"/>
          <w:color w:val="000000" w:themeColor="text1"/>
          <w:kern w:val="2"/>
          <w:sz w:val="28"/>
          <w:szCs w:val="20"/>
          <w:lang w:eastAsia="ru-RU"/>
        </w:rPr>
        <w:t>учае недостаточной длины прямой вставки для соблюдения</w:t>
      </w:r>
      <w:r w:rsidR="00736C6E" w:rsidRPr="00E40F0C">
        <w:rPr>
          <w:rFonts w:ascii="Times New Roman" w:eastAsia="Times New Roman" w:hAnsi="Times New Roman" w:cs="Times New Roman"/>
          <w:color w:val="000000" w:themeColor="text1"/>
          <w:kern w:val="2"/>
          <w:sz w:val="28"/>
          <w:szCs w:val="20"/>
          <w:lang w:eastAsia="ru-RU"/>
        </w:rPr>
        <w:t xml:space="preserve"> этого</w:t>
      </w:r>
      <w:r w:rsidR="00233B27" w:rsidRPr="00E40F0C">
        <w:rPr>
          <w:rFonts w:ascii="Times New Roman" w:eastAsia="Times New Roman" w:hAnsi="Times New Roman" w:cs="Times New Roman"/>
          <w:color w:val="000000" w:themeColor="text1"/>
          <w:kern w:val="2"/>
          <w:sz w:val="28"/>
          <w:szCs w:val="20"/>
          <w:lang w:eastAsia="ru-RU"/>
        </w:rPr>
        <w:t xml:space="preserve">  </w:t>
      </w:r>
      <w:r w:rsidR="00736C6E" w:rsidRPr="00E40F0C">
        <w:rPr>
          <w:rFonts w:ascii="Times New Roman" w:eastAsia="Times New Roman" w:hAnsi="Times New Roman" w:cs="Times New Roman"/>
          <w:color w:val="000000" w:themeColor="text1"/>
          <w:kern w:val="2"/>
          <w:sz w:val="28"/>
          <w:szCs w:val="20"/>
          <w:lang w:eastAsia="ru-RU"/>
        </w:rPr>
        <w:t>условия отвод делается более крутой,</w:t>
      </w:r>
      <w:r w:rsidR="00233B27" w:rsidRPr="00E40F0C">
        <w:rPr>
          <w:rFonts w:ascii="Times New Roman" w:eastAsia="Times New Roman" w:hAnsi="Times New Roman" w:cs="Times New Roman"/>
          <w:color w:val="000000" w:themeColor="text1"/>
          <w:kern w:val="2"/>
          <w:sz w:val="28"/>
          <w:szCs w:val="20"/>
          <w:lang w:eastAsia="ru-RU"/>
        </w:rPr>
        <w:t xml:space="preserve"> </w:t>
      </w:r>
      <w:r w:rsidR="00736C6E" w:rsidRPr="00E40F0C">
        <w:rPr>
          <w:rFonts w:ascii="Times New Roman" w:eastAsia="Times New Roman" w:hAnsi="Times New Roman" w:cs="Times New Roman"/>
          <w:color w:val="000000" w:themeColor="text1"/>
          <w:kern w:val="2"/>
          <w:sz w:val="28"/>
          <w:szCs w:val="20"/>
          <w:lang w:eastAsia="ru-RU"/>
        </w:rPr>
        <w:t>но не круче, чем допускаемый согласно</w:t>
      </w:r>
      <w:r w:rsidR="00233B27" w:rsidRPr="00E40F0C">
        <w:rPr>
          <w:rFonts w:ascii="Times New Roman" w:eastAsia="Times New Roman" w:hAnsi="Times New Roman" w:cs="Times New Roman"/>
          <w:color w:val="000000" w:themeColor="text1"/>
          <w:kern w:val="2"/>
          <w:sz w:val="28"/>
          <w:szCs w:val="20"/>
          <w:lang w:eastAsia="ru-RU"/>
        </w:rPr>
        <w:t xml:space="preserve">    </w:t>
      </w:r>
      <w:r w:rsidR="00736C6E" w:rsidRPr="00E40F0C">
        <w:rPr>
          <w:rFonts w:ascii="Times New Roman" w:eastAsia="Times New Roman" w:hAnsi="Times New Roman" w:cs="Times New Roman"/>
          <w:color w:val="000000" w:themeColor="text1"/>
          <w:kern w:val="2"/>
          <w:sz w:val="28"/>
          <w:szCs w:val="20"/>
          <w:lang w:eastAsia="ru-RU"/>
        </w:rPr>
        <w:t xml:space="preserve"> </w:t>
      </w:r>
      <w:r w:rsidR="00207CC1" w:rsidRPr="00E40F0C">
        <w:rPr>
          <w:rFonts w:ascii="Times New Roman" w:eastAsia="Times New Roman" w:hAnsi="Times New Roman" w:cs="Times New Roman"/>
          <w:color w:val="000000" w:themeColor="text1"/>
          <w:kern w:val="2"/>
          <w:sz w:val="28"/>
          <w:szCs w:val="20"/>
          <w:lang w:eastAsia="ru-RU"/>
        </w:rPr>
        <w:t>п. 2.1.6</w:t>
      </w:r>
      <w:r w:rsidR="00736C6E" w:rsidRPr="00E40F0C">
        <w:rPr>
          <w:rFonts w:ascii="Times New Roman" w:eastAsia="Times New Roman" w:hAnsi="Times New Roman" w:cs="Times New Roman"/>
          <w:color w:val="000000" w:themeColor="text1"/>
          <w:kern w:val="2"/>
          <w:sz w:val="28"/>
          <w:szCs w:val="20"/>
          <w:lang w:eastAsia="ru-RU"/>
        </w:rPr>
        <w:t xml:space="preserve">. Если же и в этом </w:t>
      </w:r>
      <w:r w:rsidRPr="00E40F0C">
        <w:rPr>
          <w:rFonts w:ascii="Times New Roman" w:eastAsia="Times New Roman" w:hAnsi="Times New Roman" w:cs="Times New Roman"/>
          <w:color w:val="000000" w:themeColor="text1"/>
          <w:kern w:val="2"/>
          <w:sz w:val="28"/>
          <w:szCs w:val="20"/>
          <w:lang w:eastAsia="ru-RU"/>
        </w:rPr>
        <w:t xml:space="preserve">случае длина прямого участка оказывается </w:t>
      </w:r>
      <w:r w:rsidR="005329C3"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lastRenderedPageBreak/>
        <w:t>менее 25 м,</w:t>
      </w:r>
      <w:r w:rsidR="00736C6E" w:rsidRPr="00E40F0C">
        <w:rPr>
          <w:rFonts w:ascii="Times New Roman" w:eastAsia="Times New Roman" w:hAnsi="Times New Roman" w:cs="Times New Roman"/>
          <w:color w:val="000000" w:themeColor="text1"/>
          <w:kern w:val="2"/>
          <w:sz w:val="28"/>
          <w:szCs w:val="20"/>
          <w:lang w:eastAsia="ru-RU"/>
        </w:rPr>
        <w:t xml:space="preserve"> то возвышение делается на всем пр</w:t>
      </w:r>
      <w:r w:rsidRPr="00E40F0C">
        <w:rPr>
          <w:rFonts w:ascii="Times New Roman" w:eastAsia="Times New Roman" w:hAnsi="Times New Roman" w:cs="Times New Roman"/>
          <w:color w:val="000000" w:themeColor="text1"/>
          <w:kern w:val="2"/>
          <w:sz w:val="28"/>
          <w:szCs w:val="20"/>
          <w:lang w:eastAsia="ru-RU"/>
        </w:rPr>
        <w:t xml:space="preserve">отяжении прямой между кривыми. </w:t>
      </w:r>
      <w:r w:rsidR="00736C6E" w:rsidRPr="00E40F0C">
        <w:rPr>
          <w:rFonts w:ascii="Times New Roman" w:eastAsia="Times New Roman" w:hAnsi="Times New Roman" w:cs="Times New Roman"/>
          <w:color w:val="000000" w:themeColor="text1"/>
          <w:kern w:val="2"/>
          <w:sz w:val="28"/>
          <w:szCs w:val="20"/>
          <w:lang w:eastAsia="ru-RU"/>
        </w:rPr>
        <w:t xml:space="preserve">При </w:t>
      </w:r>
      <w:r w:rsidRPr="00E40F0C">
        <w:rPr>
          <w:rFonts w:ascii="Times New Roman" w:eastAsia="Times New Roman" w:hAnsi="Times New Roman" w:cs="Times New Roman"/>
          <w:color w:val="000000" w:themeColor="text1"/>
          <w:kern w:val="2"/>
          <w:sz w:val="28"/>
          <w:szCs w:val="20"/>
          <w:lang w:eastAsia="ru-RU"/>
        </w:rPr>
        <w:t>этом возвышение устанавливается</w:t>
      </w:r>
      <w:r w:rsidR="00736C6E" w:rsidRPr="00E40F0C">
        <w:rPr>
          <w:rFonts w:ascii="Times New Roman" w:eastAsia="Times New Roman" w:hAnsi="Times New Roman" w:cs="Times New Roman"/>
          <w:color w:val="000000" w:themeColor="text1"/>
          <w:kern w:val="2"/>
          <w:sz w:val="28"/>
          <w:szCs w:val="20"/>
          <w:lang w:eastAsia="ru-RU"/>
        </w:rPr>
        <w:t xml:space="preserve"> равным возвышению на кривых и делается переходным на длине прямой вставки при </w:t>
      </w:r>
      <w:r w:rsidRPr="00E40F0C">
        <w:rPr>
          <w:rFonts w:ascii="Times New Roman" w:eastAsia="Times New Roman" w:hAnsi="Times New Roman" w:cs="Times New Roman"/>
          <w:color w:val="000000" w:themeColor="text1"/>
          <w:kern w:val="2"/>
          <w:sz w:val="28"/>
          <w:szCs w:val="20"/>
          <w:lang w:eastAsia="ru-RU"/>
        </w:rPr>
        <w:t>разных радиусах кривых (рисунок 2.</w:t>
      </w:r>
      <w:r w:rsidR="00FB679E" w:rsidRPr="00E40F0C">
        <w:rPr>
          <w:rFonts w:ascii="Times New Roman" w:eastAsia="Times New Roman" w:hAnsi="Times New Roman" w:cs="Times New Roman"/>
          <w:color w:val="000000" w:themeColor="text1"/>
          <w:kern w:val="2"/>
          <w:sz w:val="28"/>
          <w:szCs w:val="20"/>
          <w:lang w:eastAsia="ru-RU"/>
        </w:rPr>
        <w:t>2</w:t>
      </w:r>
      <w:r w:rsidRPr="00E40F0C">
        <w:rPr>
          <w:rFonts w:ascii="Times New Roman" w:eastAsia="Times New Roman" w:hAnsi="Times New Roman" w:cs="Times New Roman"/>
          <w:color w:val="000000" w:themeColor="text1"/>
          <w:kern w:val="2"/>
          <w:sz w:val="28"/>
          <w:szCs w:val="20"/>
          <w:lang w:eastAsia="ru-RU"/>
        </w:rPr>
        <w:t>.</w:t>
      </w:r>
      <w:r w:rsidR="00E664EF" w:rsidRPr="00E40F0C">
        <w:rPr>
          <w:rFonts w:ascii="Times New Roman" w:eastAsia="Times New Roman" w:hAnsi="Times New Roman" w:cs="Times New Roman"/>
          <w:color w:val="000000" w:themeColor="text1"/>
          <w:kern w:val="2"/>
          <w:sz w:val="28"/>
          <w:szCs w:val="20"/>
          <w:lang w:eastAsia="ru-RU"/>
        </w:rPr>
        <w:t>б</w:t>
      </w:r>
      <w:r w:rsidRPr="00E40F0C">
        <w:rPr>
          <w:rFonts w:ascii="Times New Roman" w:eastAsia="Times New Roman" w:hAnsi="Times New Roman" w:cs="Times New Roman"/>
          <w:color w:val="000000" w:themeColor="text1"/>
          <w:kern w:val="2"/>
          <w:sz w:val="28"/>
          <w:szCs w:val="20"/>
          <w:lang w:eastAsia="ru-RU"/>
        </w:rPr>
        <w:t xml:space="preserve">). В таких случаях величина возвышения должна быть </w:t>
      </w:r>
      <w:r w:rsidR="00736C6E" w:rsidRPr="00E40F0C">
        <w:rPr>
          <w:rFonts w:ascii="Times New Roman" w:eastAsia="Times New Roman" w:hAnsi="Times New Roman" w:cs="Times New Roman"/>
          <w:color w:val="000000" w:themeColor="text1"/>
          <w:kern w:val="2"/>
          <w:sz w:val="28"/>
          <w:szCs w:val="20"/>
          <w:lang w:eastAsia="ru-RU"/>
        </w:rPr>
        <w:t>не более 115 мм (по условию непревышения</w:t>
      </w:r>
      <w:r w:rsidR="00233B27" w:rsidRPr="00E40F0C">
        <w:rPr>
          <w:rFonts w:ascii="Times New Roman" w:eastAsia="Times New Roman" w:hAnsi="Times New Roman" w:cs="Times New Roman"/>
          <w:color w:val="000000" w:themeColor="text1"/>
          <w:kern w:val="2"/>
          <w:sz w:val="28"/>
          <w:szCs w:val="20"/>
          <w:lang w:eastAsia="ru-RU"/>
        </w:rPr>
        <w:t xml:space="preserve"> </w:t>
      </w:r>
      <w:r w:rsidR="00736C6E" w:rsidRPr="00E40F0C">
        <w:rPr>
          <w:rFonts w:ascii="Times New Roman" w:eastAsia="Times New Roman" w:hAnsi="Times New Roman" w:cs="Times New Roman"/>
          <w:color w:val="000000" w:themeColor="text1"/>
          <w:kern w:val="2"/>
          <w:sz w:val="28"/>
          <w:szCs w:val="20"/>
          <w:lang w:eastAsia="ru-RU"/>
        </w:rPr>
        <w:t>непогашенного ускорения 0,7 м/с</w:t>
      </w:r>
      <w:r w:rsidR="00736C6E" w:rsidRPr="00E40F0C">
        <w:rPr>
          <w:rFonts w:ascii="Times New Roman" w:eastAsia="Times New Roman" w:hAnsi="Times New Roman" w:cs="Times New Roman"/>
          <w:color w:val="000000" w:themeColor="text1"/>
          <w:kern w:val="2"/>
          <w:sz w:val="28"/>
          <w:szCs w:val="20"/>
          <w:vertAlign w:val="superscript"/>
          <w:lang w:eastAsia="ru-RU"/>
        </w:rPr>
        <w:t>2</w:t>
      </w:r>
      <w:r w:rsidR="00736C6E" w:rsidRPr="00E40F0C">
        <w:rPr>
          <w:rFonts w:ascii="Times New Roman" w:eastAsia="Times New Roman" w:hAnsi="Times New Roman" w:cs="Times New Roman"/>
          <w:color w:val="000000" w:themeColor="text1"/>
          <w:kern w:val="2"/>
          <w:sz w:val="28"/>
          <w:szCs w:val="20"/>
          <w:lang w:eastAsia="ru-RU"/>
        </w:rPr>
        <w:t>).</w:t>
      </w:r>
    </w:p>
    <w:p w:rsidR="00736C6E" w:rsidRPr="00E40F0C" w:rsidRDefault="0096608C" w:rsidP="005329C3">
      <w:pPr>
        <w:widowControl w:val="0"/>
        <w:suppressLineNumbers/>
        <w:spacing w:after="0" w:line="336"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При отсутствии прямой</w:t>
      </w:r>
      <w:r w:rsidR="00736C6E" w:rsidRPr="00E40F0C">
        <w:rPr>
          <w:rFonts w:ascii="Times New Roman" w:eastAsia="Times New Roman" w:hAnsi="Times New Roman" w:cs="Times New Roman"/>
          <w:color w:val="000000" w:themeColor="text1"/>
          <w:kern w:val="2"/>
          <w:sz w:val="28"/>
          <w:szCs w:val="20"/>
          <w:lang w:eastAsia="ru-RU"/>
        </w:rPr>
        <w:t xml:space="preserve"> вставки на двухрадиусной кривой одного направления отводы возвышения наружного рельса и уширения колеи делаются в переходной кривой или в пределах кривой большего радиуса (рисунок 2.</w:t>
      </w:r>
      <w:r w:rsidR="00FB679E" w:rsidRPr="00E40F0C">
        <w:rPr>
          <w:rFonts w:ascii="Times New Roman" w:eastAsia="Times New Roman" w:hAnsi="Times New Roman" w:cs="Times New Roman"/>
          <w:color w:val="000000" w:themeColor="text1"/>
          <w:kern w:val="2"/>
          <w:sz w:val="28"/>
          <w:szCs w:val="20"/>
          <w:lang w:eastAsia="ru-RU"/>
        </w:rPr>
        <w:t>2</w:t>
      </w:r>
      <w:r w:rsidR="00736C6E" w:rsidRPr="00E40F0C">
        <w:rPr>
          <w:rFonts w:ascii="Times New Roman" w:eastAsia="Times New Roman" w:hAnsi="Times New Roman" w:cs="Times New Roman"/>
          <w:color w:val="000000" w:themeColor="text1"/>
          <w:kern w:val="2"/>
          <w:sz w:val="28"/>
          <w:szCs w:val="20"/>
          <w:lang w:eastAsia="ru-RU"/>
        </w:rPr>
        <w:t>.</w:t>
      </w:r>
      <w:r w:rsidR="00E664EF" w:rsidRPr="00E40F0C">
        <w:rPr>
          <w:rFonts w:ascii="Times New Roman" w:eastAsia="Times New Roman" w:hAnsi="Times New Roman" w:cs="Times New Roman"/>
          <w:color w:val="000000" w:themeColor="text1"/>
          <w:kern w:val="2"/>
          <w:sz w:val="28"/>
          <w:szCs w:val="20"/>
          <w:lang w:eastAsia="ru-RU"/>
        </w:rPr>
        <w:t>в</w:t>
      </w:r>
      <w:r w:rsidR="00736C6E" w:rsidRPr="00E40F0C">
        <w:rPr>
          <w:rFonts w:ascii="Times New Roman" w:eastAsia="Times New Roman" w:hAnsi="Times New Roman" w:cs="Times New Roman"/>
          <w:color w:val="000000" w:themeColor="text1"/>
          <w:kern w:val="2"/>
          <w:sz w:val="28"/>
          <w:szCs w:val="20"/>
          <w:lang w:eastAsia="ru-RU"/>
        </w:rPr>
        <w:t>).</w:t>
      </w:r>
      <w:r w:rsidR="00233B27" w:rsidRPr="00E40F0C">
        <w:rPr>
          <w:rFonts w:ascii="Times New Roman" w:eastAsia="Times New Roman" w:hAnsi="Times New Roman" w:cs="Times New Roman"/>
          <w:color w:val="000000" w:themeColor="text1"/>
          <w:kern w:val="2"/>
          <w:sz w:val="28"/>
          <w:szCs w:val="20"/>
          <w:lang w:eastAsia="ru-RU"/>
        </w:rPr>
        <w:t xml:space="preserve"> </w:t>
      </w:r>
      <w:r w:rsidR="00736C6E" w:rsidRPr="00E40F0C">
        <w:rPr>
          <w:rFonts w:ascii="Times New Roman" w:eastAsia="Times New Roman" w:hAnsi="Times New Roman" w:cs="Times New Roman"/>
          <w:color w:val="000000" w:themeColor="text1"/>
          <w:kern w:val="2"/>
          <w:sz w:val="28"/>
          <w:szCs w:val="20"/>
          <w:lang w:eastAsia="ru-RU"/>
        </w:rPr>
        <w:t>Перехо</w:t>
      </w:r>
      <w:r w:rsidRPr="00E40F0C">
        <w:rPr>
          <w:rFonts w:ascii="Times New Roman" w:eastAsia="Times New Roman" w:hAnsi="Times New Roman" w:cs="Times New Roman"/>
          <w:color w:val="000000" w:themeColor="text1"/>
          <w:kern w:val="2"/>
          <w:sz w:val="28"/>
          <w:szCs w:val="20"/>
          <w:lang w:eastAsia="ru-RU"/>
        </w:rPr>
        <w:t>дные кривые можно не устраивать между примыкающими</w:t>
      </w:r>
      <w:r w:rsidR="00736C6E" w:rsidRPr="00E40F0C">
        <w:rPr>
          <w:rFonts w:ascii="Times New Roman" w:eastAsia="Times New Roman" w:hAnsi="Times New Roman" w:cs="Times New Roman"/>
          <w:color w:val="000000" w:themeColor="text1"/>
          <w:kern w:val="2"/>
          <w:sz w:val="28"/>
          <w:szCs w:val="20"/>
          <w:lang w:eastAsia="ru-RU"/>
        </w:rPr>
        <w:t xml:space="preserve"> одна к другой круговыми кривыми одного направления, если разность их кривизны не превышает 1/4000.</w:t>
      </w:r>
    </w:p>
    <w:p w:rsidR="00736C6E" w:rsidRPr="00E40F0C" w:rsidRDefault="00736C6E" w:rsidP="005329C3">
      <w:pPr>
        <w:widowControl w:val="0"/>
        <w:suppressLineNumbers/>
        <w:spacing w:after="0" w:line="336" w:lineRule="auto"/>
        <w:ind w:firstLine="709"/>
        <w:jc w:val="both"/>
        <w:rPr>
          <w:rFonts w:ascii="Times New Roman" w:eastAsia="Times New Roman" w:hAnsi="Times New Roman" w:cs="Times New Roman"/>
          <w:color w:val="000000" w:themeColor="text1"/>
          <w:kern w:val="2"/>
          <w:sz w:val="28"/>
          <w:szCs w:val="28"/>
          <w:lang w:eastAsia="ru-RU"/>
        </w:rPr>
      </w:pPr>
      <w:r w:rsidRPr="00E40F0C">
        <w:rPr>
          <w:rFonts w:ascii="Times New Roman" w:eastAsia="Times New Roman" w:hAnsi="Times New Roman" w:cs="Times New Roman"/>
          <w:color w:val="000000" w:themeColor="text1"/>
          <w:kern w:val="2"/>
          <w:sz w:val="28"/>
          <w:szCs w:val="28"/>
          <w:lang w:eastAsia="ru-RU"/>
        </w:rPr>
        <w:t>При разносторонних кривых без переходных кривых</w:t>
      </w:r>
      <w:r w:rsidR="00233B27" w:rsidRPr="00E40F0C">
        <w:rPr>
          <w:rFonts w:ascii="Times New Roman" w:eastAsia="Times New Roman" w:hAnsi="Times New Roman" w:cs="Times New Roman"/>
          <w:color w:val="000000" w:themeColor="text1"/>
          <w:kern w:val="2"/>
          <w:sz w:val="28"/>
          <w:szCs w:val="28"/>
          <w:lang w:eastAsia="ru-RU"/>
        </w:rPr>
        <w:t xml:space="preserve"> </w:t>
      </w:r>
      <w:r w:rsidRPr="00E40F0C">
        <w:rPr>
          <w:rFonts w:ascii="Times New Roman" w:eastAsia="Times New Roman" w:hAnsi="Times New Roman" w:cs="Times New Roman"/>
          <w:color w:val="000000" w:themeColor="text1"/>
          <w:kern w:val="2"/>
          <w:sz w:val="28"/>
          <w:szCs w:val="28"/>
          <w:lang w:eastAsia="ru-RU"/>
        </w:rPr>
        <w:t>отвод</w:t>
      </w:r>
      <w:r w:rsidR="00233B27" w:rsidRPr="00E40F0C">
        <w:rPr>
          <w:rFonts w:ascii="Times New Roman" w:eastAsia="Times New Roman" w:hAnsi="Times New Roman" w:cs="Times New Roman"/>
          <w:color w:val="000000" w:themeColor="text1"/>
          <w:kern w:val="2"/>
          <w:sz w:val="28"/>
          <w:szCs w:val="28"/>
          <w:lang w:eastAsia="ru-RU"/>
        </w:rPr>
        <w:t xml:space="preserve"> </w:t>
      </w:r>
      <w:r w:rsidRPr="00E40F0C">
        <w:rPr>
          <w:rFonts w:ascii="Times New Roman" w:eastAsia="Times New Roman" w:hAnsi="Times New Roman" w:cs="Times New Roman"/>
          <w:color w:val="000000" w:themeColor="text1"/>
          <w:kern w:val="2"/>
          <w:sz w:val="28"/>
          <w:szCs w:val="28"/>
          <w:lang w:eastAsia="ru-RU"/>
        </w:rPr>
        <w:t>возвышения делаетс</w:t>
      </w:r>
      <w:r w:rsidR="0096608C" w:rsidRPr="00E40F0C">
        <w:rPr>
          <w:rFonts w:ascii="Times New Roman" w:eastAsia="Times New Roman" w:hAnsi="Times New Roman" w:cs="Times New Roman"/>
          <w:color w:val="000000" w:themeColor="text1"/>
          <w:kern w:val="2"/>
          <w:sz w:val="28"/>
          <w:szCs w:val="28"/>
          <w:lang w:eastAsia="ru-RU"/>
        </w:rPr>
        <w:t>я на прямой вставке между ними.</w:t>
      </w:r>
      <w:r w:rsidRPr="00E40F0C">
        <w:rPr>
          <w:rFonts w:ascii="Times New Roman" w:eastAsia="Times New Roman" w:hAnsi="Times New Roman" w:cs="Times New Roman"/>
          <w:color w:val="000000" w:themeColor="text1"/>
          <w:kern w:val="2"/>
          <w:sz w:val="28"/>
          <w:szCs w:val="28"/>
          <w:lang w:eastAsia="ru-RU"/>
        </w:rPr>
        <w:t xml:space="preserve"> При этом между концами отводов возвышений наружных нитей кривых должен быть прямой участок длиной не менее 25 м при </w:t>
      </w:r>
      <w:r w:rsidR="0096608C" w:rsidRPr="00E40F0C">
        <w:rPr>
          <w:rFonts w:ascii="Times New Roman" w:eastAsia="Times New Roman" w:hAnsi="Times New Roman" w:cs="Times New Roman"/>
          <w:color w:val="000000" w:themeColor="text1"/>
          <w:kern w:val="2"/>
          <w:sz w:val="28"/>
          <w:szCs w:val="28"/>
          <w:lang w:eastAsia="ru-RU"/>
        </w:rPr>
        <w:t>возможности устройства отводов</w:t>
      </w:r>
      <w:r w:rsidRPr="00E40F0C">
        <w:rPr>
          <w:rFonts w:ascii="Times New Roman" w:eastAsia="Times New Roman" w:hAnsi="Times New Roman" w:cs="Times New Roman"/>
          <w:color w:val="000000" w:themeColor="text1"/>
          <w:kern w:val="2"/>
          <w:sz w:val="28"/>
          <w:szCs w:val="28"/>
          <w:lang w:eastAsia="ru-RU"/>
        </w:rPr>
        <w:t xml:space="preserve"> возвышения с уклоном не более 0,001.</w:t>
      </w:r>
      <w:r w:rsidR="00233B27" w:rsidRPr="00E40F0C">
        <w:rPr>
          <w:rFonts w:ascii="Times New Roman" w:eastAsia="Times New Roman" w:hAnsi="Times New Roman" w:cs="Times New Roman"/>
          <w:color w:val="000000" w:themeColor="text1"/>
          <w:kern w:val="2"/>
          <w:sz w:val="28"/>
          <w:szCs w:val="28"/>
          <w:lang w:eastAsia="ru-RU"/>
        </w:rPr>
        <w:t xml:space="preserve"> </w:t>
      </w:r>
      <w:r w:rsidRPr="00E40F0C">
        <w:rPr>
          <w:rFonts w:ascii="Times New Roman" w:eastAsia="Times New Roman" w:hAnsi="Times New Roman" w:cs="Times New Roman"/>
          <w:color w:val="000000" w:themeColor="text1"/>
          <w:kern w:val="2"/>
          <w:sz w:val="28"/>
          <w:szCs w:val="28"/>
          <w:lang w:eastAsia="ru-RU"/>
        </w:rPr>
        <w:t>При несоблюдении этого условия допускает</w:t>
      </w:r>
      <w:r w:rsidR="0096608C" w:rsidRPr="00E40F0C">
        <w:rPr>
          <w:rFonts w:ascii="Times New Roman" w:eastAsia="Times New Roman" w:hAnsi="Times New Roman" w:cs="Times New Roman"/>
          <w:color w:val="000000" w:themeColor="text1"/>
          <w:kern w:val="2"/>
          <w:sz w:val="28"/>
          <w:szCs w:val="28"/>
          <w:lang w:eastAsia="ru-RU"/>
        </w:rPr>
        <w:t>ся увеличить уклон до 0,003 при</w:t>
      </w:r>
      <w:r w:rsidRPr="00E40F0C">
        <w:rPr>
          <w:rFonts w:ascii="Times New Roman" w:eastAsia="Times New Roman" w:hAnsi="Times New Roman" w:cs="Times New Roman"/>
          <w:color w:val="000000" w:themeColor="text1"/>
          <w:kern w:val="2"/>
          <w:sz w:val="28"/>
          <w:szCs w:val="28"/>
          <w:lang w:eastAsia="ru-RU"/>
        </w:rPr>
        <w:t xml:space="preserve"> сохране</w:t>
      </w:r>
      <w:r w:rsidR="0096608C" w:rsidRPr="00E40F0C">
        <w:rPr>
          <w:rFonts w:ascii="Times New Roman" w:eastAsia="Times New Roman" w:hAnsi="Times New Roman" w:cs="Times New Roman"/>
          <w:color w:val="000000" w:themeColor="text1"/>
          <w:kern w:val="2"/>
          <w:sz w:val="28"/>
          <w:szCs w:val="28"/>
          <w:lang w:eastAsia="ru-RU"/>
        </w:rPr>
        <w:t>нии длины прямой вставки 25 м,</w:t>
      </w:r>
      <w:r w:rsidRPr="00E40F0C">
        <w:rPr>
          <w:rFonts w:ascii="Times New Roman" w:eastAsia="Times New Roman" w:hAnsi="Times New Roman" w:cs="Times New Roman"/>
          <w:color w:val="000000" w:themeColor="text1"/>
          <w:kern w:val="2"/>
          <w:sz w:val="28"/>
          <w:szCs w:val="28"/>
          <w:lang w:eastAsia="ru-RU"/>
        </w:rPr>
        <w:t xml:space="preserve"> снизив скорость в соответствии с Инструкцией по оценке состояния рельсовой колеи путеизмерительными средствами и мерам по обеспечению безопасности движения [2]</w:t>
      </w:r>
      <w:r w:rsidR="0000256B" w:rsidRPr="00E40F0C">
        <w:rPr>
          <w:rFonts w:ascii="Times New Roman" w:eastAsia="Times New Roman" w:hAnsi="Times New Roman" w:cs="Times New Roman"/>
          <w:color w:val="000000" w:themeColor="text1"/>
          <w:kern w:val="2"/>
          <w:sz w:val="28"/>
          <w:szCs w:val="28"/>
          <w:lang w:eastAsia="ru-RU"/>
        </w:rPr>
        <w:t xml:space="preserve"> или ее заменяющей</w:t>
      </w:r>
      <w:r w:rsidR="0096608C" w:rsidRPr="00E40F0C">
        <w:rPr>
          <w:rFonts w:ascii="Times New Roman" w:eastAsia="Times New Roman" w:hAnsi="Times New Roman" w:cs="Times New Roman"/>
          <w:color w:val="000000" w:themeColor="text1"/>
          <w:kern w:val="2"/>
          <w:sz w:val="28"/>
          <w:szCs w:val="28"/>
          <w:lang w:eastAsia="ru-RU"/>
        </w:rPr>
        <w:t>;</w:t>
      </w:r>
      <w:r w:rsidRPr="00E40F0C">
        <w:rPr>
          <w:rFonts w:ascii="Times New Roman" w:eastAsia="Times New Roman" w:hAnsi="Times New Roman" w:cs="Times New Roman"/>
          <w:color w:val="000000" w:themeColor="text1"/>
          <w:kern w:val="2"/>
          <w:sz w:val="28"/>
          <w:szCs w:val="28"/>
          <w:lang w:eastAsia="ru-RU"/>
        </w:rPr>
        <w:t xml:space="preserve"> при невозможности выполнения и этого</w:t>
      </w:r>
      <w:r w:rsidR="00233B27" w:rsidRPr="00E40F0C">
        <w:rPr>
          <w:rFonts w:ascii="Times New Roman" w:eastAsia="Times New Roman" w:hAnsi="Times New Roman" w:cs="Times New Roman"/>
          <w:color w:val="000000" w:themeColor="text1"/>
          <w:kern w:val="2"/>
          <w:sz w:val="28"/>
          <w:szCs w:val="28"/>
          <w:lang w:eastAsia="ru-RU"/>
        </w:rPr>
        <w:t xml:space="preserve"> </w:t>
      </w:r>
      <w:r w:rsidRPr="00E40F0C">
        <w:rPr>
          <w:rFonts w:ascii="Times New Roman" w:eastAsia="Times New Roman" w:hAnsi="Times New Roman" w:cs="Times New Roman"/>
          <w:color w:val="000000" w:themeColor="text1"/>
          <w:kern w:val="2"/>
          <w:sz w:val="28"/>
          <w:szCs w:val="28"/>
          <w:lang w:eastAsia="ru-RU"/>
        </w:rPr>
        <w:t>условия допускается уменьшение</w:t>
      </w:r>
      <w:r w:rsidR="00233B27" w:rsidRPr="00E40F0C">
        <w:rPr>
          <w:rFonts w:ascii="Times New Roman" w:eastAsia="Times New Roman" w:hAnsi="Times New Roman" w:cs="Times New Roman"/>
          <w:color w:val="000000" w:themeColor="text1"/>
          <w:kern w:val="2"/>
          <w:sz w:val="28"/>
          <w:szCs w:val="28"/>
          <w:lang w:eastAsia="ru-RU"/>
        </w:rPr>
        <w:t xml:space="preserve"> </w:t>
      </w:r>
      <w:r w:rsidRPr="00E40F0C">
        <w:rPr>
          <w:rFonts w:ascii="Times New Roman" w:eastAsia="Times New Roman" w:hAnsi="Times New Roman" w:cs="Times New Roman"/>
          <w:color w:val="000000" w:themeColor="text1"/>
          <w:kern w:val="2"/>
          <w:sz w:val="28"/>
          <w:szCs w:val="28"/>
          <w:lang w:eastAsia="ru-RU"/>
        </w:rPr>
        <w:t>прямого</w:t>
      </w:r>
      <w:r w:rsidR="00233B27" w:rsidRPr="00E40F0C">
        <w:rPr>
          <w:rFonts w:ascii="Times New Roman" w:eastAsia="Times New Roman" w:hAnsi="Times New Roman" w:cs="Times New Roman"/>
          <w:color w:val="000000" w:themeColor="text1"/>
          <w:kern w:val="2"/>
          <w:sz w:val="28"/>
          <w:szCs w:val="28"/>
          <w:lang w:eastAsia="ru-RU"/>
        </w:rPr>
        <w:t xml:space="preserve"> </w:t>
      </w:r>
      <w:r w:rsidRPr="00E40F0C">
        <w:rPr>
          <w:rFonts w:ascii="Times New Roman" w:eastAsia="Times New Roman" w:hAnsi="Times New Roman" w:cs="Times New Roman"/>
          <w:color w:val="000000" w:themeColor="text1"/>
          <w:kern w:val="2"/>
          <w:sz w:val="28"/>
          <w:szCs w:val="28"/>
          <w:lang w:eastAsia="ru-RU"/>
        </w:rPr>
        <w:t xml:space="preserve">участка без возвышения до длины </w:t>
      </w:r>
      <w:r w:rsidR="005329C3" w:rsidRPr="00E40F0C">
        <w:rPr>
          <w:rFonts w:ascii="Times New Roman" w:eastAsia="Times New Roman" w:hAnsi="Times New Roman" w:cs="Times New Roman"/>
          <w:color w:val="000000" w:themeColor="text1"/>
          <w:kern w:val="2"/>
          <w:sz w:val="28"/>
          <w:szCs w:val="28"/>
          <w:lang w:eastAsia="ru-RU"/>
        </w:rPr>
        <w:t xml:space="preserve">   </w:t>
      </w:r>
      <w:r w:rsidRPr="00E40F0C">
        <w:rPr>
          <w:rFonts w:ascii="Times New Roman" w:eastAsia="Times New Roman" w:hAnsi="Times New Roman" w:cs="Times New Roman"/>
          <w:color w:val="000000" w:themeColor="text1"/>
          <w:kern w:val="2"/>
          <w:sz w:val="28"/>
          <w:szCs w:val="28"/>
          <w:lang w:eastAsia="ru-RU"/>
        </w:rPr>
        <w:t>15 м с</w:t>
      </w:r>
      <w:r w:rsidR="00233B27" w:rsidRPr="00E40F0C">
        <w:rPr>
          <w:rFonts w:ascii="Times New Roman" w:eastAsia="Times New Roman" w:hAnsi="Times New Roman" w:cs="Times New Roman"/>
          <w:color w:val="000000" w:themeColor="text1"/>
          <w:kern w:val="2"/>
          <w:sz w:val="28"/>
          <w:szCs w:val="28"/>
          <w:lang w:eastAsia="ru-RU"/>
        </w:rPr>
        <w:t xml:space="preserve"> </w:t>
      </w:r>
      <w:r w:rsidRPr="00E40F0C">
        <w:rPr>
          <w:rFonts w:ascii="Times New Roman" w:eastAsia="Times New Roman" w:hAnsi="Times New Roman" w:cs="Times New Roman"/>
          <w:color w:val="000000" w:themeColor="text1"/>
          <w:kern w:val="2"/>
          <w:sz w:val="28"/>
          <w:szCs w:val="28"/>
          <w:lang w:eastAsia="ru-RU"/>
        </w:rPr>
        <w:t>устройством отводов уклоном 0,003, причем в на</w:t>
      </w:r>
      <w:r w:rsidR="00233B27" w:rsidRPr="00E40F0C">
        <w:rPr>
          <w:rFonts w:ascii="Times New Roman" w:eastAsia="Times New Roman" w:hAnsi="Times New Roman" w:cs="Times New Roman"/>
          <w:color w:val="000000" w:themeColor="text1"/>
          <w:kern w:val="2"/>
          <w:sz w:val="28"/>
          <w:szCs w:val="28"/>
          <w:lang w:eastAsia="ru-RU"/>
        </w:rPr>
        <w:t>чале круговой кривой возвышение должно составлять</w:t>
      </w:r>
      <w:r w:rsidRPr="00E40F0C">
        <w:rPr>
          <w:rFonts w:ascii="Times New Roman" w:eastAsia="Times New Roman" w:hAnsi="Times New Roman" w:cs="Times New Roman"/>
          <w:color w:val="000000" w:themeColor="text1"/>
          <w:kern w:val="2"/>
          <w:sz w:val="28"/>
          <w:szCs w:val="28"/>
          <w:lang w:eastAsia="ru-RU"/>
        </w:rPr>
        <w:t xml:space="preserve"> не менее половины величины полного</w:t>
      </w:r>
      <w:r w:rsidR="00233B27" w:rsidRPr="00E40F0C">
        <w:rPr>
          <w:rFonts w:ascii="Times New Roman" w:eastAsia="Times New Roman" w:hAnsi="Times New Roman" w:cs="Times New Roman"/>
          <w:color w:val="000000" w:themeColor="text1"/>
          <w:kern w:val="2"/>
          <w:sz w:val="28"/>
          <w:szCs w:val="28"/>
          <w:lang w:eastAsia="ru-RU"/>
        </w:rPr>
        <w:t xml:space="preserve"> </w:t>
      </w:r>
      <w:r w:rsidRPr="00E40F0C">
        <w:rPr>
          <w:rFonts w:ascii="Times New Roman" w:eastAsia="Times New Roman" w:hAnsi="Times New Roman" w:cs="Times New Roman"/>
          <w:color w:val="000000" w:themeColor="text1"/>
          <w:kern w:val="2"/>
          <w:sz w:val="28"/>
          <w:szCs w:val="28"/>
          <w:lang w:eastAsia="ru-RU"/>
        </w:rPr>
        <w:t>возвышения (рисунок 2.</w:t>
      </w:r>
      <w:r w:rsidR="00FB679E" w:rsidRPr="00E40F0C">
        <w:rPr>
          <w:rFonts w:ascii="Times New Roman" w:eastAsia="Times New Roman" w:hAnsi="Times New Roman" w:cs="Times New Roman"/>
          <w:color w:val="000000" w:themeColor="text1"/>
          <w:kern w:val="2"/>
          <w:sz w:val="28"/>
          <w:szCs w:val="28"/>
          <w:lang w:eastAsia="ru-RU"/>
        </w:rPr>
        <w:t>2</w:t>
      </w:r>
      <w:r w:rsidRPr="00E40F0C">
        <w:rPr>
          <w:rFonts w:ascii="Times New Roman" w:eastAsia="Times New Roman" w:hAnsi="Times New Roman" w:cs="Times New Roman"/>
          <w:color w:val="000000" w:themeColor="text1"/>
          <w:kern w:val="2"/>
          <w:sz w:val="28"/>
          <w:szCs w:val="28"/>
          <w:lang w:eastAsia="ru-RU"/>
        </w:rPr>
        <w:t>.</w:t>
      </w:r>
      <w:r w:rsidR="00E664EF" w:rsidRPr="00E40F0C">
        <w:rPr>
          <w:rFonts w:ascii="Times New Roman" w:eastAsia="Times New Roman" w:hAnsi="Times New Roman" w:cs="Times New Roman"/>
          <w:color w:val="000000" w:themeColor="text1"/>
          <w:kern w:val="2"/>
          <w:sz w:val="28"/>
          <w:szCs w:val="28"/>
          <w:lang w:eastAsia="ru-RU"/>
        </w:rPr>
        <w:t>г</w:t>
      </w:r>
      <w:r w:rsidRPr="00E40F0C">
        <w:rPr>
          <w:rFonts w:ascii="Times New Roman" w:eastAsia="Times New Roman" w:hAnsi="Times New Roman" w:cs="Times New Roman"/>
          <w:color w:val="000000" w:themeColor="text1"/>
          <w:kern w:val="2"/>
          <w:sz w:val="28"/>
          <w:szCs w:val="28"/>
          <w:lang w:eastAsia="ru-RU"/>
        </w:rPr>
        <w:t>).</w:t>
      </w:r>
    </w:p>
    <w:p w:rsidR="00DE6C1C" w:rsidRPr="00E40F0C" w:rsidRDefault="00DE6C1C" w:rsidP="005329C3">
      <w:pPr>
        <w:widowControl w:val="0"/>
        <w:suppressLineNumbers/>
        <w:spacing w:after="0" w:line="336" w:lineRule="auto"/>
        <w:ind w:firstLine="709"/>
        <w:jc w:val="both"/>
        <w:rPr>
          <w:rFonts w:ascii="Times New Roman" w:eastAsia="Times New Roman" w:hAnsi="Times New Roman" w:cs="Times New Roman"/>
          <w:color w:val="000000" w:themeColor="text1"/>
          <w:kern w:val="2"/>
          <w:sz w:val="28"/>
          <w:szCs w:val="28"/>
          <w:lang w:eastAsia="ru-RU"/>
        </w:rPr>
      </w:pPr>
      <w:r w:rsidRPr="00E40F0C">
        <w:rPr>
          <w:rFonts w:ascii="Times New Roman" w:eastAsia="Times New Roman" w:hAnsi="Times New Roman" w:cs="Times New Roman"/>
          <w:color w:val="000000" w:themeColor="text1"/>
          <w:kern w:val="2"/>
          <w:sz w:val="28"/>
          <w:szCs w:val="28"/>
          <w:lang w:eastAsia="ru-RU"/>
        </w:rPr>
        <w:t>В соответствии с [34] при проектировании вновь строящихся железнодорожных линий,  сооружаемых в особо трудных условиях, дополнительных главных путей и реконструкции существующих железнодорожных линий сопряжение обратных кривых с переходными кривыми без прямых вставок обосновывается технико-экономическими расчетами.</w:t>
      </w:r>
    </w:p>
    <w:p w:rsidR="00736C6E" w:rsidRPr="00E40F0C" w:rsidRDefault="00233B27" w:rsidP="005329C3">
      <w:pPr>
        <w:widowControl w:val="0"/>
        <w:suppressLineNumbers/>
        <w:spacing w:after="0" w:line="336"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Во всех случаях, когда между кривыми одного или разных направлений прямая</w:t>
      </w:r>
      <w:r w:rsidR="00736C6E" w:rsidRPr="00E40F0C">
        <w:rPr>
          <w:rFonts w:ascii="Times New Roman" w:eastAsia="Times New Roman" w:hAnsi="Times New Roman" w:cs="Times New Roman"/>
          <w:color w:val="000000" w:themeColor="text1"/>
          <w:kern w:val="2"/>
          <w:sz w:val="28"/>
          <w:szCs w:val="20"/>
          <w:lang w:eastAsia="ru-RU"/>
        </w:rPr>
        <w:t xml:space="preserve"> вставка недостаточна, порядок устройства отво</w:t>
      </w:r>
      <w:r w:rsidRPr="00E40F0C">
        <w:rPr>
          <w:rFonts w:ascii="Times New Roman" w:eastAsia="Times New Roman" w:hAnsi="Times New Roman" w:cs="Times New Roman"/>
          <w:color w:val="000000" w:themeColor="text1"/>
          <w:kern w:val="2"/>
          <w:sz w:val="28"/>
          <w:szCs w:val="20"/>
          <w:lang w:eastAsia="ru-RU"/>
        </w:rPr>
        <w:t xml:space="preserve">дов возвышения </w:t>
      </w:r>
      <w:r w:rsidRPr="00E40F0C">
        <w:rPr>
          <w:rFonts w:ascii="Times New Roman" w:eastAsia="Times New Roman" w:hAnsi="Times New Roman" w:cs="Times New Roman"/>
          <w:color w:val="000000" w:themeColor="text1"/>
          <w:kern w:val="2"/>
          <w:sz w:val="28"/>
          <w:szCs w:val="20"/>
          <w:lang w:eastAsia="ru-RU"/>
        </w:rPr>
        <w:lastRenderedPageBreak/>
        <w:t>наружного рельса</w:t>
      </w:r>
      <w:r w:rsidR="00736C6E" w:rsidRPr="00E40F0C">
        <w:rPr>
          <w:rFonts w:ascii="Times New Roman" w:eastAsia="Times New Roman" w:hAnsi="Times New Roman" w:cs="Times New Roman"/>
          <w:color w:val="000000" w:themeColor="text1"/>
          <w:kern w:val="2"/>
          <w:sz w:val="28"/>
          <w:szCs w:val="20"/>
          <w:lang w:eastAsia="ru-RU"/>
        </w:rPr>
        <w:t xml:space="preserve"> и уширения колеи устанавливается начальником службы</w:t>
      </w:r>
      <w:r w:rsidR="00690F5C" w:rsidRPr="00E40F0C">
        <w:rPr>
          <w:rFonts w:ascii="Times New Roman" w:eastAsia="Times New Roman" w:hAnsi="Times New Roman" w:cs="Times New Roman"/>
          <w:color w:val="000000" w:themeColor="text1"/>
          <w:kern w:val="2"/>
          <w:sz w:val="28"/>
          <w:szCs w:val="20"/>
          <w:lang w:eastAsia="ru-RU"/>
        </w:rPr>
        <w:t xml:space="preserve"> </w:t>
      </w:r>
      <w:r w:rsidR="00736C6E" w:rsidRPr="00E40F0C">
        <w:rPr>
          <w:rFonts w:ascii="Times New Roman" w:eastAsia="Times New Roman" w:hAnsi="Times New Roman" w:cs="Times New Roman"/>
          <w:color w:val="000000" w:themeColor="text1"/>
          <w:kern w:val="2"/>
          <w:sz w:val="28"/>
          <w:szCs w:val="20"/>
          <w:lang w:eastAsia="ru-RU"/>
        </w:rPr>
        <w:t>пути.</w:t>
      </w:r>
    </w:p>
    <w:tbl>
      <w:tblPr>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1080"/>
        <w:gridCol w:w="4272"/>
      </w:tblGrid>
      <w:tr w:rsidR="00736C6E" w:rsidRPr="00E40F0C">
        <w:tc>
          <w:tcPr>
            <w:tcW w:w="9780" w:type="dxa"/>
            <w:gridSpan w:val="3"/>
            <w:tcBorders>
              <w:top w:val="nil"/>
              <w:left w:val="nil"/>
              <w:bottom w:val="nil"/>
              <w:right w:val="nil"/>
            </w:tcBorders>
          </w:tcPr>
          <w:p w:rsidR="00736C6E" w:rsidRPr="00E40F0C" w:rsidRDefault="00BE49C1" w:rsidP="00736C6E">
            <w:pPr>
              <w:widowControl w:val="0"/>
              <w:suppressLineNumbers/>
              <w:spacing w:after="0" w:line="360" w:lineRule="atLeast"/>
              <w:jc w:val="center"/>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noProof/>
                <w:color w:val="000000" w:themeColor="text1"/>
                <w:kern w:val="2"/>
                <w:sz w:val="28"/>
                <w:szCs w:val="20"/>
                <w:lang w:eastAsia="ru-RU"/>
              </w:rPr>
              <w:drawing>
                <wp:inline distT="0" distB="0" distL="0" distR="0">
                  <wp:extent cx="5826760" cy="1456690"/>
                  <wp:effectExtent l="19050" t="0" r="2540" b="0"/>
                  <wp:docPr id="6" name="Рисунок 6" descr="схема отводов_а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хема отводов_аб"/>
                          <pic:cNvPicPr>
                            <a:picLocks noChangeAspect="1" noChangeArrowheads="1"/>
                          </pic:cNvPicPr>
                        </pic:nvPicPr>
                        <pic:blipFill>
                          <a:blip r:embed="rId17" cstate="print"/>
                          <a:srcRect/>
                          <a:stretch>
                            <a:fillRect/>
                          </a:stretch>
                        </pic:blipFill>
                        <pic:spPr bwMode="auto">
                          <a:xfrm>
                            <a:off x="0" y="0"/>
                            <a:ext cx="5826760" cy="1456690"/>
                          </a:xfrm>
                          <a:prstGeom prst="rect">
                            <a:avLst/>
                          </a:prstGeom>
                          <a:noFill/>
                          <a:ln w="9525">
                            <a:noFill/>
                            <a:miter lim="800000"/>
                            <a:headEnd/>
                            <a:tailEnd/>
                          </a:ln>
                        </pic:spPr>
                      </pic:pic>
                    </a:graphicData>
                  </a:graphic>
                </wp:inline>
              </w:drawing>
            </w:r>
          </w:p>
        </w:tc>
      </w:tr>
      <w:tr w:rsidR="00736C6E" w:rsidRPr="00E40F0C">
        <w:tc>
          <w:tcPr>
            <w:tcW w:w="4428" w:type="dxa"/>
            <w:tcBorders>
              <w:top w:val="nil"/>
              <w:left w:val="nil"/>
              <w:bottom w:val="nil"/>
              <w:right w:val="nil"/>
            </w:tcBorders>
          </w:tcPr>
          <w:p w:rsidR="00736C6E" w:rsidRPr="00E40F0C" w:rsidRDefault="00E664EF" w:rsidP="00736C6E">
            <w:pPr>
              <w:widowControl w:val="0"/>
              <w:suppressLineNumbers/>
              <w:spacing w:after="0" w:line="216" w:lineRule="auto"/>
              <w:jc w:val="center"/>
              <w:rPr>
                <w:rFonts w:ascii="Times New Roman" w:eastAsia="Times New Roman" w:hAnsi="Times New Roman" w:cs="Times New Roman"/>
                <w:color w:val="000000" w:themeColor="text1"/>
                <w:kern w:val="2"/>
                <w:lang w:eastAsia="ru-RU"/>
              </w:rPr>
            </w:pPr>
            <w:r w:rsidRPr="00E40F0C">
              <w:rPr>
                <w:rFonts w:ascii="Times New Roman" w:eastAsia="Times New Roman" w:hAnsi="Times New Roman" w:cs="Times New Roman"/>
                <w:color w:val="000000" w:themeColor="text1"/>
                <w:kern w:val="2"/>
                <w:lang w:eastAsia="ru-RU"/>
              </w:rPr>
              <w:t>а</w:t>
            </w:r>
            <w:r w:rsidR="00736C6E" w:rsidRPr="00E40F0C">
              <w:rPr>
                <w:rFonts w:ascii="Times New Roman" w:eastAsia="Times New Roman" w:hAnsi="Times New Roman" w:cs="Times New Roman"/>
                <w:color w:val="000000" w:themeColor="text1"/>
                <w:kern w:val="2"/>
                <w:lang w:eastAsia="ru-RU"/>
              </w:rPr>
              <w:t>)</w:t>
            </w:r>
            <w:r w:rsidR="00233B27" w:rsidRPr="00E40F0C">
              <w:rPr>
                <w:rFonts w:ascii="Times New Roman" w:eastAsia="Times New Roman" w:hAnsi="Times New Roman" w:cs="Times New Roman"/>
                <w:color w:val="000000" w:themeColor="text1"/>
                <w:kern w:val="2"/>
                <w:lang w:eastAsia="ru-RU"/>
              </w:rPr>
              <w:t xml:space="preserve"> </w:t>
            </w:r>
            <w:r w:rsidR="00736C6E" w:rsidRPr="00E40F0C">
              <w:rPr>
                <w:rFonts w:ascii="Times New Roman" w:eastAsia="Times New Roman" w:hAnsi="Times New Roman" w:cs="Times New Roman"/>
                <w:color w:val="000000" w:themeColor="text1"/>
                <w:kern w:val="2"/>
                <w:lang w:eastAsia="ru-RU"/>
              </w:rPr>
              <w:t xml:space="preserve">при сопряжении смежных кривых </w:t>
            </w:r>
          </w:p>
          <w:p w:rsidR="00736C6E" w:rsidRPr="00E40F0C" w:rsidRDefault="00736C6E" w:rsidP="00736C6E">
            <w:pPr>
              <w:widowControl w:val="0"/>
              <w:suppressLineNumbers/>
              <w:spacing w:after="0" w:line="216" w:lineRule="auto"/>
              <w:jc w:val="center"/>
              <w:rPr>
                <w:rFonts w:ascii="Times New Roman" w:eastAsia="Times New Roman" w:hAnsi="Times New Roman" w:cs="Times New Roman"/>
                <w:color w:val="000000" w:themeColor="text1"/>
                <w:kern w:val="2"/>
                <w:lang w:eastAsia="ru-RU"/>
              </w:rPr>
            </w:pPr>
            <w:r w:rsidRPr="00E40F0C">
              <w:rPr>
                <w:rFonts w:ascii="Times New Roman" w:eastAsia="Times New Roman" w:hAnsi="Times New Roman" w:cs="Times New Roman"/>
                <w:color w:val="000000" w:themeColor="text1"/>
                <w:kern w:val="2"/>
                <w:lang w:eastAsia="ru-RU"/>
              </w:rPr>
              <w:t xml:space="preserve">одного направления при достаточной длине </w:t>
            </w:r>
          </w:p>
          <w:p w:rsidR="00736C6E" w:rsidRPr="00E40F0C" w:rsidRDefault="00736C6E" w:rsidP="00736C6E">
            <w:pPr>
              <w:widowControl w:val="0"/>
              <w:suppressLineNumbers/>
              <w:spacing w:after="0" w:line="216" w:lineRule="auto"/>
              <w:jc w:val="center"/>
              <w:rPr>
                <w:rFonts w:ascii="Times New Roman" w:eastAsia="Times New Roman" w:hAnsi="Times New Roman" w:cs="Times New Roman"/>
                <w:color w:val="000000" w:themeColor="text1"/>
                <w:kern w:val="2"/>
                <w:lang w:eastAsia="ru-RU"/>
              </w:rPr>
            </w:pPr>
            <w:r w:rsidRPr="00E40F0C">
              <w:rPr>
                <w:rFonts w:ascii="Times New Roman" w:eastAsia="Times New Roman" w:hAnsi="Times New Roman" w:cs="Times New Roman"/>
                <w:color w:val="000000" w:themeColor="text1"/>
                <w:kern w:val="2"/>
                <w:lang w:eastAsia="ru-RU"/>
              </w:rPr>
              <w:t>прямой вставки.</w:t>
            </w:r>
          </w:p>
        </w:tc>
        <w:tc>
          <w:tcPr>
            <w:tcW w:w="1080" w:type="dxa"/>
            <w:tcBorders>
              <w:top w:val="nil"/>
              <w:left w:val="nil"/>
              <w:bottom w:val="nil"/>
              <w:right w:val="nil"/>
            </w:tcBorders>
          </w:tcPr>
          <w:p w:rsidR="00736C6E" w:rsidRPr="00E40F0C" w:rsidRDefault="00736C6E" w:rsidP="00736C6E">
            <w:pPr>
              <w:widowControl w:val="0"/>
              <w:suppressLineNumbers/>
              <w:spacing w:after="0" w:line="216" w:lineRule="auto"/>
              <w:jc w:val="center"/>
              <w:rPr>
                <w:rFonts w:ascii="Times New Roman" w:eastAsia="Times New Roman" w:hAnsi="Times New Roman" w:cs="Times New Roman"/>
                <w:color w:val="000000" w:themeColor="text1"/>
                <w:kern w:val="2"/>
                <w:lang w:eastAsia="ru-RU"/>
              </w:rPr>
            </w:pPr>
          </w:p>
        </w:tc>
        <w:tc>
          <w:tcPr>
            <w:tcW w:w="4272" w:type="dxa"/>
            <w:tcBorders>
              <w:top w:val="nil"/>
              <w:left w:val="nil"/>
              <w:bottom w:val="nil"/>
              <w:right w:val="nil"/>
            </w:tcBorders>
          </w:tcPr>
          <w:p w:rsidR="00736C6E" w:rsidRPr="00E40F0C" w:rsidRDefault="00E664EF" w:rsidP="00736C6E">
            <w:pPr>
              <w:widowControl w:val="0"/>
              <w:suppressLineNumbers/>
              <w:spacing w:after="0" w:line="216" w:lineRule="auto"/>
              <w:jc w:val="center"/>
              <w:rPr>
                <w:rFonts w:ascii="Times New Roman" w:eastAsia="Times New Roman" w:hAnsi="Times New Roman" w:cs="Times New Roman"/>
                <w:color w:val="000000" w:themeColor="text1"/>
                <w:kern w:val="2"/>
                <w:lang w:eastAsia="ru-RU"/>
              </w:rPr>
            </w:pPr>
            <w:r w:rsidRPr="00E40F0C">
              <w:rPr>
                <w:rFonts w:ascii="Times New Roman" w:eastAsia="Times New Roman" w:hAnsi="Times New Roman" w:cs="Times New Roman"/>
                <w:color w:val="000000" w:themeColor="text1"/>
                <w:kern w:val="2"/>
                <w:lang w:eastAsia="ru-RU"/>
              </w:rPr>
              <w:t>б</w:t>
            </w:r>
            <w:r w:rsidR="00736C6E" w:rsidRPr="00E40F0C">
              <w:rPr>
                <w:rFonts w:ascii="Times New Roman" w:eastAsia="Times New Roman" w:hAnsi="Times New Roman" w:cs="Times New Roman"/>
                <w:color w:val="000000" w:themeColor="text1"/>
                <w:kern w:val="2"/>
                <w:lang w:eastAsia="ru-RU"/>
              </w:rPr>
              <w:t>)</w:t>
            </w:r>
            <w:r w:rsidR="00233B27" w:rsidRPr="00E40F0C">
              <w:rPr>
                <w:rFonts w:ascii="Times New Roman" w:eastAsia="Times New Roman" w:hAnsi="Times New Roman" w:cs="Times New Roman"/>
                <w:color w:val="000000" w:themeColor="text1"/>
                <w:kern w:val="2"/>
                <w:lang w:eastAsia="ru-RU"/>
              </w:rPr>
              <w:t xml:space="preserve"> </w:t>
            </w:r>
            <w:r w:rsidR="00736C6E" w:rsidRPr="00E40F0C">
              <w:rPr>
                <w:rFonts w:ascii="Times New Roman" w:eastAsia="Times New Roman" w:hAnsi="Times New Roman" w:cs="Times New Roman"/>
                <w:color w:val="000000" w:themeColor="text1"/>
                <w:kern w:val="2"/>
                <w:lang w:eastAsia="ru-RU"/>
              </w:rPr>
              <w:t xml:space="preserve">при сопряжении смежных кривых </w:t>
            </w:r>
          </w:p>
          <w:p w:rsidR="00736C6E" w:rsidRPr="00E40F0C" w:rsidRDefault="00736C6E" w:rsidP="00736C6E">
            <w:pPr>
              <w:widowControl w:val="0"/>
              <w:suppressLineNumbers/>
              <w:spacing w:after="0" w:line="216" w:lineRule="auto"/>
              <w:jc w:val="center"/>
              <w:rPr>
                <w:rFonts w:ascii="Times New Roman" w:eastAsia="Times New Roman" w:hAnsi="Times New Roman" w:cs="Times New Roman"/>
                <w:color w:val="000000" w:themeColor="text1"/>
                <w:kern w:val="2"/>
                <w:lang w:eastAsia="ru-RU"/>
              </w:rPr>
            </w:pPr>
            <w:r w:rsidRPr="00E40F0C">
              <w:rPr>
                <w:rFonts w:ascii="Times New Roman" w:eastAsia="Times New Roman" w:hAnsi="Times New Roman" w:cs="Times New Roman"/>
                <w:color w:val="000000" w:themeColor="text1"/>
                <w:kern w:val="2"/>
                <w:lang w:eastAsia="ru-RU"/>
              </w:rPr>
              <w:t>одного направления при недостаточной длине прямой вставки</w:t>
            </w:r>
          </w:p>
        </w:tc>
      </w:tr>
      <w:tr w:rsidR="00736C6E" w:rsidRPr="00E40F0C">
        <w:tc>
          <w:tcPr>
            <w:tcW w:w="9780" w:type="dxa"/>
            <w:gridSpan w:val="3"/>
            <w:tcBorders>
              <w:top w:val="nil"/>
              <w:left w:val="nil"/>
              <w:bottom w:val="nil"/>
              <w:right w:val="nil"/>
            </w:tcBorders>
          </w:tcPr>
          <w:p w:rsidR="00736C6E" w:rsidRPr="00E40F0C" w:rsidRDefault="00D232D3" w:rsidP="00736C6E">
            <w:pPr>
              <w:widowControl w:val="0"/>
              <w:suppressLineNumbers/>
              <w:spacing w:after="0" w:line="360" w:lineRule="atLeast"/>
              <w:jc w:val="center"/>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noProof/>
                <w:color w:val="000000" w:themeColor="text1"/>
                <w:kern w:val="2"/>
                <w:sz w:val="28"/>
                <w:szCs w:val="20"/>
                <w:lang w:eastAsia="ru-RU"/>
              </w:rPr>
              <w:drawing>
                <wp:inline distT="0" distB="0" distL="0" distR="0">
                  <wp:extent cx="5762625" cy="1605280"/>
                  <wp:effectExtent l="19050" t="0" r="9525" b="0"/>
                  <wp:docPr id="110" name="Рисунок 110" descr="G:\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G:\Безымянный.png"/>
                          <pic:cNvPicPr>
                            <a:picLocks noChangeAspect="1" noChangeArrowheads="1"/>
                          </pic:cNvPicPr>
                        </pic:nvPicPr>
                        <pic:blipFill>
                          <a:blip r:embed="rId18" cstate="print"/>
                          <a:srcRect/>
                          <a:stretch>
                            <a:fillRect/>
                          </a:stretch>
                        </pic:blipFill>
                        <pic:spPr bwMode="auto">
                          <a:xfrm>
                            <a:off x="0" y="0"/>
                            <a:ext cx="5762625" cy="1605280"/>
                          </a:xfrm>
                          <a:prstGeom prst="rect">
                            <a:avLst/>
                          </a:prstGeom>
                          <a:noFill/>
                          <a:ln w="9525">
                            <a:noFill/>
                            <a:miter lim="800000"/>
                            <a:headEnd/>
                            <a:tailEnd/>
                          </a:ln>
                        </pic:spPr>
                      </pic:pic>
                    </a:graphicData>
                  </a:graphic>
                </wp:inline>
              </w:drawing>
            </w:r>
          </w:p>
        </w:tc>
      </w:tr>
      <w:tr w:rsidR="00736C6E" w:rsidRPr="00E40F0C">
        <w:tc>
          <w:tcPr>
            <w:tcW w:w="4428" w:type="dxa"/>
            <w:tcBorders>
              <w:top w:val="nil"/>
              <w:left w:val="nil"/>
              <w:bottom w:val="nil"/>
              <w:right w:val="nil"/>
            </w:tcBorders>
          </w:tcPr>
          <w:p w:rsidR="00736C6E" w:rsidRPr="00E40F0C" w:rsidRDefault="00E664EF" w:rsidP="00736C6E">
            <w:pPr>
              <w:widowControl w:val="0"/>
              <w:suppressLineNumbers/>
              <w:spacing w:after="0" w:line="216" w:lineRule="auto"/>
              <w:jc w:val="center"/>
              <w:rPr>
                <w:rFonts w:ascii="Times New Roman" w:eastAsia="Times New Roman" w:hAnsi="Times New Roman" w:cs="Times New Roman"/>
                <w:color w:val="000000" w:themeColor="text1"/>
                <w:kern w:val="2"/>
                <w:lang w:eastAsia="ru-RU"/>
              </w:rPr>
            </w:pPr>
            <w:r w:rsidRPr="00E40F0C">
              <w:rPr>
                <w:rFonts w:ascii="Times New Roman" w:eastAsia="Times New Roman" w:hAnsi="Times New Roman" w:cs="Times New Roman"/>
                <w:color w:val="000000" w:themeColor="text1"/>
                <w:kern w:val="2"/>
                <w:lang w:eastAsia="ru-RU"/>
              </w:rPr>
              <w:t>в</w:t>
            </w:r>
            <w:r w:rsidR="00736C6E" w:rsidRPr="00E40F0C">
              <w:rPr>
                <w:rFonts w:ascii="Times New Roman" w:eastAsia="Times New Roman" w:hAnsi="Times New Roman" w:cs="Times New Roman"/>
                <w:color w:val="000000" w:themeColor="text1"/>
                <w:kern w:val="2"/>
                <w:lang w:eastAsia="ru-RU"/>
              </w:rPr>
              <w:t>)</w:t>
            </w:r>
            <w:r w:rsidR="00233B27" w:rsidRPr="00E40F0C">
              <w:rPr>
                <w:rFonts w:ascii="Times New Roman" w:eastAsia="Times New Roman" w:hAnsi="Times New Roman" w:cs="Times New Roman"/>
                <w:color w:val="000000" w:themeColor="text1"/>
                <w:kern w:val="2"/>
                <w:lang w:eastAsia="ru-RU"/>
              </w:rPr>
              <w:t xml:space="preserve"> </w:t>
            </w:r>
            <w:r w:rsidR="00736C6E" w:rsidRPr="00E40F0C">
              <w:rPr>
                <w:rFonts w:ascii="Times New Roman" w:eastAsia="Times New Roman" w:hAnsi="Times New Roman" w:cs="Times New Roman"/>
                <w:color w:val="000000" w:themeColor="text1"/>
                <w:kern w:val="2"/>
                <w:lang w:eastAsia="ru-RU"/>
              </w:rPr>
              <w:t xml:space="preserve">между смежными кривыми разных </w:t>
            </w:r>
          </w:p>
          <w:p w:rsidR="00736C6E" w:rsidRPr="00E40F0C" w:rsidRDefault="00736C6E" w:rsidP="00736C6E">
            <w:pPr>
              <w:widowControl w:val="0"/>
              <w:suppressLineNumbers/>
              <w:spacing w:after="0" w:line="216" w:lineRule="auto"/>
              <w:jc w:val="center"/>
              <w:rPr>
                <w:rFonts w:ascii="Times New Roman" w:eastAsia="Times New Roman" w:hAnsi="Times New Roman" w:cs="Times New Roman"/>
                <w:color w:val="000000" w:themeColor="text1"/>
                <w:kern w:val="2"/>
                <w:lang w:eastAsia="ru-RU"/>
              </w:rPr>
            </w:pPr>
            <w:r w:rsidRPr="00E40F0C">
              <w:rPr>
                <w:rFonts w:ascii="Times New Roman" w:eastAsia="Times New Roman" w:hAnsi="Times New Roman" w:cs="Times New Roman"/>
                <w:color w:val="000000" w:themeColor="text1"/>
                <w:kern w:val="2"/>
                <w:lang w:eastAsia="ru-RU"/>
              </w:rPr>
              <w:t>радиусов одного направления без прямой вставки</w:t>
            </w:r>
          </w:p>
        </w:tc>
        <w:tc>
          <w:tcPr>
            <w:tcW w:w="1080" w:type="dxa"/>
            <w:tcBorders>
              <w:top w:val="nil"/>
              <w:left w:val="nil"/>
              <w:bottom w:val="nil"/>
              <w:right w:val="nil"/>
            </w:tcBorders>
          </w:tcPr>
          <w:p w:rsidR="00736C6E" w:rsidRPr="00E40F0C" w:rsidRDefault="00736C6E" w:rsidP="00736C6E">
            <w:pPr>
              <w:widowControl w:val="0"/>
              <w:suppressLineNumbers/>
              <w:spacing w:after="0" w:line="216" w:lineRule="auto"/>
              <w:jc w:val="center"/>
              <w:rPr>
                <w:rFonts w:ascii="Times New Roman" w:eastAsia="Times New Roman" w:hAnsi="Times New Roman" w:cs="Times New Roman"/>
                <w:color w:val="000000" w:themeColor="text1"/>
                <w:kern w:val="2"/>
                <w:lang w:eastAsia="ru-RU"/>
              </w:rPr>
            </w:pPr>
          </w:p>
        </w:tc>
        <w:tc>
          <w:tcPr>
            <w:tcW w:w="4272" w:type="dxa"/>
            <w:tcBorders>
              <w:top w:val="nil"/>
              <w:left w:val="nil"/>
              <w:bottom w:val="nil"/>
              <w:right w:val="nil"/>
            </w:tcBorders>
          </w:tcPr>
          <w:p w:rsidR="00736C6E" w:rsidRPr="00E40F0C" w:rsidRDefault="00E664EF" w:rsidP="00736C6E">
            <w:pPr>
              <w:widowControl w:val="0"/>
              <w:suppressLineNumbers/>
              <w:spacing w:after="0" w:line="216" w:lineRule="auto"/>
              <w:jc w:val="center"/>
              <w:rPr>
                <w:rFonts w:ascii="Times New Roman" w:eastAsia="Times New Roman" w:hAnsi="Times New Roman" w:cs="Times New Roman"/>
                <w:color w:val="000000" w:themeColor="text1"/>
                <w:kern w:val="2"/>
                <w:lang w:eastAsia="ru-RU"/>
              </w:rPr>
            </w:pPr>
            <w:r w:rsidRPr="00E40F0C">
              <w:rPr>
                <w:rFonts w:ascii="Times New Roman" w:eastAsia="Times New Roman" w:hAnsi="Times New Roman" w:cs="Times New Roman"/>
                <w:color w:val="000000" w:themeColor="text1"/>
                <w:kern w:val="2"/>
                <w:lang w:eastAsia="ru-RU"/>
              </w:rPr>
              <w:t>г</w:t>
            </w:r>
            <w:r w:rsidR="00736C6E" w:rsidRPr="00E40F0C">
              <w:rPr>
                <w:rFonts w:ascii="Times New Roman" w:eastAsia="Times New Roman" w:hAnsi="Times New Roman" w:cs="Times New Roman"/>
                <w:color w:val="000000" w:themeColor="text1"/>
                <w:kern w:val="2"/>
                <w:lang w:eastAsia="ru-RU"/>
              </w:rPr>
              <w:t>)</w:t>
            </w:r>
            <w:r w:rsidR="00233B27" w:rsidRPr="00E40F0C">
              <w:rPr>
                <w:rFonts w:ascii="Times New Roman" w:eastAsia="Times New Roman" w:hAnsi="Times New Roman" w:cs="Times New Roman"/>
                <w:color w:val="000000" w:themeColor="text1"/>
                <w:kern w:val="2"/>
                <w:lang w:eastAsia="ru-RU"/>
              </w:rPr>
              <w:t xml:space="preserve"> </w:t>
            </w:r>
            <w:r w:rsidR="00736C6E" w:rsidRPr="00E40F0C">
              <w:rPr>
                <w:rFonts w:ascii="Times New Roman" w:eastAsia="Times New Roman" w:hAnsi="Times New Roman" w:cs="Times New Roman"/>
                <w:color w:val="000000" w:themeColor="text1"/>
                <w:kern w:val="2"/>
                <w:lang w:eastAsia="ru-RU"/>
              </w:rPr>
              <w:t xml:space="preserve">при сопряжении смежных кривых </w:t>
            </w:r>
          </w:p>
          <w:p w:rsidR="00736C6E" w:rsidRPr="00E40F0C" w:rsidRDefault="00736C6E" w:rsidP="00736C6E">
            <w:pPr>
              <w:widowControl w:val="0"/>
              <w:suppressLineNumbers/>
              <w:spacing w:after="0" w:line="216" w:lineRule="auto"/>
              <w:jc w:val="center"/>
              <w:rPr>
                <w:rFonts w:ascii="Times New Roman" w:eastAsia="Times New Roman" w:hAnsi="Times New Roman" w:cs="Times New Roman"/>
                <w:color w:val="000000" w:themeColor="text1"/>
                <w:kern w:val="2"/>
                <w:lang w:eastAsia="ru-RU"/>
              </w:rPr>
            </w:pPr>
            <w:r w:rsidRPr="00E40F0C">
              <w:rPr>
                <w:rFonts w:ascii="Times New Roman" w:eastAsia="Times New Roman" w:hAnsi="Times New Roman" w:cs="Times New Roman"/>
                <w:color w:val="000000" w:themeColor="text1"/>
                <w:kern w:val="2"/>
                <w:lang w:eastAsia="ru-RU"/>
              </w:rPr>
              <w:t>разного направления при недостаточной длине прямой вставки</w:t>
            </w:r>
          </w:p>
        </w:tc>
      </w:tr>
    </w:tbl>
    <w:p w:rsidR="00736C6E" w:rsidRPr="00E40F0C" w:rsidRDefault="00736C6E" w:rsidP="00040D0E">
      <w:pPr>
        <w:widowControl w:val="0"/>
        <w:suppressLineNumbers/>
        <w:spacing w:after="0" w:line="360" w:lineRule="atLeast"/>
        <w:ind w:firstLine="680"/>
        <w:jc w:val="center"/>
        <w:rPr>
          <w:rFonts w:ascii="Times New Roman" w:eastAsia="Times New Roman" w:hAnsi="Times New Roman" w:cs="Times New Roman"/>
          <w:color w:val="000000" w:themeColor="text1"/>
          <w:kern w:val="2"/>
          <w:sz w:val="24"/>
          <w:szCs w:val="24"/>
          <w:lang w:eastAsia="ru-RU"/>
        </w:rPr>
      </w:pPr>
      <w:r w:rsidRPr="00E40F0C">
        <w:rPr>
          <w:rFonts w:ascii="Times New Roman" w:eastAsia="Times New Roman" w:hAnsi="Times New Roman" w:cs="Times New Roman"/>
          <w:color w:val="000000" w:themeColor="text1"/>
          <w:kern w:val="2"/>
          <w:sz w:val="24"/>
          <w:szCs w:val="24"/>
          <w:lang w:eastAsia="ru-RU"/>
        </w:rPr>
        <w:t>Рисунок 2.</w:t>
      </w:r>
      <w:r w:rsidR="00FB679E" w:rsidRPr="00E40F0C">
        <w:rPr>
          <w:rFonts w:ascii="Times New Roman" w:eastAsia="Times New Roman" w:hAnsi="Times New Roman" w:cs="Times New Roman"/>
          <w:color w:val="000000" w:themeColor="text1"/>
          <w:kern w:val="2"/>
          <w:sz w:val="24"/>
          <w:szCs w:val="24"/>
          <w:lang w:eastAsia="ru-RU"/>
        </w:rPr>
        <w:t>2</w:t>
      </w:r>
      <w:r w:rsidRPr="00E40F0C">
        <w:rPr>
          <w:rFonts w:ascii="Times New Roman" w:eastAsia="Times New Roman" w:hAnsi="Times New Roman" w:cs="Times New Roman"/>
          <w:color w:val="000000" w:themeColor="text1"/>
          <w:kern w:val="2"/>
          <w:sz w:val="24"/>
          <w:szCs w:val="24"/>
          <w:lang w:eastAsia="ru-RU"/>
        </w:rPr>
        <w:t>.</w:t>
      </w:r>
      <w:r w:rsidR="00233B27" w:rsidRPr="00E40F0C">
        <w:rPr>
          <w:rFonts w:ascii="Times New Roman" w:eastAsia="Times New Roman" w:hAnsi="Times New Roman" w:cs="Times New Roman"/>
          <w:color w:val="000000" w:themeColor="text1"/>
          <w:kern w:val="2"/>
          <w:sz w:val="24"/>
          <w:szCs w:val="24"/>
          <w:lang w:eastAsia="ru-RU"/>
        </w:rPr>
        <w:t xml:space="preserve"> </w:t>
      </w:r>
      <w:r w:rsidRPr="00E40F0C">
        <w:rPr>
          <w:rFonts w:ascii="Times New Roman" w:eastAsia="Times New Roman" w:hAnsi="Times New Roman" w:cs="Times New Roman"/>
          <w:color w:val="000000" w:themeColor="text1"/>
          <w:kern w:val="2"/>
          <w:sz w:val="24"/>
          <w:szCs w:val="24"/>
          <w:lang w:eastAsia="ru-RU"/>
        </w:rPr>
        <w:t>Схемы отвода возвышения наружной рельсовой нити.</w:t>
      </w:r>
    </w:p>
    <w:p w:rsidR="00736C6E" w:rsidRPr="00E40F0C" w:rsidRDefault="00736C6E" w:rsidP="00736C6E">
      <w:pPr>
        <w:widowControl w:val="0"/>
        <w:suppressLineNumbers/>
        <w:spacing w:after="0" w:line="240" w:lineRule="auto"/>
        <w:ind w:firstLine="680"/>
        <w:jc w:val="both"/>
        <w:rPr>
          <w:rFonts w:ascii="Times New Roman" w:eastAsia="Times New Roman" w:hAnsi="Times New Roman" w:cs="Times New Roman"/>
          <w:color w:val="000000" w:themeColor="text1"/>
          <w:kern w:val="2"/>
          <w:sz w:val="8"/>
          <w:szCs w:val="8"/>
          <w:lang w:eastAsia="ru-RU"/>
        </w:rPr>
      </w:pPr>
    </w:p>
    <w:p w:rsidR="00736C6E" w:rsidRPr="00E40F0C" w:rsidRDefault="00736C6E" w:rsidP="005329C3">
      <w:pPr>
        <w:widowControl w:val="0"/>
        <w:suppressLineNumbers/>
        <w:spacing w:after="0" w:line="360" w:lineRule="auto"/>
        <w:ind w:firstLine="709"/>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 xml:space="preserve">Скорости </w:t>
      </w:r>
      <w:r w:rsidR="00233B27" w:rsidRPr="00E40F0C">
        <w:rPr>
          <w:rFonts w:ascii="Times New Roman" w:eastAsia="Times New Roman" w:hAnsi="Times New Roman" w:cs="Times New Roman"/>
          <w:color w:val="000000" w:themeColor="text1"/>
          <w:kern w:val="2"/>
          <w:sz w:val="28"/>
          <w:szCs w:val="20"/>
          <w:lang w:eastAsia="ru-RU"/>
        </w:rPr>
        <w:t>движения по сопрягаемым кривым,</w:t>
      </w:r>
      <w:r w:rsidRPr="00E40F0C">
        <w:rPr>
          <w:rFonts w:ascii="Times New Roman" w:eastAsia="Times New Roman" w:hAnsi="Times New Roman" w:cs="Times New Roman"/>
          <w:color w:val="000000" w:themeColor="text1"/>
          <w:kern w:val="2"/>
          <w:sz w:val="28"/>
          <w:szCs w:val="20"/>
          <w:lang w:eastAsia="ru-RU"/>
        </w:rPr>
        <w:t xml:space="preserve"> у ко</w:t>
      </w:r>
      <w:r w:rsidR="00233B27" w:rsidRPr="00E40F0C">
        <w:rPr>
          <w:rFonts w:ascii="Times New Roman" w:eastAsia="Times New Roman" w:hAnsi="Times New Roman" w:cs="Times New Roman"/>
          <w:color w:val="000000" w:themeColor="text1"/>
          <w:kern w:val="2"/>
          <w:sz w:val="28"/>
          <w:szCs w:val="20"/>
          <w:lang w:eastAsia="ru-RU"/>
        </w:rPr>
        <w:t>торых длина прямой вставки без возвышения 25 м и менее,</w:t>
      </w:r>
      <w:r w:rsidRPr="00E40F0C">
        <w:rPr>
          <w:rFonts w:ascii="Times New Roman" w:eastAsia="Times New Roman" w:hAnsi="Times New Roman" w:cs="Times New Roman"/>
          <w:color w:val="000000" w:themeColor="text1"/>
          <w:kern w:val="2"/>
          <w:sz w:val="28"/>
          <w:szCs w:val="20"/>
          <w:lang w:eastAsia="ru-RU"/>
        </w:rPr>
        <w:t xml:space="preserve"> определяю</w:t>
      </w:r>
      <w:r w:rsidR="00233B27" w:rsidRPr="00E40F0C">
        <w:rPr>
          <w:rFonts w:ascii="Times New Roman" w:eastAsia="Times New Roman" w:hAnsi="Times New Roman" w:cs="Times New Roman"/>
          <w:color w:val="000000" w:themeColor="text1"/>
          <w:kern w:val="2"/>
          <w:sz w:val="28"/>
          <w:szCs w:val="20"/>
          <w:lang w:eastAsia="ru-RU"/>
        </w:rPr>
        <w:t>тся по методике, изложенной в</w:t>
      </w:r>
      <w:r w:rsidRPr="00E40F0C">
        <w:rPr>
          <w:rFonts w:ascii="Times New Roman" w:eastAsia="Times New Roman" w:hAnsi="Times New Roman" w:cs="Times New Roman"/>
          <w:color w:val="000000" w:themeColor="text1"/>
          <w:kern w:val="2"/>
          <w:sz w:val="28"/>
          <w:szCs w:val="20"/>
          <w:lang w:eastAsia="ru-RU"/>
        </w:rPr>
        <w:t xml:space="preserve"> «Нормах допускаемых </w:t>
      </w:r>
      <w:r w:rsidR="00233B27" w:rsidRPr="00E40F0C">
        <w:rPr>
          <w:rFonts w:ascii="Times New Roman" w:eastAsia="Times New Roman" w:hAnsi="Times New Roman" w:cs="Times New Roman"/>
          <w:color w:val="000000" w:themeColor="text1"/>
          <w:kern w:val="2"/>
          <w:sz w:val="28"/>
          <w:szCs w:val="20"/>
          <w:lang w:eastAsia="ru-RU"/>
        </w:rPr>
        <w:t>скоростей подвижного состава по</w:t>
      </w:r>
      <w:r w:rsidRPr="00E40F0C">
        <w:rPr>
          <w:rFonts w:ascii="Times New Roman" w:eastAsia="Times New Roman" w:hAnsi="Times New Roman" w:cs="Times New Roman"/>
          <w:color w:val="000000" w:themeColor="text1"/>
          <w:kern w:val="2"/>
          <w:sz w:val="28"/>
          <w:szCs w:val="20"/>
          <w:lang w:eastAsia="ru-RU"/>
        </w:rPr>
        <w:t xml:space="preserve"> железнодорожным</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путям колеи 1520 (1524) мм федерального железнодорожного транспорта» [5].</w:t>
      </w:r>
    </w:p>
    <w:p w:rsidR="00736C6E" w:rsidRPr="00E40F0C" w:rsidRDefault="00736C6E" w:rsidP="005329C3">
      <w:pPr>
        <w:spacing w:before="120" w:after="12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2.1.1</w:t>
      </w:r>
      <w:r w:rsidR="00B4135C" w:rsidRPr="00E40F0C">
        <w:rPr>
          <w:rFonts w:ascii="Times New Roman" w:eastAsia="Times New Roman" w:hAnsi="Times New Roman" w:cs="Times New Roman"/>
          <w:color w:val="000000" w:themeColor="text1"/>
          <w:sz w:val="28"/>
          <w:szCs w:val="20"/>
          <w:lang w:eastAsia="ru-RU"/>
        </w:rPr>
        <w:t>3</w:t>
      </w:r>
      <w:r w:rsidRPr="00E40F0C">
        <w:rPr>
          <w:rFonts w:ascii="Times New Roman" w:eastAsia="Times New Roman" w:hAnsi="Times New Roman" w:cs="Times New Roman"/>
          <w:color w:val="000000" w:themeColor="text1"/>
          <w:sz w:val="28"/>
          <w:szCs w:val="20"/>
          <w:lang w:eastAsia="ru-RU"/>
        </w:rPr>
        <w:t>.</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Сооружения и устройства железных дорог, а также подъездных путей должны удовлетворять требованиям габарита приближения строений, установленного</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Государственным стандартом</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«Габариты приближения строений и подвижного состава железных доро</w:t>
      </w:r>
      <w:r w:rsidR="005329C3" w:rsidRPr="00E40F0C">
        <w:rPr>
          <w:rFonts w:ascii="Times New Roman" w:eastAsia="Times New Roman" w:hAnsi="Times New Roman" w:cs="Times New Roman"/>
          <w:color w:val="000000" w:themeColor="text1"/>
          <w:sz w:val="28"/>
          <w:szCs w:val="20"/>
          <w:lang w:eastAsia="ru-RU"/>
        </w:rPr>
        <w:t>г колеи 1520 (1524) мм</w:t>
      </w:r>
      <w:r w:rsidRPr="00E40F0C">
        <w:rPr>
          <w:rFonts w:ascii="Times New Roman" w:eastAsia="Times New Roman" w:hAnsi="Times New Roman" w:cs="Times New Roman"/>
          <w:color w:val="000000" w:themeColor="text1"/>
          <w:sz w:val="28"/>
          <w:szCs w:val="20"/>
          <w:lang w:eastAsia="ru-RU"/>
        </w:rPr>
        <w:t>» [6].</w:t>
      </w:r>
    </w:p>
    <w:p w:rsidR="00736C6E" w:rsidRPr="00E40F0C" w:rsidRDefault="00736C6E" w:rsidP="005329C3">
      <w:pPr>
        <w:spacing w:before="120" w:after="12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Габарит </w:t>
      </w:r>
      <w:r w:rsidRPr="00E40F0C">
        <w:rPr>
          <w:rFonts w:ascii="Times New Roman" w:eastAsia="Times New Roman" w:hAnsi="Times New Roman" w:cs="Times New Roman"/>
          <w:b/>
          <w:color w:val="000000" w:themeColor="text1"/>
          <w:sz w:val="28"/>
          <w:szCs w:val="20"/>
          <w:lang w:eastAsia="ru-RU"/>
        </w:rPr>
        <w:t xml:space="preserve">С </w:t>
      </w:r>
      <w:r w:rsidRPr="00E40F0C">
        <w:rPr>
          <w:rFonts w:ascii="Times New Roman" w:eastAsia="Times New Roman" w:hAnsi="Times New Roman" w:cs="Times New Roman"/>
          <w:color w:val="000000" w:themeColor="text1"/>
          <w:sz w:val="28"/>
          <w:szCs w:val="20"/>
          <w:lang w:eastAsia="ru-RU"/>
        </w:rPr>
        <w:t>установлен</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 xml:space="preserve">для путей, сооружений и устройств общей сети железных дорог и подъездных путей от станции примыкания до территории промышленных, транспортных и других предприятий. </w:t>
      </w:r>
    </w:p>
    <w:p w:rsidR="00736C6E" w:rsidRPr="00E40F0C" w:rsidRDefault="00736C6E" w:rsidP="005329C3">
      <w:pPr>
        <w:spacing w:before="120" w:after="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Сооружения и устройства железных дорог, находящиеся на территории и между территориями промышленных и транспортных предприятий, должны </w:t>
      </w:r>
      <w:r w:rsidRPr="00E40F0C">
        <w:rPr>
          <w:rFonts w:ascii="Times New Roman" w:eastAsia="Times New Roman" w:hAnsi="Times New Roman" w:cs="Times New Roman"/>
          <w:color w:val="000000" w:themeColor="text1"/>
          <w:sz w:val="28"/>
          <w:szCs w:val="20"/>
          <w:lang w:eastAsia="ru-RU"/>
        </w:rPr>
        <w:lastRenderedPageBreak/>
        <w:t xml:space="preserve">удовлетворять требованиям габарита приближения строений </w:t>
      </w:r>
      <w:r w:rsidRPr="00E40F0C">
        <w:rPr>
          <w:rFonts w:ascii="Times New Roman" w:eastAsia="Times New Roman" w:hAnsi="Times New Roman" w:cs="Times New Roman"/>
          <w:b/>
          <w:color w:val="000000" w:themeColor="text1"/>
          <w:sz w:val="28"/>
          <w:szCs w:val="20"/>
          <w:lang w:eastAsia="ru-RU"/>
        </w:rPr>
        <w:t>С</w:t>
      </w:r>
      <w:r w:rsidRPr="00E40F0C">
        <w:rPr>
          <w:rFonts w:ascii="Times New Roman" w:eastAsia="Times New Roman" w:hAnsi="Times New Roman" w:cs="Times New Roman"/>
          <w:b/>
          <w:color w:val="000000" w:themeColor="text1"/>
          <w:sz w:val="28"/>
          <w:szCs w:val="20"/>
          <w:vertAlign w:val="subscript"/>
          <w:lang w:eastAsia="ru-RU"/>
        </w:rPr>
        <w:t>п</w:t>
      </w:r>
      <w:r w:rsidRPr="00E40F0C">
        <w:rPr>
          <w:rFonts w:ascii="Times New Roman" w:eastAsia="Times New Roman" w:hAnsi="Times New Roman" w:cs="Times New Roman"/>
          <w:color w:val="000000" w:themeColor="text1"/>
          <w:sz w:val="28"/>
          <w:szCs w:val="20"/>
          <w:lang w:eastAsia="ru-RU"/>
        </w:rPr>
        <w:t xml:space="preserve">, установленного </w:t>
      </w:r>
      <w:r w:rsidR="00A17865" w:rsidRPr="00E40F0C">
        <w:rPr>
          <w:rFonts w:ascii="Times New Roman" w:eastAsia="Times New Roman" w:hAnsi="Times New Roman" w:cs="Times New Roman"/>
          <w:color w:val="000000" w:themeColor="text1"/>
          <w:sz w:val="28"/>
          <w:szCs w:val="20"/>
          <w:lang w:eastAsia="ru-RU"/>
        </w:rPr>
        <w:t>меж</w:t>
      </w:r>
      <w:r w:rsidRPr="00E40F0C">
        <w:rPr>
          <w:rFonts w:ascii="Times New Roman" w:eastAsia="Times New Roman" w:hAnsi="Times New Roman" w:cs="Times New Roman"/>
          <w:color w:val="000000" w:themeColor="text1"/>
          <w:sz w:val="28"/>
          <w:szCs w:val="20"/>
          <w:lang w:eastAsia="ru-RU"/>
        </w:rPr>
        <w:t xml:space="preserve">государственным стандартом. Размеры габаритов приближения строений </w:t>
      </w:r>
      <w:r w:rsidRPr="00E40F0C">
        <w:rPr>
          <w:rFonts w:ascii="Times New Roman" w:eastAsia="Times New Roman" w:hAnsi="Times New Roman" w:cs="Times New Roman"/>
          <w:b/>
          <w:color w:val="000000" w:themeColor="text1"/>
          <w:sz w:val="28"/>
          <w:szCs w:val="20"/>
          <w:lang w:eastAsia="ru-RU"/>
        </w:rPr>
        <w:t>С</w:t>
      </w:r>
      <w:r w:rsidRPr="00E40F0C">
        <w:rPr>
          <w:rFonts w:ascii="Times New Roman" w:eastAsia="Times New Roman" w:hAnsi="Times New Roman" w:cs="Times New Roman"/>
          <w:color w:val="000000" w:themeColor="text1"/>
          <w:sz w:val="28"/>
          <w:szCs w:val="20"/>
          <w:lang w:eastAsia="ru-RU"/>
        </w:rPr>
        <w:t xml:space="preserve"> и </w:t>
      </w:r>
      <w:r w:rsidRPr="00E40F0C">
        <w:rPr>
          <w:rFonts w:ascii="Times New Roman" w:eastAsia="Times New Roman" w:hAnsi="Times New Roman" w:cs="Times New Roman"/>
          <w:b/>
          <w:color w:val="000000" w:themeColor="text1"/>
          <w:sz w:val="28"/>
          <w:szCs w:val="20"/>
          <w:lang w:eastAsia="ru-RU"/>
        </w:rPr>
        <w:t>С</w:t>
      </w:r>
      <w:r w:rsidRPr="00E40F0C">
        <w:rPr>
          <w:rFonts w:ascii="Times New Roman" w:eastAsia="Times New Roman" w:hAnsi="Times New Roman" w:cs="Times New Roman"/>
          <w:b/>
          <w:color w:val="000000" w:themeColor="text1"/>
          <w:sz w:val="28"/>
          <w:szCs w:val="20"/>
          <w:vertAlign w:val="subscript"/>
          <w:lang w:eastAsia="ru-RU"/>
        </w:rPr>
        <w:t>п</w:t>
      </w:r>
      <w:r w:rsidR="00233B27" w:rsidRPr="00E40F0C">
        <w:rPr>
          <w:rFonts w:ascii="Times New Roman" w:eastAsia="Times New Roman" w:hAnsi="Times New Roman" w:cs="Times New Roman"/>
          <w:color w:val="000000" w:themeColor="text1"/>
          <w:sz w:val="28"/>
          <w:szCs w:val="20"/>
          <w:vertAlign w:val="subscript"/>
          <w:lang w:eastAsia="ru-RU"/>
        </w:rPr>
        <w:t xml:space="preserve"> </w:t>
      </w:r>
      <w:r w:rsidRPr="00E40F0C">
        <w:rPr>
          <w:rFonts w:ascii="Times New Roman" w:eastAsia="Times New Roman" w:hAnsi="Times New Roman" w:cs="Times New Roman"/>
          <w:color w:val="000000" w:themeColor="text1"/>
          <w:sz w:val="28"/>
          <w:szCs w:val="20"/>
          <w:lang w:eastAsia="ru-RU"/>
        </w:rPr>
        <w:t>приведены в приложении 1 к настоящей Инструкции.</w:t>
      </w:r>
    </w:p>
    <w:p w:rsidR="00CE46F1" w:rsidRPr="00E40F0C" w:rsidRDefault="00CE46F1" w:rsidP="00CE46F1">
      <w:pPr>
        <w:spacing w:before="120" w:after="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Габариты </w:t>
      </w:r>
      <w:r w:rsidRPr="00E40F0C">
        <w:rPr>
          <w:rFonts w:ascii="Times New Roman" w:eastAsia="Times New Roman" w:hAnsi="Times New Roman" w:cs="Times New Roman"/>
          <w:b/>
          <w:color w:val="000000" w:themeColor="text1"/>
          <w:sz w:val="28"/>
          <w:szCs w:val="20"/>
          <w:lang w:eastAsia="ru-RU"/>
        </w:rPr>
        <w:t>С</w:t>
      </w:r>
      <w:r w:rsidRPr="00E40F0C">
        <w:rPr>
          <w:rFonts w:ascii="Times New Roman" w:eastAsia="Times New Roman" w:hAnsi="Times New Roman" w:cs="Times New Roman"/>
          <w:color w:val="000000" w:themeColor="text1"/>
          <w:sz w:val="28"/>
          <w:szCs w:val="20"/>
          <w:lang w:eastAsia="ru-RU"/>
        </w:rPr>
        <w:t xml:space="preserve"> и </w:t>
      </w:r>
      <w:r w:rsidRPr="00E40F0C">
        <w:rPr>
          <w:rFonts w:ascii="Times New Roman" w:eastAsia="Times New Roman" w:hAnsi="Times New Roman" w:cs="Times New Roman"/>
          <w:b/>
          <w:color w:val="000000" w:themeColor="text1"/>
          <w:sz w:val="28"/>
          <w:szCs w:val="20"/>
          <w:lang w:eastAsia="ru-RU"/>
        </w:rPr>
        <w:t>С</w:t>
      </w:r>
      <w:r w:rsidRPr="00E40F0C">
        <w:rPr>
          <w:rFonts w:ascii="Times New Roman" w:eastAsia="Times New Roman" w:hAnsi="Times New Roman" w:cs="Times New Roman"/>
          <w:b/>
          <w:color w:val="000000" w:themeColor="text1"/>
          <w:sz w:val="28"/>
          <w:szCs w:val="20"/>
          <w:vertAlign w:val="subscript"/>
          <w:lang w:eastAsia="ru-RU"/>
        </w:rPr>
        <w:t>п</w:t>
      </w:r>
      <w:r w:rsidRPr="00E40F0C">
        <w:rPr>
          <w:rFonts w:ascii="Times New Roman" w:eastAsia="Times New Roman" w:hAnsi="Times New Roman" w:cs="Times New Roman"/>
          <w:color w:val="000000" w:themeColor="text1"/>
          <w:sz w:val="28"/>
          <w:szCs w:val="20"/>
          <w:vertAlign w:val="subscript"/>
          <w:lang w:eastAsia="ru-RU"/>
        </w:rPr>
        <w:t xml:space="preserve"> </w:t>
      </w:r>
      <w:r w:rsidRPr="00E40F0C">
        <w:rPr>
          <w:rFonts w:ascii="Times New Roman" w:eastAsia="Times New Roman" w:hAnsi="Times New Roman" w:cs="Times New Roman"/>
          <w:color w:val="000000" w:themeColor="text1"/>
          <w:sz w:val="28"/>
          <w:szCs w:val="20"/>
          <w:lang w:eastAsia="ru-RU"/>
        </w:rPr>
        <w:t>должны соблюдаться при проектировании, строительстве, реконструкции железных дорог, подъездных путей, сооружений и устройств на них, при электрификации и строительстве вторых путей, а также при эксплуатации сооружений и устройств, ранее приведенных к указанным габаритам.</w:t>
      </w:r>
    </w:p>
    <w:p w:rsidR="00CE46F1" w:rsidRPr="00E40F0C" w:rsidRDefault="00CE46F1" w:rsidP="00CE46F1">
      <w:pPr>
        <w:spacing w:before="120" w:after="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Запрещается нарушать габариты сооружений и устройств при проведении любых ремонтных, строительных и других работ.</w:t>
      </w:r>
    </w:p>
    <w:p w:rsidR="00736C6E" w:rsidRPr="00E40F0C" w:rsidRDefault="00736C6E" w:rsidP="007C726D">
      <w:pPr>
        <w:spacing w:after="0" w:line="360" w:lineRule="auto"/>
        <w:ind w:right="-28"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Для габаритов подвижного состава устанавливаются обозначения, учитывающие разные габариты приближения строений железных дорог, а также наличие на них участков с негабаритными сооружениями и устройствами:</w:t>
      </w:r>
    </w:p>
    <w:p w:rsidR="00736C6E" w:rsidRPr="00E40F0C" w:rsidRDefault="00736C6E" w:rsidP="007C726D">
      <w:pPr>
        <w:spacing w:after="0" w:line="360" w:lineRule="auto"/>
        <w:ind w:right="-28"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Габарит </w:t>
      </w:r>
      <w:r w:rsidRPr="00E40F0C">
        <w:rPr>
          <w:rFonts w:ascii="Times New Roman" w:eastAsia="Times New Roman" w:hAnsi="Times New Roman" w:cs="Times New Roman"/>
          <w:b/>
          <w:color w:val="000000" w:themeColor="text1"/>
          <w:sz w:val="28"/>
          <w:szCs w:val="20"/>
          <w:lang w:eastAsia="ru-RU"/>
        </w:rPr>
        <w:t>Т</w:t>
      </w:r>
      <w:r w:rsidRPr="00E40F0C">
        <w:rPr>
          <w:rFonts w:ascii="Times New Roman" w:eastAsia="Times New Roman" w:hAnsi="Times New Roman" w:cs="Times New Roman"/>
          <w:color w:val="000000" w:themeColor="text1"/>
          <w:sz w:val="28"/>
          <w:szCs w:val="20"/>
          <w:lang w:eastAsia="ru-RU"/>
        </w:rPr>
        <w:t xml:space="preserve"> – для вагонов пригородных электропоездов, предназначенных к эксплуатации на электрифицированных линиях, а также для отдельных типов грузового подвижного состава;</w:t>
      </w:r>
    </w:p>
    <w:p w:rsidR="00736C6E" w:rsidRPr="00E40F0C" w:rsidRDefault="00736C6E" w:rsidP="007C726D">
      <w:pPr>
        <w:spacing w:after="0" w:line="360" w:lineRule="auto"/>
        <w:ind w:right="-28" w:firstLine="709"/>
        <w:jc w:val="both"/>
        <w:rPr>
          <w:rFonts w:ascii="Times New Roman" w:eastAsia="Times New Roman" w:hAnsi="Times New Roman" w:cs="Times New Roman"/>
          <w:b/>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Габарит </w:t>
      </w:r>
      <w:r w:rsidRPr="00E40F0C">
        <w:rPr>
          <w:rFonts w:ascii="Times New Roman" w:eastAsia="Times New Roman" w:hAnsi="Times New Roman" w:cs="Times New Roman"/>
          <w:b/>
          <w:color w:val="000000" w:themeColor="text1"/>
          <w:sz w:val="28"/>
          <w:szCs w:val="20"/>
          <w:lang w:eastAsia="ru-RU"/>
        </w:rPr>
        <w:t xml:space="preserve">1-Т – </w:t>
      </w:r>
      <w:r w:rsidRPr="00E40F0C">
        <w:rPr>
          <w:rFonts w:ascii="Times New Roman" w:eastAsia="Times New Roman" w:hAnsi="Times New Roman" w:cs="Times New Roman"/>
          <w:color w:val="000000" w:themeColor="text1"/>
          <w:sz w:val="28"/>
          <w:szCs w:val="20"/>
          <w:lang w:eastAsia="ru-RU"/>
        </w:rPr>
        <w:t>для подвижного состава любого типа, допускаемого к обращению по всем путям общей сети железных дорог;</w:t>
      </w:r>
    </w:p>
    <w:p w:rsidR="00736C6E" w:rsidRPr="00E40F0C" w:rsidRDefault="00736C6E" w:rsidP="005329C3">
      <w:pPr>
        <w:spacing w:after="0" w:line="360" w:lineRule="auto"/>
        <w:ind w:right="-28" w:firstLine="851"/>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Габарит </w:t>
      </w:r>
      <w:r w:rsidRPr="00E40F0C">
        <w:rPr>
          <w:rFonts w:ascii="Times New Roman" w:eastAsia="Times New Roman" w:hAnsi="Times New Roman" w:cs="Times New Roman"/>
          <w:b/>
          <w:color w:val="000000" w:themeColor="text1"/>
          <w:sz w:val="28"/>
          <w:szCs w:val="20"/>
          <w:lang w:eastAsia="ru-RU"/>
        </w:rPr>
        <w:t>Т</w:t>
      </w:r>
      <w:r w:rsidRPr="00E40F0C">
        <w:rPr>
          <w:rFonts w:ascii="Times New Roman" w:eastAsia="Times New Roman" w:hAnsi="Times New Roman" w:cs="Times New Roman"/>
          <w:b/>
          <w:color w:val="000000" w:themeColor="text1"/>
          <w:sz w:val="28"/>
          <w:szCs w:val="20"/>
          <w:vertAlign w:val="subscript"/>
          <w:lang w:eastAsia="ru-RU"/>
        </w:rPr>
        <w:t xml:space="preserve">ц </w:t>
      </w:r>
      <w:r w:rsidRPr="00E40F0C">
        <w:rPr>
          <w:rFonts w:ascii="Times New Roman" w:eastAsia="Times New Roman" w:hAnsi="Times New Roman" w:cs="Times New Roman"/>
          <w:b/>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для большегрузных цистерн;</w:t>
      </w:r>
    </w:p>
    <w:p w:rsidR="00736C6E" w:rsidRPr="00E40F0C" w:rsidRDefault="00736C6E" w:rsidP="005329C3">
      <w:pPr>
        <w:spacing w:after="0" w:line="360" w:lineRule="auto"/>
        <w:ind w:right="-28" w:firstLine="851"/>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Габарит </w:t>
      </w:r>
      <w:r w:rsidRPr="00E40F0C">
        <w:rPr>
          <w:rFonts w:ascii="Times New Roman" w:eastAsia="Times New Roman" w:hAnsi="Times New Roman" w:cs="Times New Roman"/>
          <w:b/>
          <w:color w:val="000000" w:themeColor="text1"/>
          <w:sz w:val="28"/>
          <w:szCs w:val="20"/>
          <w:lang w:eastAsia="ru-RU"/>
        </w:rPr>
        <w:t>Т</w:t>
      </w:r>
      <w:r w:rsidRPr="00E40F0C">
        <w:rPr>
          <w:rFonts w:ascii="Times New Roman" w:eastAsia="Times New Roman" w:hAnsi="Times New Roman" w:cs="Times New Roman"/>
          <w:b/>
          <w:color w:val="000000" w:themeColor="text1"/>
          <w:sz w:val="28"/>
          <w:szCs w:val="20"/>
          <w:vertAlign w:val="subscript"/>
          <w:lang w:eastAsia="ru-RU"/>
        </w:rPr>
        <w:t xml:space="preserve">пр </w:t>
      </w:r>
      <w:r w:rsidRPr="00E40F0C">
        <w:rPr>
          <w:rFonts w:ascii="Times New Roman" w:eastAsia="Times New Roman" w:hAnsi="Times New Roman" w:cs="Times New Roman"/>
          <w:b/>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для полувагонов.</w:t>
      </w:r>
    </w:p>
    <w:p w:rsidR="00736C6E" w:rsidRPr="00E40F0C" w:rsidRDefault="00736C6E" w:rsidP="005329C3">
      <w:pPr>
        <w:spacing w:after="0" w:line="360" w:lineRule="auto"/>
        <w:ind w:right="-28" w:firstLine="851"/>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Не допускается нарушать габариты сооружений и устройств железных дорог при проведении любых ремонтных, строительных и других работ.</w:t>
      </w:r>
    </w:p>
    <w:p w:rsidR="00736C6E" w:rsidRPr="00E40F0C" w:rsidRDefault="00736C6E" w:rsidP="005329C3">
      <w:pPr>
        <w:spacing w:after="0" w:line="360" w:lineRule="auto"/>
        <w:ind w:firstLine="851"/>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2.1.1</w:t>
      </w:r>
      <w:r w:rsidR="00B4135C" w:rsidRPr="00E40F0C">
        <w:rPr>
          <w:rFonts w:ascii="Times New Roman" w:eastAsia="Times New Roman" w:hAnsi="Times New Roman" w:cs="Times New Roman"/>
          <w:color w:val="000000" w:themeColor="text1"/>
          <w:sz w:val="28"/>
          <w:szCs w:val="20"/>
          <w:lang w:eastAsia="ru-RU"/>
        </w:rPr>
        <w:t>4</w:t>
      </w:r>
      <w:r w:rsidRPr="00E40F0C">
        <w:rPr>
          <w:rFonts w:ascii="Times New Roman" w:eastAsia="Times New Roman" w:hAnsi="Times New Roman" w:cs="Times New Roman"/>
          <w:color w:val="000000" w:themeColor="text1"/>
          <w:sz w:val="28"/>
          <w:szCs w:val="20"/>
          <w:lang w:eastAsia="ru-RU"/>
        </w:rPr>
        <w:t>. Расстояние между осями соседних путей (междупутье)</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на</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 xml:space="preserve">перегонах должно соответствовать </w:t>
      </w:r>
      <w:r w:rsidRPr="00E40F0C">
        <w:rPr>
          <w:rFonts w:ascii="Times New Roman" w:eastAsia="Times New Roman" w:hAnsi="Times New Roman" w:cs="Times New Roman"/>
          <w:color w:val="000000" w:themeColor="text1"/>
          <w:sz w:val="28"/>
          <w:szCs w:val="28"/>
          <w:lang w:eastAsia="ru-RU"/>
        </w:rPr>
        <w:t>Правилам технической эксплуатации железных дорог Российской Федерации [7]</w:t>
      </w:r>
      <w:r w:rsidRPr="00E40F0C">
        <w:rPr>
          <w:rFonts w:ascii="Times New Roman" w:eastAsia="Times New Roman" w:hAnsi="Times New Roman" w:cs="Times New Roman"/>
          <w:color w:val="000000" w:themeColor="text1"/>
          <w:sz w:val="28"/>
          <w:szCs w:val="20"/>
          <w:lang w:eastAsia="ru-RU"/>
        </w:rPr>
        <w:t xml:space="preserve"> и быть: </w:t>
      </w:r>
    </w:p>
    <w:p w:rsidR="00736C6E" w:rsidRPr="00E40F0C" w:rsidRDefault="00736C6E" w:rsidP="005329C3">
      <w:pPr>
        <w:keepLines/>
        <w:spacing w:after="0" w:line="360" w:lineRule="auto"/>
        <w:ind w:firstLine="851"/>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между первым и вторым путями на прямых на двухпутных участках </w:t>
      </w:r>
      <w:r w:rsidR="004305EA" w:rsidRPr="00E40F0C">
        <w:rPr>
          <w:rFonts w:ascii="Times New Roman" w:eastAsia="Times New Roman" w:hAnsi="Times New Roman" w:cs="Times New Roman"/>
          <w:color w:val="000000" w:themeColor="text1"/>
          <w:sz w:val="28"/>
          <w:szCs w:val="20"/>
          <w:lang w:eastAsia="ru-RU"/>
        </w:rPr>
        <w:t>–</w:t>
      </w:r>
      <w:r w:rsidRPr="00E40F0C">
        <w:rPr>
          <w:rFonts w:ascii="Times New Roman" w:eastAsia="Times New Roman" w:hAnsi="Times New Roman" w:cs="Times New Roman"/>
          <w:color w:val="000000" w:themeColor="text1"/>
          <w:sz w:val="28"/>
          <w:szCs w:val="20"/>
          <w:lang w:eastAsia="ru-RU"/>
        </w:rPr>
        <w:t xml:space="preserve"> не менее 4100 мм;</w:t>
      </w:r>
    </w:p>
    <w:p w:rsidR="00736C6E" w:rsidRPr="00E40F0C" w:rsidRDefault="00736C6E" w:rsidP="005329C3">
      <w:pPr>
        <w:keepLines/>
        <w:spacing w:after="0" w:line="360" w:lineRule="auto"/>
        <w:ind w:firstLine="851"/>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lastRenderedPageBreak/>
        <w:t>между вторым и третьим путями на прямых на трехпутных</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и</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четырехпутных</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 xml:space="preserve">участках </w:t>
      </w:r>
      <w:r w:rsidR="004305EA" w:rsidRPr="00E40F0C">
        <w:rPr>
          <w:rFonts w:ascii="Times New Roman" w:eastAsia="Times New Roman" w:hAnsi="Times New Roman" w:cs="Times New Roman"/>
          <w:color w:val="000000" w:themeColor="text1"/>
          <w:sz w:val="28"/>
          <w:szCs w:val="20"/>
          <w:lang w:eastAsia="ru-RU"/>
        </w:rPr>
        <w:t>–</w:t>
      </w:r>
      <w:r w:rsidRPr="00E40F0C">
        <w:rPr>
          <w:rFonts w:ascii="Times New Roman" w:eastAsia="Times New Roman" w:hAnsi="Times New Roman" w:cs="Times New Roman"/>
          <w:color w:val="000000" w:themeColor="text1"/>
          <w:sz w:val="28"/>
          <w:szCs w:val="20"/>
          <w:lang w:eastAsia="ru-RU"/>
        </w:rPr>
        <w:t xml:space="preserve"> не менее 5000 мм.</w:t>
      </w:r>
    </w:p>
    <w:p w:rsidR="00736C6E" w:rsidRPr="00E40F0C" w:rsidRDefault="00736C6E" w:rsidP="005329C3">
      <w:pPr>
        <w:widowControl w:val="0"/>
        <w:suppressLineNumbers/>
        <w:spacing w:after="0" w:line="360" w:lineRule="auto"/>
        <w:ind w:firstLine="851"/>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На станциях расстояние между осями смежных путей</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на</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прямых участках</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должно быть не менее 4800 мм,</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 xml:space="preserve">на второстепенных путях и путях грузовых районов </w:t>
      </w:r>
      <w:r w:rsidR="004305EA" w:rsidRPr="00E40F0C">
        <w:rPr>
          <w:rFonts w:ascii="Times New Roman" w:eastAsia="Times New Roman" w:hAnsi="Times New Roman" w:cs="Times New Roman"/>
          <w:color w:val="000000" w:themeColor="text1"/>
          <w:kern w:val="2"/>
          <w:sz w:val="28"/>
          <w:szCs w:val="20"/>
          <w:lang w:eastAsia="ru-RU"/>
        </w:rPr>
        <w:t>–</w:t>
      </w:r>
      <w:r w:rsidRPr="00E40F0C">
        <w:rPr>
          <w:rFonts w:ascii="Times New Roman" w:eastAsia="Times New Roman" w:hAnsi="Times New Roman" w:cs="Times New Roman"/>
          <w:color w:val="000000" w:themeColor="text1"/>
          <w:kern w:val="2"/>
          <w:sz w:val="28"/>
          <w:szCs w:val="20"/>
          <w:lang w:eastAsia="ru-RU"/>
        </w:rPr>
        <w:t xml:space="preserve"> не менее 4500 мм.</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Расстояние между осями путей, предназначенных</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для непосредственной перегрузки грузов из вагона в вагон, может быть</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3600 мм.</w:t>
      </w:r>
    </w:p>
    <w:p w:rsidR="00CE46F1" w:rsidRPr="00E40F0C" w:rsidRDefault="00CE46F1" w:rsidP="005329C3">
      <w:pPr>
        <w:widowControl w:val="0"/>
        <w:suppressLineNumbers/>
        <w:spacing w:after="0" w:line="360" w:lineRule="auto"/>
        <w:ind w:firstLine="851"/>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Если оба главных пути расположены с одной стороны от остальных путей станции, то с разрешения начальника железной дороги допускается расстояние между ними 4100 мм.</w:t>
      </w:r>
    </w:p>
    <w:p w:rsidR="00736C6E" w:rsidRPr="00E40F0C" w:rsidRDefault="00736C6E" w:rsidP="005329C3">
      <w:pPr>
        <w:widowControl w:val="0"/>
        <w:suppressLineNumbers/>
        <w:spacing w:after="0" w:line="360" w:lineRule="auto"/>
        <w:ind w:firstLine="851"/>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В кривых участках расстояния между осями путей устанавливаются</w:t>
      </w:r>
      <w:r w:rsidR="005329C3"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Инструкцией по применению габаритов приближения строений [3].</w:t>
      </w:r>
    </w:p>
    <w:p w:rsidR="00CE46F1" w:rsidRPr="00E40F0C" w:rsidRDefault="00CE46F1" w:rsidP="00CE46F1">
      <w:pPr>
        <w:widowControl w:val="0"/>
        <w:suppressLineNumbers/>
        <w:spacing w:after="0" w:line="360" w:lineRule="auto"/>
        <w:ind w:firstLine="851"/>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Переходы от нормальных междупутных расстояний на прямых участках пути к увеличенному на кривых при концентрическом расположении путей устраиваются в пределах переходных кривых, как правило, за счет применения на внутреннем пути переходных кривых увеличенной длины по сравнению с наружным путем.</w:t>
      </w:r>
    </w:p>
    <w:p w:rsidR="00CE46F1" w:rsidRPr="00E40F0C" w:rsidRDefault="00CE46F1" w:rsidP="00CE46F1">
      <w:pPr>
        <w:widowControl w:val="0"/>
        <w:suppressLineNumbers/>
        <w:spacing w:after="0" w:line="360" w:lineRule="auto"/>
        <w:ind w:firstLine="851"/>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В стесненных условиях, при коротких прямых вставках между смежными кривыми, разрешается иметь уширенное междупутье, общее для всего участка, по нормам для кривой с наименьшим радиусом.</w:t>
      </w:r>
    </w:p>
    <w:p w:rsidR="00736C6E" w:rsidRPr="00E40F0C" w:rsidRDefault="00736C6E" w:rsidP="005329C3">
      <w:pPr>
        <w:spacing w:after="0" w:line="360" w:lineRule="auto"/>
        <w:ind w:firstLine="851"/>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2.1.1</w:t>
      </w:r>
      <w:r w:rsidR="00B4135C" w:rsidRPr="00E40F0C">
        <w:rPr>
          <w:rFonts w:ascii="Times New Roman" w:eastAsia="Times New Roman" w:hAnsi="Times New Roman" w:cs="Times New Roman"/>
          <w:color w:val="000000" w:themeColor="text1"/>
          <w:sz w:val="28"/>
          <w:szCs w:val="20"/>
          <w:lang w:eastAsia="ru-RU"/>
        </w:rPr>
        <w:t>5</w:t>
      </w:r>
      <w:r w:rsidRPr="00E40F0C">
        <w:rPr>
          <w:rFonts w:ascii="Times New Roman" w:eastAsia="Times New Roman" w:hAnsi="Times New Roman" w:cs="Times New Roman"/>
          <w:color w:val="000000" w:themeColor="text1"/>
          <w:sz w:val="28"/>
          <w:szCs w:val="20"/>
          <w:lang w:eastAsia="ru-RU"/>
        </w:rPr>
        <w:t>. Выгруженные или приготовленные к погрузке около пути грузы должны быть уложены и закреплены так, чтобы габарит приближения строений не нарушался.</w:t>
      </w:r>
    </w:p>
    <w:p w:rsidR="00736C6E" w:rsidRPr="00E40F0C" w:rsidRDefault="00736C6E" w:rsidP="005329C3">
      <w:pPr>
        <w:spacing w:after="0" w:line="360" w:lineRule="auto"/>
        <w:ind w:firstLine="851"/>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Грузы (кроме балласта, выгружаемого для путевых работ) при высоте до 1200 мм должны находиться от наружной грани головки рельса не ближе 2,0 м, а при большей высоте – не ближе 2,5 м.</w:t>
      </w:r>
    </w:p>
    <w:p w:rsidR="00736C6E" w:rsidRPr="00E40F0C" w:rsidRDefault="00736C6E" w:rsidP="007C726D">
      <w:pPr>
        <w:spacing w:after="0" w:line="360" w:lineRule="auto"/>
        <w:ind w:firstLine="964"/>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Пассажирские и грузовые платформы на линиях со смешанным движением пассажирских и грузовых поездов должны в прямых участках соответствовать следующим нормам по высоте и расстоянию от оси пути:</w:t>
      </w:r>
    </w:p>
    <w:p w:rsidR="00736C6E" w:rsidRPr="00E40F0C" w:rsidRDefault="00736C6E" w:rsidP="007C726D">
      <w:pPr>
        <w:spacing w:after="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lastRenderedPageBreak/>
        <w:t xml:space="preserve">1100 мм </w:t>
      </w:r>
      <w:r w:rsidR="00D82D06" w:rsidRPr="00E40F0C">
        <w:rPr>
          <w:rFonts w:ascii="Times New Roman" w:eastAsia="Times New Roman" w:hAnsi="Times New Roman" w:cs="Times New Roman"/>
          <w:color w:val="000000" w:themeColor="text1"/>
          <w:sz w:val="28"/>
          <w:szCs w:val="20"/>
          <w:lang w:eastAsia="ru-RU"/>
        </w:rPr>
        <w:t>(1300 мм)*</w:t>
      </w:r>
      <w:r w:rsidRPr="00E40F0C">
        <w:rPr>
          <w:rFonts w:ascii="Times New Roman" w:eastAsia="Times New Roman" w:hAnsi="Times New Roman" w:cs="Times New Roman"/>
          <w:color w:val="000000" w:themeColor="text1"/>
          <w:sz w:val="28"/>
          <w:szCs w:val="20"/>
          <w:lang w:eastAsia="ru-RU"/>
        </w:rPr>
        <w:t>– от уровня верха головок рельсов для высоких</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платформ;</w:t>
      </w:r>
    </w:p>
    <w:p w:rsidR="00736C6E" w:rsidRPr="00E40F0C" w:rsidRDefault="00736C6E" w:rsidP="007C726D">
      <w:pPr>
        <w:spacing w:after="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200 мм – от уровня верха головок рельсов для низких</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платформ;</w:t>
      </w:r>
    </w:p>
    <w:p w:rsidR="00736C6E" w:rsidRPr="00E40F0C" w:rsidRDefault="00736C6E" w:rsidP="007C726D">
      <w:pPr>
        <w:spacing w:after="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1920 мм – от оси пути до высоких платформ;</w:t>
      </w:r>
    </w:p>
    <w:p w:rsidR="00736C6E" w:rsidRPr="00E40F0C" w:rsidRDefault="00736C6E" w:rsidP="007C726D">
      <w:pPr>
        <w:spacing w:after="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1745 мм – от оси пути до низких платформ.</w:t>
      </w:r>
    </w:p>
    <w:p w:rsidR="00D82D06" w:rsidRPr="00E40F0C" w:rsidRDefault="00D82D06" w:rsidP="007C726D">
      <w:pPr>
        <w:spacing w:after="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для поездов типа Сапсан, Ласточк</w:t>
      </w:r>
      <w:r w:rsidR="00C152EA" w:rsidRPr="00E40F0C">
        <w:rPr>
          <w:rFonts w:ascii="Times New Roman" w:eastAsia="Times New Roman" w:hAnsi="Times New Roman" w:cs="Times New Roman"/>
          <w:color w:val="000000" w:themeColor="text1"/>
          <w:sz w:val="28"/>
          <w:szCs w:val="20"/>
          <w:lang w:eastAsia="ru-RU"/>
        </w:rPr>
        <w:t>а</w:t>
      </w:r>
      <w:r w:rsidRPr="00E40F0C">
        <w:rPr>
          <w:rFonts w:ascii="Times New Roman" w:eastAsia="Times New Roman" w:hAnsi="Times New Roman" w:cs="Times New Roman"/>
          <w:color w:val="000000" w:themeColor="text1"/>
          <w:sz w:val="28"/>
          <w:szCs w:val="20"/>
          <w:lang w:eastAsia="ru-RU"/>
        </w:rPr>
        <w:t xml:space="preserve"> и др.</w:t>
      </w:r>
    </w:p>
    <w:p w:rsidR="00736C6E" w:rsidRPr="00E40F0C" w:rsidRDefault="00736C6E" w:rsidP="007C726D">
      <w:pPr>
        <w:spacing w:after="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В кривых участках пути эти расстояния определяются по нормам, установленным Инструкцией по применению габаритов приближения</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строений [3].</w:t>
      </w:r>
    </w:p>
    <w:p w:rsidR="00736C6E" w:rsidRPr="00E40F0C" w:rsidRDefault="00736C6E" w:rsidP="007C726D">
      <w:pPr>
        <w:spacing w:after="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В процессе эксплуатации допускается содержать указанные сооружения по высоте до 20 мм в сторону увеличения и до 50 мм в сторону уменьшения, по расстоянию от оси пути до 30 мм в сторону увеличения и до 25 мм в сторону уменьшения. При ремонте пути и платформ не допускается изменять нормы расстояний от уровня головки рельса до верха пассажирских и грузовых платформ, а также от оси пути до края платформ.</w:t>
      </w:r>
    </w:p>
    <w:p w:rsidR="00736C6E" w:rsidRPr="00E40F0C" w:rsidRDefault="00736C6E" w:rsidP="007C726D">
      <w:pPr>
        <w:spacing w:after="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Предельные столбики устанавливаются посередине междупутья в том месте, где</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расстояние</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между</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 xml:space="preserve">осями сходящихся путей составляют 4100 мм. На существующих станционных путях, по которым не обращается подвижной состав, построенный по габариту </w:t>
      </w:r>
      <w:r w:rsidRPr="00E40F0C">
        <w:rPr>
          <w:rFonts w:ascii="Times New Roman" w:eastAsia="Times New Roman" w:hAnsi="Times New Roman" w:cs="Times New Roman"/>
          <w:b/>
          <w:color w:val="000000" w:themeColor="text1"/>
          <w:sz w:val="28"/>
          <w:szCs w:val="20"/>
          <w:lang w:eastAsia="ru-RU"/>
        </w:rPr>
        <w:t>Т</w:t>
      </w:r>
      <w:r w:rsidRPr="00E40F0C">
        <w:rPr>
          <w:rFonts w:ascii="Times New Roman" w:eastAsia="Times New Roman" w:hAnsi="Times New Roman" w:cs="Times New Roman"/>
          <w:color w:val="000000" w:themeColor="text1"/>
          <w:sz w:val="28"/>
          <w:szCs w:val="20"/>
          <w:lang w:eastAsia="ru-RU"/>
        </w:rPr>
        <w:t>, разрешается сохранять расстояние 3810 мм.</w:t>
      </w:r>
    </w:p>
    <w:p w:rsidR="00736C6E" w:rsidRPr="00E40F0C" w:rsidRDefault="00736C6E" w:rsidP="007C726D">
      <w:pPr>
        <w:spacing w:after="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На перегрузочных путях с суженным междупутьем предельные столбики</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устанавливаются</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в</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том месте, где ширина междупутья достигает 3600 мм. На кривых участках пути эти расстояния должны быть увеличены в соответствии с нормами, установленными Инструкцией по применению габаритов приближения строений [3].</w:t>
      </w:r>
    </w:p>
    <w:p w:rsidR="001012C1" w:rsidRPr="00E40F0C" w:rsidRDefault="001012C1" w:rsidP="001012C1">
      <w:pPr>
        <w:spacing w:after="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2.1.16. В соответствии с ПТЭ станции, разъезды и обгонные пункты, как правило, должны располагаться на горизонтальной площадке; в отдельных случаях допускается расположение их на уклонах, не круче 0,0015, а в трудных условиях - не круче 0,0025. В особо трудных условиях на разъездах и обгонных пунктах всех типов, а с разрешения дирекции инфраструктуры и на промежуточных станциях продольного и полупродольного типов, на которых </w:t>
      </w:r>
      <w:r w:rsidRPr="00E40F0C">
        <w:rPr>
          <w:rFonts w:ascii="Times New Roman" w:eastAsia="Times New Roman" w:hAnsi="Times New Roman" w:cs="Times New Roman"/>
          <w:color w:val="000000" w:themeColor="text1"/>
          <w:sz w:val="28"/>
          <w:szCs w:val="20"/>
          <w:lang w:eastAsia="ru-RU"/>
        </w:rPr>
        <w:lastRenderedPageBreak/>
        <w:t>не предусматривается маневров и отцепки локомотива или вагонов от состава и разъединения поездов, допускаются уклоны более 0,0025 в пределах станционной площадки. Допускаются также в особо трудных условиях с разрешения Дирекции инфраструктуры уклоны более 0,0025 при удлинении приемо - отправочных путей на существующих станциях, при условии принятия мер против самопроизвольного ухода вагонов или составов (без локомотива), но не круче 0,010 в обоих случаях.</w:t>
      </w:r>
    </w:p>
    <w:p w:rsidR="001012C1" w:rsidRPr="00E40F0C" w:rsidRDefault="001012C1" w:rsidP="001012C1">
      <w:pPr>
        <w:spacing w:after="0" w:line="360" w:lineRule="auto"/>
        <w:ind w:right="-30"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В необходимых случаях для предупреждения самопроизвольного выхода вагонов на другие пути и маршруты приема, отправления поездов должно предусматриваться соответственно устройство предохранительных тупиков, охранных стрелок, сбрасывающих башмаков, сбрасывающих остряков, сбрасывающих стрелок, а также применение стационарных устройств для закрепления вагонов.</w:t>
      </w:r>
    </w:p>
    <w:p w:rsidR="00736C6E" w:rsidRPr="00E40F0C" w:rsidRDefault="00736C6E" w:rsidP="007C726D">
      <w:pPr>
        <w:spacing w:after="0" w:line="360" w:lineRule="auto"/>
        <w:ind w:firstLine="68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2.1.1</w:t>
      </w:r>
      <w:r w:rsidR="001012C1" w:rsidRPr="00E40F0C">
        <w:rPr>
          <w:rFonts w:ascii="Times New Roman" w:eastAsia="Times New Roman" w:hAnsi="Times New Roman" w:cs="Times New Roman"/>
          <w:color w:val="000000" w:themeColor="text1"/>
          <w:sz w:val="28"/>
          <w:szCs w:val="20"/>
          <w:lang w:eastAsia="ru-RU"/>
        </w:rPr>
        <w:t>7</w:t>
      </w:r>
      <w:r w:rsidRPr="00E40F0C">
        <w:rPr>
          <w:rFonts w:ascii="Times New Roman" w:eastAsia="Times New Roman" w:hAnsi="Times New Roman" w:cs="Times New Roman"/>
          <w:color w:val="000000" w:themeColor="text1"/>
          <w:sz w:val="28"/>
          <w:szCs w:val="20"/>
          <w:lang w:eastAsia="ru-RU"/>
        </w:rPr>
        <w:t>. На многопутных линиях головки рельсов всех путей,</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расположенных на общем земляном полотне,</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должны устраиваться на одном уровне. В процессе эксплуатации допускается разница в уровне головок рельсов всех путей на прямых участках не более 15</w:t>
      </w:r>
      <w:r w:rsidR="0000256B" w:rsidRPr="00E40F0C">
        <w:rPr>
          <w:rFonts w:ascii="Times New Roman" w:eastAsia="Times New Roman" w:hAnsi="Times New Roman" w:cs="Times New Roman"/>
          <w:color w:val="000000" w:themeColor="text1"/>
          <w:sz w:val="28"/>
          <w:szCs w:val="20"/>
          <w:lang w:eastAsia="ru-RU"/>
        </w:rPr>
        <w:t>0 м</w:t>
      </w:r>
      <w:r w:rsidRPr="00E40F0C">
        <w:rPr>
          <w:rFonts w:ascii="Times New Roman" w:eastAsia="Times New Roman" w:hAnsi="Times New Roman" w:cs="Times New Roman"/>
          <w:color w:val="000000" w:themeColor="text1"/>
          <w:sz w:val="28"/>
          <w:szCs w:val="20"/>
          <w:lang w:eastAsia="ru-RU"/>
        </w:rPr>
        <w:t>м.</w:t>
      </w:r>
    </w:p>
    <w:p w:rsidR="00736C6E" w:rsidRPr="00E40F0C" w:rsidRDefault="00736C6E" w:rsidP="007C726D">
      <w:pPr>
        <w:widowControl w:val="0"/>
        <w:suppressLineNumber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В пределах переездов, расположенных на прямых участках пути,</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разность в уровнях головок рельсов смежных</w:t>
      </w:r>
      <w:r w:rsidR="004305EA" w:rsidRPr="00E40F0C">
        <w:rPr>
          <w:rFonts w:ascii="Times New Roman" w:eastAsia="Times New Roman" w:hAnsi="Times New Roman" w:cs="Times New Roman"/>
          <w:color w:val="000000" w:themeColor="text1"/>
          <w:kern w:val="2"/>
          <w:sz w:val="28"/>
          <w:szCs w:val="20"/>
          <w:lang w:eastAsia="ru-RU"/>
        </w:rPr>
        <w:t xml:space="preserve"> путей не должна быть более: 40</w:t>
      </w:r>
      <w:r w:rsidR="004305EA" w:rsidRPr="00E40F0C">
        <w:rPr>
          <w:rFonts w:ascii="Times New Roman" w:eastAsia="Times New Roman" w:hAnsi="Times New Roman" w:cs="Times New Roman"/>
          <w:color w:val="000000" w:themeColor="text1"/>
          <w:kern w:val="2"/>
          <w:sz w:val="28"/>
          <w:szCs w:val="20"/>
          <w:lang w:eastAsia="ru-RU"/>
        </w:rPr>
        <w:sym w:font="Symbol" w:char="F020"/>
      </w:r>
      <w:r w:rsidRPr="00E40F0C">
        <w:rPr>
          <w:rFonts w:ascii="Times New Roman" w:eastAsia="Times New Roman" w:hAnsi="Times New Roman" w:cs="Times New Roman"/>
          <w:color w:val="000000" w:themeColor="text1"/>
          <w:kern w:val="2"/>
          <w:sz w:val="28"/>
          <w:szCs w:val="20"/>
          <w:lang w:eastAsia="ru-RU"/>
        </w:rPr>
        <w:t>мм – при междупутном расстоянии до 5000 мм;</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50 мм – при междупутном расстоянии более 5000 мм.</w:t>
      </w:r>
    </w:p>
    <w:p w:rsidR="00736C6E" w:rsidRPr="00E40F0C" w:rsidRDefault="00736C6E" w:rsidP="007C726D">
      <w:pPr>
        <w:widowControl w:val="0"/>
        <w:suppressLineNumber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При расположении переездов на кривых участках пути настил переезда</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устраивается с уклоном,</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обусловленным возвышением наружного рельса над внутренним.</w:t>
      </w:r>
    </w:p>
    <w:p w:rsidR="00F2131C" w:rsidRPr="00E40F0C" w:rsidRDefault="00F2131C" w:rsidP="00F2131C">
      <w:pPr>
        <w:widowControl w:val="0"/>
        <w:suppressLineNumber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2.1.1</w:t>
      </w:r>
      <w:r w:rsidR="001012C1" w:rsidRPr="00E40F0C">
        <w:rPr>
          <w:rFonts w:ascii="Times New Roman" w:eastAsia="Times New Roman" w:hAnsi="Times New Roman" w:cs="Times New Roman"/>
          <w:color w:val="000000" w:themeColor="text1"/>
          <w:kern w:val="2"/>
          <w:sz w:val="28"/>
          <w:szCs w:val="20"/>
          <w:lang w:eastAsia="ru-RU"/>
        </w:rPr>
        <w:t>8</w:t>
      </w:r>
      <w:r w:rsidRPr="00E40F0C">
        <w:rPr>
          <w:rFonts w:ascii="Times New Roman" w:eastAsia="Times New Roman" w:hAnsi="Times New Roman" w:cs="Times New Roman"/>
          <w:color w:val="000000" w:themeColor="text1"/>
          <w:kern w:val="2"/>
          <w:sz w:val="28"/>
          <w:szCs w:val="20"/>
          <w:lang w:eastAsia="ru-RU"/>
        </w:rPr>
        <w:t xml:space="preserve">. План и профиль главных и станционных путей, а также подъездных путей, принадлежащих железной дороге, должны подвергаться периодической инструментальной проверке. Продольные профили сортировочных горок, подгорочных и профилированных вытяжных путей на сортировочных, участковых и грузовых станциях проверяются не реже одного раза в три года; на остальном протяжении станционных путей всех станций </w:t>
      </w:r>
      <w:r w:rsidRPr="00E40F0C">
        <w:rPr>
          <w:rFonts w:ascii="Times New Roman" w:eastAsia="Times New Roman" w:hAnsi="Times New Roman" w:cs="Times New Roman"/>
          <w:color w:val="000000" w:themeColor="text1"/>
          <w:kern w:val="2"/>
          <w:sz w:val="28"/>
          <w:szCs w:val="20"/>
          <w:lang w:eastAsia="ru-RU"/>
        </w:rPr>
        <w:lastRenderedPageBreak/>
        <w:t>профиль проверяется не реже одного раза в 10 лет. Продольный профиль главных путей на станциях и перегонах проверяется в период проведения капитального и среднего ремонтов пути. По результатам проверок устанавливаются конкретные сроки производства работ по выправке профилей.</w:t>
      </w:r>
    </w:p>
    <w:p w:rsidR="00F2131C" w:rsidRPr="00E40F0C" w:rsidRDefault="00F2131C" w:rsidP="00F2131C">
      <w:pPr>
        <w:widowControl w:val="0"/>
        <w:suppressLineNumber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 xml:space="preserve">Организация работ по инструментальной проверке плана и профиля путей, изготовлению соответствующей технической документации, а также составлению масштабных и схематических планов станций возлагается на службы пути </w:t>
      </w:r>
      <w:r w:rsidR="0056695E" w:rsidRPr="00E40F0C">
        <w:rPr>
          <w:rFonts w:ascii="Times New Roman" w:eastAsia="Times New Roman" w:hAnsi="Times New Roman" w:cs="Times New Roman"/>
          <w:color w:val="000000" w:themeColor="text1"/>
          <w:kern w:val="2"/>
          <w:sz w:val="28"/>
          <w:szCs w:val="20"/>
          <w:lang w:eastAsia="ru-RU"/>
        </w:rPr>
        <w:t>дирекций инфраструктуры</w:t>
      </w:r>
      <w:r w:rsidRPr="00E40F0C">
        <w:rPr>
          <w:rFonts w:ascii="Times New Roman" w:eastAsia="Times New Roman" w:hAnsi="Times New Roman" w:cs="Times New Roman"/>
          <w:color w:val="000000" w:themeColor="text1"/>
          <w:kern w:val="2"/>
          <w:sz w:val="28"/>
          <w:szCs w:val="20"/>
          <w:lang w:eastAsia="ru-RU"/>
        </w:rPr>
        <w:t xml:space="preserve"> с привлечением для выполнения этих работ проектных институтов, проектно - изыскательских и проектно - сметных групп и выполнением этих работ в соответствии с программой, утверждаемой начальником железной дороги.</w:t>
      </w:r>
    </w:p>
    <w:p w:rsidR="00F2131C" w:rsidRPr="00E40F0C" w:rsidRDefault="00F2131C" w:rsidP="00F2131C">
      <w:pPr>
        <w:widowControl w:val="0"/>
        <w:suppressLineNumber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Дистанции пути должны иметь:</w:t>
      </w:r>
    </w:p>
    <w:p w:rsidR="00F2131C" w:rsidRPr="00E40F0C" w:rsidRDefault="00F2131C" w:rsidP="00F2131C">
      <w:pPr>
        <w:widowControl w:val="0"/>
        <w:suppressLineNumber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чертежи и описания всех имеющихся на дистанциях сооружений и устройств путевого хозяйства, а также соответствующие стандарты и нормы;</w:t>
      </w:r>
    </w:p>
    <w:p w:rsidR="00F2131C" w:rsidRPr="00E40F0C" w:rsidRDefault="00F2131C" w:rsidP="00F2131C">
      <w:pPr>
        <w:widowControl w:val="0"/>
        <w:suppressLineNumber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масштабные и схематические планы станций, продольные профили всех главных и станционных путей, сортировочных горок, а также железнодорожных подъездных путей, где обращаются локомотивы железной дороги.</w:t>
      </w:r>
    </w:p>
    <w:p w:rsidR="00F2131C" w:rsidRPr="00E40F0C" w:rsidRDefault="00F2131C" w:rsidP="00F2131C">
      <w:pPr>
        <w:widowControl w:val="0"/>
        <w:suppressLineNumber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Участки, на которых производится реконструкция пути и другие работы, вызывающие изменение плана и профиля пути, проверяются исполнителями работ после их окончания с представлением в дистанцию пути, а на станциях - начальнику станции, соответствующей документации.</w:t>
      </w:r>
    </w:p>
    <w:p w:rsidR="00F2131C" w:rsidRPr="00E40F0C" w:rsidRDefault="00F2131C" w:rsidP="00F2131C">
      <w:pPr>
        <w:widowControl w:val="0"/>
        <w:suppressLineNumber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2.1.1</w:t>
      </w:r>
      <w:r w:rsidR="001012C1" w:rsidRPr="00E40F0C">
        <w:rPr>
          <w:rFonts w:ascii="Times New Roman" w:eastAsia="Times New Roman" w:hAnsi="Times New Roman" w:cs="Times New Roman"/>
          <w:color w:val="000000" w:themeColor="text1"/>
          <w:kern w:val="2"/>
          <w:sz w:val="28"/>
          <w:szCs w:val="20"/>
          <w:lang w:eastAsia="ru-RU"/>
        </w:rPr>
        <w:t>9</w:t>
      </w:r>
      <w:r w:rsidRPr="00E40F0C">
        <w:rPr>
          <w:rFonts w:ascii="Times New Roman" w:eastAsia="Times New Roman" w:hAnsi="Times New Roman" w:cs="Times New Roman"/>
          <w:color w:val="000000" w:themeColor="text1"/>
          <w:kern w:val="2"/>
          <w:sz w:val="28"/>
          <w:szCs w:val="20"/>
          <w:lang w:eastAsia="ru-RU"/>
        </w:rPr>
        <w:t>. В соответствии с ПТЭ при возведении на территории станции новых объектов, расширении или переносе существующих любая организация, выполняющая такие работы, передает начальнику дистанции пути и начальнику станции исполнительную документацию, определяющую привязку объекта к существующему развитию станции, в установленном порядке.</w:t>
      </w:r>
    </w:p>
    <w:p w:rsidR="0000256B" w:rsidRPr="00E40F0C" w:rsidRDefault="00736C6E" w:rsidP="007C726D">
      <w:pPr>
        <w:spacing w:after="0" w:line="360" w:lineRule="auto"/>
        <w:ind w:firstLine="68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0"/>
          <w:lang w:eastAsia="ru-RU"/>
        </w:rPr>
        <w:t>2.1.</w:t>
      </w:r>
      <w:r w:rsidR="001012C1" w:rsidRPr="00E40F0C">
        <w:rPr>
          <w:rFonts w:ascii="Times New Roman" w:eastAsia="Times New Roman" w:hAnsi="Times New Roman" w:cs="Times New Roman"/>
          <w:color w:val="000000" w:themeColor="text1"/>
          <w:sz w:val="28"/>
          <w:szCs w:val="20"/>
          <w:lang w:eastAsia="ru-RU"/>
        </w:rPr>
        <w:t>20</w:t>
      </w:r>
      <w:r w:rsidRPr="00E40F0C">
        <w:rPr>
          <w:rFonts w:ascii="Times New Roman" w:eastAsia="Times New Roman" w:hAnsi="Times New Roman" w:cs="Times New Roman"/>
          <w:color w:val="000000" w:themeColor="text1"/>
          <w:sz w:val="28"/>
          <w:szCs w:val="20"/>
          <w:lang w:eastAsia="ru-RU"/>
        </w:rPr>
        <w:t>. Путь в плане должен соответствовать проектному положению.</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Положение пути в плане нормируется и оценивается, в зависимости от установленных скоростей движения поездов,</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 xml:space="preserve">по разности смежных стрел </w:t>
      </w:r>
      <w:r w:rsidRPr="00E40F0C">
        <w:rPr>
          <w:rFonts w:ascii="Times New Roman" w:eastAsia="Times New Roman" w:hAnsi="Times New Roman" w:cs="Times New Roman"/>
          <w:color w:val="000000" w:themeColor="text1"/>
          <w:sz w:val="28"/>
          <w:szCs w:val="20"/>
          <w:lang w:eastAsia="ru-RU"/>
        </w:rPr>
        <w:lastRenderedPageBreak/>
        <w:t>изги</w:t>
      </w:r>
      <w:r w:rsidRPr="00E40F0C">
        <w:rPr>
          <w:rFonts w:ascii="Times New Roman" w:eastAsia="Times New Roman" w:hAnsi="Times New Roman" w:cs="Times New Roman"/>
          <w:color w:val="000000" w:themeColor="text1"/>
          <w:sz w:val="28"/>
          <w:szCs w:val="28"/>
          <w:lang w:eastAsia="ru-RU"/>
        </w:rPr>
        <w:t>ба рельсовых</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нитей, измеряемых от середины хорды длиной 20 м</w:t>
      </w:r>
      <w:r w:rsidR="00FB679E" w:rsidRPr="00E40F0C">
        <w:rPr>
          <w:rFonts w:ascii="Times New Roman" w:eastAsia="Times New Roman" w:hAnsi="Times New Roman" w:cs="Times New Roman"/>
          <w:color w:val="000000" w:themeColor="text1"/>
          <w:sz w:val="28"/>
          <w:szCs w:val="28"/>
          <w:lang w:eastAsia="ru-RU"/>
        </w:rPr>
        <w:t xml:space="preserve">          </w:t>
      </w:r>
      <w:r w:rsidR="00233B27" w:rsidRPr="00E40F0C">
        <w:rPr>
          <w:rFonts w:ascii="Times New Roman" w:eastAsia="Times New Roman" w:hAnsi="Times New Roman" w:cs="Times New Roman"/>
          <w:color w:val="000000" w:themeColor="text1"/>
          <w:sz w:val="28"/>
          <w:szCs w:val="28"/>
          <w:lang w:eastAsia="ru-RU"/>
        </w:rPr>
        <w:t xml:space="preserve"> </w:t>
      </w:r>
      <w:r w:rsidR="00CF167C" w:rsidRPr="00E40F0C">
        <w:rPr>
          <w:rFonts w:ascii="Times New Roman" w:eastAsia="Times New Roman" w:hAnsi="Times New Roman" w:cs="Times New Roman"/>
          <w:color w:val="000000" w:themeColor="text1"/>
          <w:sz w:val="28"/>
          <w:szCs w:val="28"/>
          <w:lang w:eastAsia="ru-RU"/>
        </w:rPr>
        <w:t>(рисунок 2.</w:t>
      </w:r>
      <w:r w:rsidR="00FB679E" w:rsidRPr="00E40F0C">
        <w:rPr>
          <w:rFonts w:ascii="Times New Roman" w:eastAsia="Times New Roman" w:hAnsi="Times New Roman" w:cs="Times New Roman"/>
          <w:color w:val="000000" w:themeColor="text1"/>
          <w:sz w:val="28"/>
          <w:szCs w:val="28"/>
          <w:lang w:eastAsia="ru-RU"/>
        </w:rPr>
        <w:t>3</w:t>
      </w:r>
      <w:r w:rsidR="00CF167C"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w:t>
      </w:r>
    </w:p>
    <w:p w:rsidR="0000256B" w:rsidRPr="00E40F0C" w:rsidRDefault="0000256B" w:rsidP="0000256B">
      <w:pPr>
        <w:spacing w:before="80" w:after="0" w:line="360" w:lineRule="auto"/>
        <w:ind w:firstLine="680"/>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Расчетная стрела изгиба (</w:t>
      </w:r>
      <m:oMath>
        <m:r>
          <w:rPr>
            <w:rFonts w:ascii="Cambria Math" w:eastAsia="Times New Roman" w:hAnsi="Cambria Math" w:cs="Times New Roman"/>
            <w:color w:val="000000" w:themeColor="text1"/>
            <w:sz w:val="28"/>
            <w:szCs w:val="28"/>
            <w:lang w:eastAsia="ru-RU"/>
          </w:rPr>
          <m:t>f</m:t>
        </m:r>
      </m:oMath>
      <w:r w:rsidRPr="00E40F0C">
        <w:rPr>
          <w:rFonts w:ascii="Times New Roman" w:hAnsi="Times New Roman" w:cs="Times New Roman"/>
          <w:color w:val="000000" w:themeColor="text1"/>
          <w:sz w:val="28"/>
          <w:szCs w:val="28"/>
        </w:rPr>
        <w:t>) в круговой кривой</w:t>
      </w:r>
      <w:r w:rsidR="00BA4E42" w:rsidRPr="00E40F0C">
        <w:rPr>
          <w:rFonts w:ascii="Times New Roman" w:hAnsi="Times New Roman" w:cs="Times New Roman"/>
          <w:color w:val="000000" w:themeColor="text1"/>
          <w:sz w:val="28"/>
          <w:szCs w:val="28"/>
        </w:rPr>
        <w:t xml:space="preserve"> (мм)</w:t>
      </w:r>
      <w:r w:rsidRPr="00E40F0C">
        <w:rPr>
          <w:rFonts w:ascii="Times New Roman" w:hAnsi="Times New Roman" w:cs="Times New Roman"/>
          <w:color w:val="000000" w:themeColor="text1"/>
          <w:sz w:val="28"/>
          <w:szCs w:val="28"/>
        </w:rPr>
        <w:t xml:space="preserve"> определяется по формуле:</w:t>
      </w:r>
    </w:p>
    <w:p w:rsidR="0000256B" w:rsidRPr="00E40F0C" w:rsidRDefault="0091450C" w:rsidP="0000256B">
      <w:pPr>
        <w:spacing w:before="80" w:after="0" w:line="360" w:lineRule="auto"/>
        <w:ind w:firstLine="680"/>
        <w:jc w:val="center"/>
        <w:rPr>
          <w:rFonts w:ascii="Times New Roman" w:eastAsia="Times New Roman" w:hAnsi="Times New Roman" w:cs="Times New Roman"/>
          <w:color w:val="000000" w:themeColor="text1"/>
          <w:sz w:val="28"/>
          <w:szCs w:val="28"/>
          <w:lang w:eastAsia="ru-RU"/>
        </w:rPr>
      </w:pPr>
      <m:oMath>
        <m:r>
          <w:rPr>
            <w:rFonts w:ascii="Cambria Math" w:eastAsia="Times New Roman" w:hAnsi="Cambria Math" w:cs="Times New Roman"/>
            <w:color w:val="000000" w:themeColor="text1"/>
            <w:sz w:val="32"/>
            <w:szCs w:val="32"/>
            <w:lang w:val="en-US" w:eastAsia="ru-RU"/>
          </w:rPr>
          <m:t>f</m:t>
        </m:r>
        <m:r>
          <w:rPr>
            <w:rFonts w:ascii="Cambria Math" w:eastAsia="Times New Roman" w:hAnsi="Times New Roman" w:cs="Times New Roman"/>
            <w:color w:val="000000" w:themeColor="text1"/>
            <w:sz w:val="32"/>
            <w:szCs w:val="32"/>
            <w:lang w:eastAsia="ru-RU"/>
          </w:rPr>
          <m:t>=</m:t>
        </m:r>
        <m:f>
          <m:fPr>
            <m:ctrlPr>
              <w:rPr>
                <w:rFonts w:ascii="Cambria Math" w:eastAsia="Times New Roman" w:hAnsi="Times New Roman" w:cs="Times New Roman"/>
                <w:i/>
                <w:color w:val="000000" w:themeColor="text1"/>
                <w:sz w:val="32"/>
                <w:szCs w:val="32"/>
                <w:lang w:val="en-US" w:eastAsia="ru-RU"/>
              </w:rPr>
            </m:ctrlPr>
          </m:fPr>
          <m:num>
            <m:r>
              <w:rPr>
                <w:rFonts w:ascii="Cambria Math" w:eastAsia="Times New Roman" w:hAnsi="Times New Roman" w:cs="Times New Roman"/>
                <w:color w:val="000000" w:themeColor="text1"/>
                <w:sz w:val="32"/>
                <w:szCs w:val="32"/>
                <w:lang w:eastAsia="ru-RU"/>
              </w:rPr>
              <m:t>1000</m:t>
            </m:r>
            <m:r>
              <w:rPr>
                <w:rFonts w:ascii="Times New Roman" w:eastAsia="Times New Roman" w:hAnsi="Times New Roman" w:cs="Times New Roman"/>
                <w:color w:val="000000" w:themeColor="text1"/>
                <w:sz w:val="32"/>
                <w:szCs w:val="32"/>
                <w:lang w:eastAsia="ru-RU"/>
              </w:rPr>
              <m:t>∙</m:t>
            </m:r>
            <m:sSup>
              <m:sSupPr>
                <m:ctrlPr>
                  <w:rPr>
                    <w:rFonts w:ascii="Cambria Math" w:eastAsia="Times New Roman" w:hAnsi="Times New Roman" w:cs="Times New Roman"/>
                    <w:i/>
                    <w:color w:val="000000" w:themeColor="text1"/>
                    <w:sz w:val="32"/>
                    <w:szCs w:val="32"/>
                    <w:lang w:val="en-US" w:eastAsia="ru-RU"/>
                  </w:rPr>
                </m:ctrlPr>
              </m:sSupPr>
              <m:e>
                <m:r>
                  <w:rPr>
                    <w:rFonts w:ascii="Cambria Math" w:eastAsia="Times New Roman" w:hAnsi="Cambria Math" w:cs="Times New Roman"/>
                    <w:color w:val="000000" w:themeColor="text1"/>
                    <w:sz w:val="32"/>
                    <w:szCs w:val="32"/>
                    <w:lang w:val="en-US" w:eastAsia="ru-RU"/>
                  </w:rPr>
                  <m:t>a</m:t>
                </m:r>
              </m:e>
              <m:sup>
                <m:r>
                  <w:rPr>
                    <w:rFonts w:ascii="Cambria Math" w:eastAsia="Times New Roman" w:hAnsi="Times New Roman" w:cs="Times New Roman"/>
                    <w:color w:val="000000" w:themeColor="text1"/>
                    <w:sz w:val="32"/>
                    <w:szCs w:val="32"/>
                    <w:lang w:eastAsia="ru-RU"/>
                  </w:rPr>
                  <m:t>2</m:t>
                </m:r>
              </m:sup>
            </m:sSup>
          </m:num>
          <m:den>
            <m:r>
              <w:rPr>
                <w:rFonts w:ascii="Cambria Math" w:eastAsia="Times New Roman" w:hAnsi="Times New Roman" w:cs="Times New Roman"/>
                <w:color w:val="000000" w:themeColor="text1"/>
                <w:sz w:val="32"/>
                <w:szCs w:val="32"/>
                <w:lang w:eastAsia="ru-RU"/>
              </w:rPr>
              <m:t>8</m:t>
            </m:r>
            <m:r>
              <w:rPr>
                <w:rFonts w:ascii="Times New Roman" w:eastAsia="Times New Roman" w:hAnsi="Times New Roman" w:cs="Times New Roman"/>
                <w:color w:val="000000" w:themeColor="text1"/>
                <w:sz w:val="32"/>
                <w:szCs w:val="32"/>
                <w:lang w:eastAsia="ru-RU"/>
              </w:rPr>
              <m:t>∙</m:t>
            </m:r>
            <m:r>
              <w:rPr>
                <w:rFonts w:ascii="Cambria Math" w:eastAsia="Times New Roman" w:hAnsi="Cambria Math" w:cs="Times New Roman"/>
                <w:color w:val="000000" w:themeColor="text1"/>
                <w:sz w:val="32"/>
                <w:szCs w:val="32"/>
                <w:lang w:val="en-US" w:eastAsia="ru-RU"/>
              </w:rPr>
              <m:t>R</m:t>
            </m:r>
          </m:den>
        </m:f>
      </m:oMath>
      <w:r w:rsidR="00233B27" w:rsidRPr="00E40F0C">
        <w:rPr>
          <w:rFonts w:ascii="Times New Roman" w:eastAsia="Times New Roman" w:hAnsi="Times New Roman" w:cs="Times New Roman"/>
          <w:color w:val="000000" w:themeColor="text1"/>
          <w:sz w:val="28"/>
          <w:szCs w:val="28"/>
          <w:lang w:eastAsia="ru-RU"/>
        </w:rPr>
        <w:t xml:space="preserve">   </w:t>
      </w:r>
      <w:r w:rsidR="0000256B" w:rsidRPr="00E40F0C">
        <w:rPr>
          <w:rFonts w:ascii="Times New Roman" w:eastAsia="Times New Roman" w:hAnsi="Times New Roman" w:cs="Times New Roman"/>
          <w:color w:val="000000" w:themeColor="text1"/>
          <w:sz w:val="28"/>
          <w:szCs w:val="28"/>
          <w:lang w:eastAsia="ru-RU"/>
        </w:rPr>
        <w:t>(2.</w:t>
      </w:r>
      <w:r w:rsidR="00087F1E" w:rsidRPr="00E40F0C">
        <w:rPr>
          <w:rFonts w:ascii="Times New Roman" w:eastAsia="Times New Roman" w:hAnsi="Times New Roman" w:cs="Times New Roman"/>
          <w:color w:val="000000" w:themeColor="text1"/>
          <w:sz w:val="28"/>
          <w:szCs w:val="28"/>
          <w:lang w:eastAsia="ru-RU"/>
        </w:rPr>
        <w:t>7</w:t>
      </w:r>
      <w:r w:rsidR="0000256B" w:rsidRPr="00E40F0C">
        <w:rPr>
          <w:rFonts w:ascii="Times New Roman" w:eastAsia="Times New Roman" w:hAnsi="Times New Roman" w:cs="Times New Roman"/>
          <w:color w:val="000000" w:themeColor="text1"/>
          <w:sz w:val="28"/>
          <w:szCs w:val="28"/>
          <w:lang w:eastAsia="ru-RU"/>
        </w:rPr>
        <w:t>)</w:t>
      </w:r>
    </w:p>
    <w:p w:rsidR="0000256B" w:rsidRPr="00E40F0C" w:rsidRDefault="00233B27" w:rsidP="00040D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39"/>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rPr>
        <w:t xml:space="preserve">   </w:t>
      </w:r>
      <w:r w:rsidR="00690F5C" w:rsidRPr="00E40F0C">
        <w:rPr>
          <w:rFonts w:ascii="Times New Roman" w:eastAsia="Times New Roman" w:hAnsi="Times New Roman" w:cs="Times New Roman"/>
          <w:color w:val="000000" w:themeColor="text1"/>
          <w:sz w:val="28"/>
          <w:szCs w:val="28"/>
        </w:rPr>
        <w:t>где:</w:t>
      </w:r>
      <w:r w:rsidRPr="00E40F0C">
        <w:rPr>
          <w:rFonts w:ascii="Times New Roman" w:eastAsia="Times New Roman" w:hAnsi="Times New Roman" w:cs="Times New Roman"/>
          <w:color w:val="000000" w:themeColor="text1"/>
          <w:sz w:val="28"/>
          <w:szCs w:val="28"/>
        </w:rPr>
        <w:t xml:space="preserve"> </w:t>
      </w:r>
      <w:r w:rsidR="00690F5C" w:rsidRPr="00E40F0C">
        <w:rPr>
          <w:rFonts w:ascii="Times New Roman" w:eastAsia="Times New Roman" w:hAnsi="Times New Roman" w:cs="Times New Roman"/>
          <w:color w:val="000000" w:themeColor="text1"/>
          <w:sz w:val="28"/>
          <w:szCs w:val="28"/>
        </w:rPr>
        <w:t>а - длина хорды, м</w:t>
      </w:r>
      <w:r w:rsidR="0000256B" w:rsidRPr="00E40F0C">
        <w:rPr>
          <w:rFonts w:ascii="Times New Roman" w:eastAsia="Times New Roman" w:hAnsi="Times New Roman" w:cs="Times New Roman"/>
          <w:color w:val="000000" w:themeColor="text1"/>
          <w:sz w:val="28"/>
          <w:szCs w:val="28"/>
        </w:rPr>
        <w:t>;</w:t>
      </w:r>
    </w:p>
    <w:p w:rsidR="0000256B" w:rsidRPr="00E40F0C" w:rsidRDefault="00233B27" w:rsidP="00040D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39"/>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rPr>
        <w:t xml:space="preserve">          </w:t>
      </w:r>
      <w:r w:rsidR="0000256B" w:rsidRPr="00E40F0C">
        <w:rPr>
          <w:rFonts w:ascii="Times New Roman" w:eastAsia="Times New Roman" w:hAnsi="Times New Roman" w:cs="Times New Roman"/>
          <w:color w:val="000000" w:themeColor="text1"/>
          <w:sz w:val="28"/>
          <w:szCs w:val="28"/>
        </w:rPr>
        <w:t>R - радиус кривой, м.</w:t>
      </w:r>
    </w:p>
    <w:p w:rsidR="00736C6E" w:rsidRPr="00E40F0C" w:rsidRDefault="00736C6E" w:rsidP="00736C6E">
      <w:pPr>
        <w:spacing w:before="80" w:after="0" w:line="360" w:lineRule="auto"/>
        <w:ind w:firstLine="68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 Допуски на разность смежных стрел при текущем содержании пути в плане </w:t>
      </w:r>
      <w:r w:rsidR="000668C5" w:rsidRPr="00E40F0C">
        <w:rPr>
          <w:rFonts w:ascii="Times New Roman" w:eastAsia="Times New Roman" w:hAnsi="Times New Roman" w:cs="Times New Roman"/>
          <w:color w:val="000000" w:themeColor="text1"/>
          <w:sz w:val="28"/>
          <w:szCs w:val="28"/>
          <w:lang w:eastAsia="ru-RU"/>
        </w:rPr>
        <w:t>установлены Инструкцией</w:t>
      </w:r>
      <w:r w:rsidRPr="00E40F0C">
        <w:rPr>
          <w:rFonts w:ascii="Times New Roman" w:eastAsia="Times New Roman" w:hAnsi="Times New Roman" w:cs="Times New Roman"/>
          <w:color w:val="000000" w:themeColor="text1"/>
          <w:sz w:val="28"/>
          <w:szCs w:val="28"/>
          <w:lang w:eastAsia="ru-RU"/>
        </w:rPr>
        <w:t xml:space="preserve"> по оценке состояния рельсовой колеи путеизмерительными средствами и мерам по обеспечению безопасности движения, утверждаемой ОАО «РЖД» [2].</w:t>
      </w:r>
    </w:p>
    <w:p w:rsidR="00747D14" w:rsidRPr="00E40F0C" w:rsidRDefault="00747D14" w:rsidP="00747D14">
      <w:pPr>
        <w:spacing w:before="80" w:after="0" w:line="360" w:lineRule="auto"/>
        <w:jc w:val="center"/>
        <w:rPr>
          <w:rFonts w:ascii="Times New Roman" w:eastAsia="Times New Roman" w:hAnsi="Times New Roman" w:cs="Times New Roman"/>
          <w:color w:val="000000" w:themeColor="text1"/>
          <w:sz w:val="28"/>
          <w:szCs w:val="28"/>
          <w:lang w:val="en-US" w:eastAsia="ru-RU"/>
        </w:rPr>
      </w:pPr>
      <w:r w:rsidRPr="00E40F0C">
        <w:rPr>
          <w:rFonts w:ascii="Times New Roman" w:eastAsia="Times New Roman" w:hAnsi="Times New Roman" w:cs="Times New Roman"/>
          <w:noProof/>
          <w:color w:val="000000" w:themeColor="text1"/>
          <w:sz w:val="28"/>
          <w:szCs w:val="28"/>
          <w:lang w:eastAsia="ru-RU"/>
        </w:rPr>
        <w:drawing>
          <wp:inline distT="0" distB="0" distL="0" distR="0">
            <wp:extent cx="6106160" cy="1010433"/>
            <wp:effectExtent l="19050" t="0" r="8890" b="0"/>
            <wp:docPr id="294" name="Рисунок 9" descr="G:\Инструкция_текущ_содержание\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Инструкция_текущ_содержание\Безымянный1.png"/>
                    <pic:cNvPicPr>
                      <a:picLocks noChangeAspect="1" noChangeArrowheads="1"/>
                    </pic:cNvPicPr>
                  </pic:nvPicPr>
                  <pic:blipFill>
                    <a:blip r:embed="rId19" cstate="print"/>
                    <a:srcRect/>
                    <a:stretch>
                      <a:fillRect/>
                    </a:stretch>
                  </pic:blipFill>
                  <pic:spPr bwMode="auto">
                    <a:xfrm>
                      <a:off x="0" y="0"/>
                      <a:ext cx="6106160" cy="1010433"/>
                    </a:xfrm>
                    <a:prstGeom prst="rect">
                      <a:avLst/>
                    </a:prstGeom>
                    <a:noFill/>
                    <a:ln w="9525">
                      <a:noFill/>
                      <a:miter lim="800000"/>
                      <a:headEnd/>
                      <a:tailEnd/>
                    </a:ln>
                  </pic:spPr>
                </pic:pic>
              </a:graphicData>
            </a:graphic>
          </wp:inline>
        </w:drawing>
      </w:r>
    </w:p>
    <w:p w:rsidR="00747D14" w:rsidRPr="00E40F0C" w:rsidRDefault="00747D14" w:rsidP="00747D14">
      <w:pPr>
        <w:spacing w:before="80"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2.</w:t>
      </w:r>
      <w:r w:rsidR="00FB679E" w:rsidRPr="00E40F0C">
        <w:rPr>
          <w:rFonts w:ascii="Times New Roman" w:eastAsia="Times New Roman" w:hAnsi="Times New Roman" w:cs="Times New Roman"/>
          <w:color w:val="000000" w:themeColor="text1"/>
          <w:sz w:val="24"/>
          <w:szCs w:val="24"/>
          <w:lang w:eastAsia="ru-RU"/>
        </w:rPr>
        <w:t>3</w:t>
      </w:r>
      <w:r w:rsidRPr="00E40F0C">
        <w:rPr>
          <w:rFonts w:ascii="Times New Roman" w:eastAsia="Times New Roman" w:hAnsi="Times New Roman" w:cs="Times New Roman"/>
          <w:color w:val="000000" w:themeColor="text1"/>
          <w:sz w:val="24"/>
          <w:szCs w:val="24"/>
          <w:lang w:eastAsia="ru-RU"/>
        </w:rPr>
        <w:t>.</w:t>
      </w:r>
      <w:r w:rsidR="00CF167C" w:rsidRPr="00E40F0C">
        <w:rPr>
          <w:rFonts w:ascii="Times New Roman" w:eastAsia="Times New Roman" w:hAnsi="Times New Roman" w:cs="Times New Roman"/>
          <w:color w:val="000000" w:themeColor="text1"/>
          <w:sz w:val="24"/>
          <w:szCs w:val="24"/>
          <w:lang w:eastAsia="ru-RU"/>
        </w:rPr>
        <w:t xml:space="preserve"> Схема промера стрел изгиба кривой</w:t>
      </w:r>
    </w:p>
    <w:p w:rsidR="00CF167C" w:rsidRPr="00E40F0C" w:rsidRDefault="00CF167C" w:rsidP="00AC2FC6">
      <w:pPr>
        <w:spacing w:before="80" w:after="0" w:line="360" w:lineRule="auto"/>
        <w:ind w:firstLine="709"/>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В переходной кривой стрела изгиба увеличивается равномерно от нуля до величины стрелы круговой кривой. Стрелы изгиба в пределах переходной кривой, за исключением начала </w:t>
      </w:r>
      <w:r w:rsidR="00AC2FC6" w:rsidRPr="00E40F0C">
        <w:rPr>
          <w:rFonts w:ascii="Times New Roman" w:eastAsia="Times New Roman" w:hAnsi="Times New Roman" w:cs="Times New Roman"/>
          <w:color w:val="000000" w:themeColor="text1"/>
          <w:sz w:val="28"/>
          <w:szCs w:val="28"/>
          <w:lang w:eastAsia="ru-RU"/>
        </w:rPr>
        <w:t>и конца переходной кривой, определяется по формуле:</w:t>
      </w:r>
    </w:p>
    <w:p w:rsidR="00AC2FC6" w:rsidRPr="00E40F0C" w:rsidRDefault="004B228B" w:rsidP="00AC2FC6">
      <w:pPr>
        <w:spacing w:before="80" w:after="0" w:line="360" w:lineRule="auto"/>
        <w:jc w:val="center"/>
        <w:rPr>
          <w:rFonts w:ascii="Times New Roman" w:eastAsia="Times New Roman" w:hAnsi="Times New Roman" w:cs="Times New Roman"/>
          <w:color w:val="000000" w:themeColor="text1"/>
          <w:sz w:val="28"/>
          <w:szCs w:val="28"/>
          <w:lang w:eastAsia="ru-RU"/>
        </w:rPr>
      </w:pPr>
      <m:oMath>
        <m:sSub>
          <m:sSubPr>
            <m:ctrlPr>
              <w:rPr>
                <w:rFonts w:ascii="Cambria Math" w:eastAsia="Times New Roman" w:hAnsi="Cambria Math" w:cs="Times New Roman"/>
                <w:i/>
                <w:color w:val="000000" w:themeColor="text1"/>
                <w:sz w:val="32"/>
                <w:szCs w:val="32"/>
                <w:lang w:eastAsia="ru-RU"/>
              </w:rPr>
            </m:ctrlPr>
          </m:sSubPr>
          <m:e>
            <m:r>
              <w:rPr>
                <w:rFonts w:ascii="Cambria Math" w:eastAsia="Times New Roman" w:hAnsi="Cambria Math" w:cs="Times New Roman"/>
                <w:color w:val="000000" w:themeColor="text1"/>
                <w:sz w:val="32"/>
                <w:szCs w:val="32"/>
                <w:lang w:val="en-US" w:eastAsia="ru-RU"/>
              </w:rPr>
              <m:t>f</m:t>
            </m:r>
          </m:e>
          <m:sub>
            <m:r>
              <w:rPr>
                <w:rFonts w:ascii="Cambria Math" w:eastAsia="Times New Roman" w:hAnsi="Cambria Math" w:cs="Times New Roman"/>
                <w:color w:val="000000" w:themeColor="text1"/>
                <w:sz w:val="32"/>
                <w:szCs w:val="32"/>
                <w:lang w:eastAsia="ru-RU"/>
              </w:rPr>
              <m:t>пк</m:t>
            </m:r>
          </m:sub>
        </m:sSub>
        <m:r>
          <w:rPr>
            <w:rFonts w:ascii="Cambria Math" w:eastAsia="Times New Roman" w:hAnsi="Cambria Math" w:cs="Times New Roman"/>
            <w:color w:val="000000" w:themeColor="text1"/>
            <w:sz w:val="32"/>
            <w:szCs w:val="32"/>
            <w:lang w:eastAsia="ru-RU"/>
          </w:rPr>
          <m:t>=</m:t>
        </m:r>
        <m:f>
          <m:fPr>
            <m:ctrlPr>
              <w:rPr>
                <w:rFonts w:ascii="Cambria Math" w:eastAsia="Times New Roman" w:hAnsi="Cambria Math" w:cs="Times New Roman"/>
                <w:i/>
                <w:color w:val="000000" w:themeColor="text1"/>
                <w:sz w:val="32"/>
                <w:szCs w:val="32"/>
                <w:lang w:eastAsia="ru-RU"/>
              </w:rPr>
            </m:ctrlPr>
          </m:fPr>
          <m:num>
            <m:r>
              <w:rPr>
                <w:rFonts w:ascii="Cambria Math" w:eastAsia="Times New Roman" w:hAnsi="Cambria Math" w:cs="Times New Roman"/>
                <w:color w:val="000000" w:themeColor="text1"/>
                <w:sz w:val="32"/>
                <w:szCs w:val="32"/>
                <w:lang w:eastAsia="ru-RU"/>
              </w:rPr>
              <m:t>f∙x</m:t>
            </m:r>
          </m:num>
          <m:den>
            <m:r>
              <w:rPr>
                <w:rFonts w:ascii="Cambria Math" w:eastAsia="Times New Roman" w:hAnsi="Cambria Math" w:cs="Times New Roman"/>
                <w:color w:val="000000" w:themeColor="text1"/>
                <w:sz w:val="32"/>
                <w:szCs w:val="32"/>
                <w:lang w:eastAsia="ru-RU"/>
              </w:rPr>
              <m:t>l</m:t>
            </m:r>
          </m:den>
        </m:f>
      </m:oMath>
      <w:r w:rsidR="00233B27" w:rsidRPr="00E40F0C">
        <w:rPr>
          <w:rFonts w:ascii="Times New Roman" w:eastAsia="Times New Roman" w:hAnsi="Times New Roman" w:cs="Times New Roman"/>
          <w:color w:val="000000" w:themeColor="text1"/>
          <w:sz w:val="28"/>
          <w:szCs w:val="28"/>
          <w:lang w:eastAsia="ru-RU"/>
        </w:rPr>
        <w:t xml:space="preserve">    </w:t>
      </w:r>
      <w:r w:rsidR="00AC2FC6" w:rsidRPr="00E40F0C">
        <w:rPr>
          <w:rFonts w:ascii="Times New Roman" w:eastAsia="Times New Roman" w:hAnsi="Times New Roman" w:cs="Times New Roman"/>
          <w:color w:val="000000" w:themeColor="text1"/>
          <w:sz w:val="28"/>
          <w:szCs w:val="28"/>
          <w:lang w:eastAsia="ru-RU"/>
        </w:rPr>
        <w:t xml:space="preserve"> (2.</w:t>
      </w:r>
      <w:r w:rsidR="00087F1E" w:rsidRPr="00E40F0C">
        <w:rPr>
          <w:rFonts w:ascii="Times New Roman" w:eastAsia="Times New Roman" w:hAnsi="Times New Roman" w:cs="Times New Roman"/>
          <w:color w:val="000000" w:themeColor="text1"/>
          <w:sz w:val="28"/>
          <w:szCs w:val="28"/>
          <w:lang w:eastAsia="ru-RU"/>
        </w:rPr>
        <w:t>8</w:t>
      </w:r>
      <w:r w:rsidR="00AC2FC6" w:rsidRPr="00E40F0C">
        <w:rPr>
          <w:rFonts w:ascii="Times New Roman" w:eastAsia="Times New Roman" w:hAnsi="Times New Roman" w:cs="Times New Roman"/>
          <w:color w:val="000000" w:themeColor="text1"/>
          <w:sz w:val="28"/>
          <w:szCs w:val="28"/>
          <w:lang w:eastAsia="ru-RU"/>
        </w:rPr>
        <w:t>)</w:t>
      </w:r>
    </w:p>
    <w:p w:rsidR="00626E6B" w:rsidRPr="00E40F0C" w:rsidRDefault="00AC2FC6" w:rsidP="00AC2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39"/>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rPr>
        <w:t>где:</w:t>
      </w:r>
      <w:r w:rsidR="00233B27" w:rsidRPr="00E40F0C">
        <w:rPr>
          <w:rFonts w:ascii="Times New Roman" w:eastAsia="Times New Roman" w:hAnsi="Times New Roman" w:cs="Times New Roman"/>
          <w:color w:val="000000" w:themeColor="text1"/>
          <w:sz w:val="28"/>
          <w:szCs w:val="28"/>
        </w:rPr>
        <w:t xml:space="preserve"> </w:t>
      </w:r>
      <m:oMath>
        <m:r>
          <w:rPr>
            <w:rFonts w:ascii="Cambria Math" w:eastAsia="Times New Roman" w:hAnsi="Cambria Math" w:cs="Times New Roman"/>
            <w:color w:val="000000" w:themeColor="text1"/>
            <w:sz w:val="28"/>
            <w:szCs w:val="28"/>
            <w:lang w:eastAsia="ru-RU"/>
          </w:rPr>
          <m:t>f</m:t>
        </m:r>
      </m:oMath>
      <w:r w:rsidR="00626E6B" w:rsidRPr="00E40F0C">
        <w:rPr>
          <w:rFonts w:ascii="Times New Roman" w:eastAsia="Times New Roman" w:hAnsi="Times New Roman" w:cs="Times New Roman"/>
          <w:color w:val="000000" w:themeColor="text1"/>
          <w:sz w:val="28"/>
          <w:szCs w:val="28"/>
        </w:rPr>
        <w:t xml:space="preserve"> – стрела изгиба в круговой кривой, мм;</w:t>
      </w:r>
    </w:p>
    <w:p w:rsidR="00626E6B" w:rsidRPr="00E40F0C" w:rsidRDefault="00233B27" w:rsidP="00AC2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39"/>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rPr>
        <w:t xml:space="preserve"> </w:t>
      </w:r>
      <w:r w:rsidR="00626E6B" w:rsidRPr="00E40F0C">
        <w:rPr>
          <w:rFonts w:ascii="Times New Roman" w:eastAsia="Times New Roman" w:hAnsi="Times New Roman" w:cs="Times New Roman"/>
          <w:color w:val="000000" w:themeColor="text1"/>
          <w:sz w:val="28"/>
          <w:szCs w:val="28"/>
        </w:rPr>
        <w:t xml:space="preserve"> </w:t>
      </w:r>
      <w:r w:rsidRPr="00E40F0C">
        <w:rPr>
          <w:rFonts w:ascii="Times New Roman" w:eastAsia="Times New Roman" w:hAnsi="Times New Roman" w:cs="Times New Roman"/>
          <w:color w:val="000000" w:themeColor="text1"/>
          <w:sz w:val="28"/>
          <w:szCs w:val="28"/>
        </w:rPr>
        <w:t xml:space="preserve">     </w:t>
      </w:r>
      <w:r w:rsidR="00AC2FC6" w:rsidRPr="00E40F0C">
        <w:rPr>
          <w:rFonts w:ascii="Times New Roman" w:eastAsia="Times New Roman" w:hAnsi="Times New Roman" w:cs="Times New Roman"/>
          <w:color w:val="000000" w:themeColor="text1"/>
          <w:sz w:val="28"/>
          <w:szCs w:val="28"/>
          <w:lang w:val="en-US"/>
        </w:rPr>
        <w:t>x</w:t>
      </w:r>
      <w:r w:rsidR="00AC2FC6" w:rsidRPr="00E40F0C">
        <w:rPr>
          <w:rFonts w:ascii="Times New Roman" w:eastAsia="Times New Roman" w:hAnsi="Times New Roman" w:cs="Times New Roman"/>
          <w:color w:val="000000" w:themeColor="text1"/>
          <w:sz w:val="28"/>
          <w:szCs w:val="28"/>
        </w:rPr>
        <w:t xml:space="preserve"> – расстояния от начала переходной кривой до точки, в которой</w:t>
      </w:r>
      <w:r w:rsidRPr="00E40F0C">
        <w:rPr>
          <w:rFonts w:ascii="Times New Roman" w:eastAsia="Times New Roman" w:hAnsi="Times New Roman" w:cs="Times New Roman"/>
          <w:color w:val="000000" w:themeColor="text1"/>
          <w:sz w:val="28"/>
          <w:szCs w:val="28"/>
        </w:rPr>
        <w:t xml:space="preserve">              </w:t>
      </w:r>
    </w:p>
    <w:p w:rsidR="00AC2FC6" w:rsidRPr="00E40F0C" w:rsidRDefault="00233B27" w:rsidP="00AC2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39"/>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rPr>
        <w:t xml:space="preserve">      </w:t>
      </w:r>
      <w:r w:rsidR="00626E6B" w:rsidRPr="00E40F0C">
        <w:rPr>
          <w:rFonts w:ascii="Times New Roman" w:eastAsia="Times New Roman" w:hAnsi="Times New Roman" w:cs="Times New Roman"/>
          <w:color w:val="000000" w:themeColor="text1"/>
          <w:sz w:val="28"/>
          <w:szCs w:val="28"/>
        </w:rPr>
        <w:t xml:space="preserve"> </w:t>
      </w:r>
      <w:r w:rsidR="00AC2FC6" w:rsidRPr="00E40F0C">
        <w:rPr>
          <w:rFonts w:ascii="Times New Roman" w:eastAsia="Times New Roman" w:hAnsi="Times New Roman" w:cs="Times New Roman"/>
          <w:color w:val="000000" w:themeColor="text1"/>
          <w:sz w:val="28"/>
          <w:szCs w:val="28"/>
        </w:rPr>
        <w:t>определяется стрела изгиба</w:t>
      </w:r>
      <w:r w:rsidR="00626E6B" w:rsidRPr="00E40F0C">
        <w:rPr>
          <w:rFonts w:ascii="Times New Roman" w:eastAsia="Times New Roman" w:hAnsi="Times New Roman" w:cs="Times New Roman"/>
          <w:color w:val="000000" w:themeColor="text1"/>
          <w:sz w:val="28"/>
          <w:szCs w:val="28"/>
        </w:rPr>
        <w:t>, м</w:t>
      </w:r>
      <w:r w:rsidR="00AC2FC6" w:rsidRPr="00E40F0C">
        <w:rPr>
          <w:rFonts w:ascii="Times New Roman" w:eastAsia="Times New Roman" w:hAnsi="Times New Roman" w:cs="Times New Roman"/>
          <w:color w:val="000000" w:themeColor="text1"/>
          <w:sz w:val="28"/>
          <w:szCs w:val="28"/>
        </w:rPr>
        <w:t>;</w:t>
      </w:r>
    </w:p>
    <w:p w:rsidR="00AC2FC6" w:rsidRPr="00E40F0C" w:rsidRDefault="00233B27" w:rsidP="00AC2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39"/>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rPr>
        <w:t xml:space="preserve">       </w:t>
      </w:r>
      <m:oMath>
        <m:r>
          <w:rPr>
            <w:rFonts w:ascii="Cambria Math" w:eastAsia="Times New Roman" w:hAnsi="Cambria Math" w:cs="Times New Roman"/>
            <w:color w:val="000000" w:themeColor="text1"/>
            <w:sz w:val="28"/>
            <w:szCs w:val="28"/>
            <w:lang w:eastAsia="ru-RU"/>
          </w:rPr>
          <m:t>l</m:t>
        </m:r>
      </m:oMath>
      <w:r w:rsidR="00AC2FC6" w:rsidRPr="00E40F0C">
        <w:rPr>
          <w:rFonts w:ascii="Times New Roman" w:eastAsia="Times New Roman" w:hAnsi="Times New Roman" w:cs="Times New Roman"/>
          <w:color w:val="000000" w:themeColor="text1"/>
          <w:sz w:val="28"/>
          <w:szCs w:val="28"/>
        </w:rPr>
        <w:t xml:space="preserve"> – </w:t>
      </w:r>
      <w:r w:rsidR="00626E6B" w:rsidRPr="00E40F0C">
        <w:rPr>
          <w:rFonts w:ascii="Times New Roman" w:eastAsia="Times New Roman" w:hAnsi="Times New Roman" w:cs="Times New Roman"/>
          <w:color w:val="000000" w:themeColor="text1"/>
          <w:sz w:val="28"/>
          <w:szCs w:val="28"/>
        </w:rPr>
        <w:t>длина переходной кривой, м.</w:t>
      </w:r>
    </w:p>
    <w:p w:rsidR="0091450C" w:rsidRPr="00E40F0C" w:rsidRDefault="0091450C" w:rsidP="00AC2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39"/>
        <w:rPr>
          <w:rFonts w:ascii="Times New Roman" w:eastAsia="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rPr>
        <w:t>Примеры расчета по формуле (2.</w:t>
      </w:r>
      <w:r w:rsidR="00087F1E" w:rsidRPr="00E40F0C">
        <w:rPr>
          <w:rFonts w:ascii="Times New Roman" w:eastAsia="Times New Roman" w:hAnsi="Times New Roman" w:cs="Times New Roman"/>
          <w:color w:val="000000" w:themeColor="text1"/>
          <w:sz w:val="28"/>
          <w:szCs w:val="28"/>
        </w:rPr>
        <w:t>8</w:t>
      </w:r>
      <w:r w:rsidRPr="00E40F0C">
        <w:rPr>
          <w:rFonts w:ascii="Times New Roman" w:eastAsia="Times New Roman" w:hAnsi="Times New Roman" w:cs="Times New Roman"/>
          <w:color w:val="000000" w:themeColor="text1"/>
          <w:sz w:val="28"/>
          <w:szCs w:val="28"/>
        </w:rPr>
        <w:t>) приведены в таблице 2.2.</w:t>
      </w:r>
    </w:p>
    <w:p w:rsidR="00FB679E" w:rsidRPr="00E40F0C" w:rsidRDefault="00FB679E" w:rsidP="00AC2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39"/>
        <w:rPr>
          <w:rFonts w:ascii="Times New Roman" w:eastAsia="Times New Roman" w:hAnsi="Times New Roman" w:cs="Times New Roman"/>
          <w:color w:val="000000" w:themeColor="text1"/>
          <w:sz w:val="24"/>
          <w:szCs w:val="24"/>
        </w:rPr>
      </w:pPr>
    </w:p>
    <w:p w:rsidR="00FB679E" w:rsidRPr="00E40F0C" w:rsidRDefault="00FB679E" w:rsidP="00AC2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39"/>
        <w:rPr>
          <w:rFonts w:ascii="Times New Roman" w:eastAsia="Times New Roman" w:hAnsi="Times New Roman" w:cs="Times New Roman"/>
          <w:color w:val="000000" w:themeColor="text1"/>
          <w:sz w:val="24"/>
          <w:szCs w:val="24"/>
        </w:rPr>
      </w:pPr>
    </w:p>
    <w:p w:rsidR="0091450C" w:rsidRPr="00E40F0C" w:rsidRDefault="0091450C" w:rsidP="00AC2F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539"/>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lastRenderedPageBreak/>
        <w:t>Таблица 2.2. Стрела изгиба в зависимости от радиуса кривой и длины хорды</w:t>
      </w:r>
    </w:p>
    <w:tbl>
      <w:tblPr>
        <w:tblW w:w="5420" w:type="dxa"/>
        <w:jc w:val="center"/>
        <w:tblInd w:w="94" w:type="dxa"/>
        <w:tblLook w:val="04A0" w:firstRow="1" w:lastRow="0" w:firstColumn="1" w:lastColumn="0" w:noHBand="0" w:noVBand="1"/>
      </w:tblPr>
      <w:tblGrid>
        <w:gridCol w:w="1480"/>
        <w:gridCol w:w="1420"/>
        <w:gridCol w:w="1260"/>
        <w:gridCol w:w="1260"/>
      </w:tblGrid>
      <w:tr w:rsidR="0091450C" w:rsidRPr="00E40F0C" w:rsidTr="0091450C">
        <w:trPr>
          <w:trHeight w:val="945"/>
          <w:jc w:val="center"/>
        </w:trPr>
        <w:tc>
          <w:tcPr>
            <w:tcW w:w="14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Радиус, м</w:t>
            </w:r>
          </w:p>
        </w:tc>
        <w:tc>
          <w:tcPr>
            <w:tcW w:w="3940" w:type="dxa"/>
            <w:gridSpan w:val="3"/>
            <w:tcBorders>
              <w:top w:val="single" w:sz="4" w:space="0" w:color="auto"/>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Стрела изгиба, мм при хорде в м</w:t>
            </w:r>
          </w:p>
        </w:tc>
      </w:tr>
      <w:tr w:rsidR="0091450C" w:rsidRPr="00E40F0C" w:rsidTr="0091450C">
        <w:trPr>
          <w:trHeight w:val="315"/>
          <w:jc w:val="center"/>
        </w:trPr>
        <w:tc>
          <w:tcPr>
            <w:tcW w:w="1480" w:type="dxa"/>
            <w:vMerge/>
            <w:tcBorders>
              <w:top w:val="single" w:sz="4" w:space="0" w:color="auto"/>
              <w:left w:val="single" w:sz="4" w:space="0" w:color="auto"/>
              <w:bottom w:val="single" w:sz="4" w:space="0" w:color="auto"/>
              <w:right w:val="single" w:sz="4" w:space="0" w:color="auto"/>
            </w:tcBorders>
            <w:vAlign w:val="center"/>
            <w:hideMark/>
          </w:tcPr>
          <w:p w:rsidR="0091450C" w:rsidRPr="00E40F0C" w:rsidRDefault="0091450C" w:rsidP="0091450C">
            <w:pPr>
              <w:spacing w:after="0" w:line="240" w:lineRule="auto"/>
              <w:rPr>
                <w:rFonts w:ascii="Times New Roman" w:eastAsia="Times New Roman" w:hAnsi="Times New Roman" w:cs="Times New Roman"/>
                <w:color w:val="000000" w:themeColor="text1"/>
                <w:sz w:val="24"/>
                <w:szCs w:val="24"/>
                <w:lang w:eastAsia="ru-RU"/>
              </w:rPr>
            </w:pPr>
          </w:p>
        </w:tc>
        <w:tc>
          <w:tcPr>
            <w:tcW w:w="142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r>
      <w:tr w:rsidR="0091450C" w:rsidRPr="00E40F0C" w:rsidTr="0091450C">
        <w:trPr>
          <w:trHeight w:val="315"/>
          <w:jc w:val="center"/>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142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250</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63</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w:t>
            </w:r>
          </w:p>
        </w:tc>
      </w:tr>
      <w:tr w:rsidR="0091450C" w:rsidRPr="00E40F0C" w:rsidTr="0091450C">
        <w:trPr>
          <w:trHeight w:val="315"/>
          <w:jc w:val="center"/>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250</w:t>
            </w:r>
          </w:p>
        </w:tc>
        <w:tc>
          <w:tcPr>
            <w:tcW w:w="142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13</w:t>
            </w:r>
          </w:p>
        </w:tc>
      </w:tr>
      <w:tr w:rsidR="0091450C" w:rsidRPr="00E40F0C" w:rsidTr="0091450C">
        <w:trPr>
          <w:trHeight w:val="315"/>
          <w:jc w:val="center"/>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142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167</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42</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w:t>
            </w:r>
          </w:p>
        </w:tc>
      </w:tr>
      <w:tr w:rsidR="0091450C" w:rsidRPr="00E40F0C" w:rsidTr="0091450C">
        <w:trPr>
          <w:trHeight w:val="315"/>
          <w:jc w:val="center"/>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350</w:t>
            </w:r>
          </w:p>
        </w:tc>
        <w:tc>
          <w:tcPr>
            <w:tcW w:w="142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143</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36</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w:t>
            </w:r>
          </w:p>
        </w:tc>
      </w:tr>
      <w:tr w:rsidR="0091450C" w:rsidRPr="00E40F0C" w:rsidTr="0091450C">
        <w:trPr>
          <w:trHeight w:val="315"/>
          <w:jc w:val="center"/>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400</w:t>
            </w:r>
          </w:p>
        </w:tc>
        <w:tc>
          <w:tcPr>
            <w:tcW w:w="142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125</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31</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w:t>
            </w:r>
          </w:p>
        </w:tc>
      </w:tr>
      <w:tr w:rsidR="0091450C" w:rsidRPr="00E40F0C" w:rsidTr="0091450C">
        <w:trPr>
          <w:trHeight w:val="315"/>
          <w:jc w:val="center"/>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450</w:t>
            </w:r>
          </w:p>
        </w:tc>
        <w:tc>
          <w:tcPr>
            <w:tcW w:w="142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111</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28</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w:t>
            </w:r>
          </w:p>
        </w:tc>
      </w:tr>
      <w:tr w:rsidR="0091450C" w:rsidRPr="00E40F0C" w:rsidTr="0091450C">
        <w:trPr>
          <w:trHeight w:val="315"/>
          <w:jc w:val="center"/>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500</w:t>
            </w:r>
          </w:p>
        </w:tc>
        <w:tc>
          <w:tcPr>
            <w:tcW w:w="142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100</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w:t>
            </w:r>
          </w:p>
        </w:tc>
      </w:tr>
      <w:tr w:rsidR="0091450C" w:rsidRPr="00E40F0C" w:rsidTr="0091450C">
        <w:trPr>
          <w:trHeight w:val="315"/>
          <w:jc w:val="center"/>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550</w:t>
            </w:r>
          </w:p>
        </w:tc>
        <w:tc>
          <w:tcPr>
            <w:tcW w:w="142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91</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23</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w:t>
            </w:r>
          </w:p>
        </w:tc>
      </w:tr>
      <w:tr w:rsidR="0091450C" w:rsidRPr="00E40F0C" w:rsidTr="0091450C">
        <w:trPr>
          <w:trHeight w:val="315"/>
          <w:jc w:val="center"/>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600</w:t>
            </w:r>
          </w:p>
        </w:tc>
        <w:tc>
          <w:tcPr>
            <w:tcW w:w="142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83</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21</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r>
      <w:tr w:rsidR="0091450C" w:rsidRPr="00E40F0C" w:rsidTr="0091450C">
        <w:trPr>
          <w:trHeight w:val="315"/>
          <w:jc w:val="center"/>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650</w:t>
            </w:r>
          </w:p>
        </w:tc>
        <w:tc>
          <w:tcPr>
            <w:tcW w:w="142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77</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19</w:t>
            </w:r>
          </w:p>
        </w:tc>
        <w:tc>
          <w:tcPr>
            <w:tcW w:w="1260" w:type="dxa"/>
            <w:tcBorders>
              <w:top w:val="nil"/>
              <w:left w:val="nil"/>
              <w:bottom w:val="single" w:sz="4" w:space="0" w:color="auto"/>
              <w:right w:val="single" w:sz="4" w:space="0" w:color="auto"/>
            </w:tcBorders>
            <w:shd w:val="clear" w:color="auto" w:fill="auto"/>
            <w:vAlign w:val="center"/>
            <w:hideMark/>
          </w:tcPr>
          <w:p w:rsidR="0091450C" w:rsidRPr="00E40F0C" w:rsidRDefault="0091450C" w:rsidP="0091450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r>
    </w:tbl>
    <w:p w:rsidR="00894E46" w:rsidRPr="00E40F0C" w:rsidRDefault="00894E46" w:rsidP="0091450C">
      <w:pPr>
        <w:spacing w:before="80" w:after="0" w:line="360" w:lineRule="auto"/>
        <w:jc w:val="center"/>
        <w:rPr>
          <w:rFonts w:ascii="Times New Roman" w:eastAsia="Times New Roman" w:hAnsi="Times New Roman" w:cs="Times New Roman"/>
          <w:color w:val="000000" w:themeColor="text1"/>
          <w:sz w:val="28"/>
          <w:szCs w:val="28"/>
          <w:lang w:eastAsia="ru-RU"/>
        </w:rPr>
      </w:pPr>
    </w:p>
    <w:p w:rsidR="00AC2FC6" w:rsidRPr="00E40F0C" w:rsidRDefault="00BA4E42" w:rsidP="00AC2FC6">
      <w:pPr>
        <w:spacing w:before="80" w:after="0" w:line="360" w:lineRule="auto"/>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Пример расчета выправки кривой представлен в таблице 2.</w:t>
      </w:r>
      <w:r w:rsidR="0091450C"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w:t>
      </w:r>
    </w:p>
    <w:p w:rsidR="00BA4E42" w:rsidRPr="00E40F0C" w:rsidRDefault="00BA4E42" w:rsidP="00BA4E42">
      <w:pPr>
        <w:spacing w:before="80" w:after="0" w:line="360" w:lineRule="auto"/>
        <w:ind w:left="36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2.</w:t>
      </w:r>
      <w:r w:rsidR="0091450C" w:rsidRPr="00E40F0C">
        <w:rPr>
          <w:rFonts w:ascii="Times New Roman" w:eastAsia="Times New Roman" w:hAnsi="Times New Roman" w:cs="Times New Roman"/>
          <w:color w:val="000000" w:themeColor="text1"/>
          <w:sz w:val="24"/>
          <w:szCs w:val="24"/>
          <w:lang w:eastAsia="ru-RU"/>
        </w:rPr>
        <w:t>3</w:t>
      </w:r>
      <w:r w:rsidRPr="00E40F0C">
        <w:rPr>
          <w:rFonts w:ascii="Times New Roman" w:eastAsia="Times New Roman" w:hAnsi="Times New Roman" w:cs="Times New Roman"/>
          <w:color w:val="000000" w:themeColor="text1"/>
          <w:sz w:val="24"/>
          <w:szCs w:val="24"/>
          <w:lang w:eastAsia="ru-RU"/>
        </w:rPr>
        <w:t>. Расчет выправки кривой</w:t>
      </w:r>
    </w:p>
    <w:tbl>
      <w:tblPr>
        <w:tblW w:w="9503" w:type="dxa"/>
        <w:tblInd w:w="103" w:type="dxa"/>
        <w:tblLook w:val="04A0" w:firstRow="1" w:lastRow="0" w:firstColumn="1" w:lastColumn="0" w:noHBand="0" w:noVBand="1"/>
      </w:tblPr>
      <w:tblGrid>
        <w:gridCol w:w="998"/>
        <w:gridCol w:w="2126"/>
        <w:gridCol w:w="1984"/>
        <w:gridCol w:w="2127"/>
        <w:gridCol w:w="2268"/>
      </w:tblGrid>
      <w:tr w:rsidR="00BA4E42" w:rsidRPr="00E40F0C" w:rsidTr="00336950">
        <w:trPr>
          <w:trHeight w:val="510"/>
        </w:trPr>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Номер точки</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Натурные стрелы, мм</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Сдвиги, мм</w:t>
            </w:r>
          </w:p>
        </w:tc>
        <w:tc>
          <w:tcPr>
            <w:tcW w:w="2127" w:type="dxa"/>
            <w:tcBorders>
              <w:top w:val="single" w:sz="4" w:space="0" w:color="auto"/>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Полусдвиги, мм</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Расчетные стрелы, мм</w:t>
            </w:r>
          </w:p>
        </w:tc>
      </w:tr>
      <w:tr w:rsidR="00BA4E42" w:rsidRPr="00E40F0C" w:rsidTr="00336950">
        <w:trPr>
          <w:trHeight w:val="255"/>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0</w:t>
            </w:r>
          </w:p>
        </w:tc>
        <w:tc>
          <w:tcPr>
            <w:tcW w:w="2126"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0</w:t>
            </w:r>
          </w:p>
        </w:tc>
        <w:tc>
          <w:tcPr>
            <w:tcW w:w="1984"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0</w:t>
            </w:r>
          </w:p>
        </w:tc>
        <w:tc>
          <w:tcPr>
            <w:tcW w:w="2127"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0</w:t>
            </w:r>
          </w:p>
        </w:tc>
      </w:tr>
      <w:tr w:rsidR="00BA4E42" w:rsidRPr="00E40F0C" w:rsidTr="00336950">
        <w:trPr>
          <w:trHeight w:val="255"/>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w:t>
            </w:r>
          </w:p>
        </w:tc>
        <w:tc>
          <w:tcPr>
            <w:tcW w:w="2126"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16</w:t>
            </w:r>
          </w:p>
        </w:tc>
        <w:tc>
          <w:tcPr>
            <w:tcW w:w="1984"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0</w:t>
            </w:r>
          </w:p>
        </w:tc>
        <w:tc>
          <w:tcPr>
            <w:tcW w:w="2127"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-7</w:t>
            </w:r>
          </w:p>
        </w:tc>
        <w:tc>
          <w:tcPr>
            <w:tcW w:w="2268"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9</w:t>
            </w:r>
          </w:p>
        </w:tc>
      </w:tr>
      <w:tr w:rsidR="00BA4E42" w:rsidRPr="00E40F0C" w:rsidTr="00336950">
        <w:trPr>
          <w:trHeight w:val="255"/>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w:t>
            </w:r>
          </w:p>
        </w:tc>
        <w:tc>
          <w:tcPr>
            <w:tcW w:w="2126"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14</w:t>
            </w:r>
          </w:p>
        </w:tc>
        <w:tc>
          <w:tcPr>
            <w:tcW w:w="1984"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14</w:t>
            </w:r>
          </w:p>
        </w:tc>
        <w:tc>
          <w:tcPr>
            <w:tcW w:w="2127"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w:t>
            </w:r>
          </w:p>
        </w:tc>
        <w:tc>
          <w:tcPr>
            <w:tcW w:w="2268"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26</w:t>
            </w:r>
          </w:p>
        </w:tc>
      </w:tr>
      <w:tr w:rsidR="00BA4E42" w:rsidRPr="00E40F0C" w:rsidTr="00336950">
        <w:trPr>
          <w:trHeight w:val="255"/>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w:t>
            </w:r>
          </w:p>
        </w:tc>
        <w:tc>
          <w:tcPr>
            <w:tcW w:w="2126"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52</w:t>
            </w:r>
          </w:p>
        </w:tc>
        <w:tc>
          <w:tcPr>
            <w:tcW w:w="1984"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w:t>
            </w:r>
          </w:p>
        </w:tc>
        <w:tc>
          <w:tcPr>
            <w:tcW w:w="2127"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-11</w:t>
            </w:r>
          </w:p>
        </w:tc>
        <w:tc>
          <w:tcPr>
            <w:tcW w:w="2268"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45</w:t>
            </w:r>
          </w:p>
        </w:tc>
      </w:tr>
      <w:tr w:rsidR="00BA4E42" w:rsidRPr="00E40F0C" w:rsidTr="00336950">
        <w:trPr>
          <w:trHeight w:val="255"/>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w:t>
            </w:r>
          </w:p>
        </w:tc>
        <w:tc>
          <w:tcPr>
            <w:tcW w:w="2126"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32</w:t>
            </w:r>
          </w:p>
        </w:tc>
        <w:tc>
          <w:tcPr>
            <w:tcW w:w="1984"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2127"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14</w:t>
            </w:r>
          </w:p>
        </w:tc>
        <w:tc>
          <w:tcPr>
            <w:tcW w:w="2268"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54</w:t>
            </w:r>
          </w:p>
        </w:tc>
      </w:tr>
      <w:tr w:rsidR="00BA4E42" w:rsidRPr="00E40F0C" w:rsidTr="00336950">
        <w:trPr>
          <w:trHeight w:val="255"/>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2126"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85</w:t>
            </w:r>
          </w:p>
        </w:tc>
        <w:tc>
          <w:tcPr>
            <w:tcW w:w="1984"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-32</w:t>
            </w:r>
          </w:p>
        </w:tc>
        <w:tc>
          <w:tcPr>
            <w:tcW w:w="2127"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53</w:t>
            </w:r>
          </w:p>
        </w:tc>
      </w:tr>
      <w:tr w:rsidR="00BA4E42" w:rsidRPr="00E40F0C" w:rsidTr="00336950">
        <w:trPr>
          <w:trHeight w:val="255"/>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2126"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36</w:t>
            </w:r>
          </w:p>
        </w:tc>
        <w:tc>
          <w:tcPr>
            <w:tcW w:w="1984"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2127"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26</w:t>
            </w:r>
          </w:p>
        </w:tc>
        <w:tc>
          <w:tcPr>
            <w:tcW w:w="2268"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54</w:t>
            </w:r>
          </w:p>
        </w:tc>
      </w:tr>
      <w:tr w:rsidR="00BA4E42" w:rsidRPr="00E40F0C" w:rsidTr="00336950">
        <w:trPr>
          <w:trHeight w:val="255"/>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7</w:t>
            </w:r>
          </w:p>
        </w:tc>
        <w:tc>
          <w:tcPr>
            <w:tcW w:w="2126"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61</w:t>
            </w:r>
          </w:p>
        </w:tc>
        <w:tc>
          <w:tcPr>
            <w:tcW w:w="1984"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-20</w:t>
            </w:r>
          </w:p>
        </w:tc>
        <w:tc>
          <w:tcPr>
            <w:tcW w:w="2127"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13</w:t>
            </w:r>
          </w:p>
        </w:tc>
        <w:tc>
          <w:tcPr>
            <w:tcW w:w="2268"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54</w:t>
            </w:r>
          </w:p>
        </w:tc>
      </w:tr>
      <w:tr w:rsidR="00BA4E42" w:rsidRPr="00E40F0C" w:rsidTr="00336950">
        <w:trPr>
          <w:trHeight w:val="255"/>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2126"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34</w:t>
            </w:r>
          </w:p>
        </w:tc>
        <w:tc>
          <w:tcPr>
            <w:tcW w:w="1984"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-18</w:t>
            </w:r>
          </w:p>
        </w:tc>
        <w:tc>
          <w:tcPr>
            <w:tcW w:w="2127"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38</w:t>
            </w:r>
          </w:p>
        </w:tc>
        <w:tc>
          <w:tcPr>
            <w:tcW w:w="2268"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54</w:t>
            </w:r>
          </w:p>
        </w:tc>
      </w:tr>
      <w:tr w:rsidR="00BA4E42" w:rsidRPr="00E40F0C" w:rsidTr="00336950">
        <w:trPr>
          <w:trHeight w:val="255"/>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9</w:t>
            </w:r>
          </w:p>
        </w:tc>
        <w:tc>
          <w:tcPr>
            <w:tcW w:w="2126"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82</w:t>
            </w:r>
          </w:p>
        </w:tc>
        <w:tc>
          <w:tcPr>
            <w:tcW w:w="1984"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-56</w:t>
            </w:r>
          </w:p>
        </w:tc>
        <w:tc>
          <w:tcPr>
            <w:tcW w:w="2127"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26</w:t>
            </w:r>
          </w:p>
        </w:tc>
        <w:tc>
          <w:tcPr>
            <w:tcW w:w="2268"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52</w:t>
            </w:r>
          </w:p>
        </w:tc>
      </w:tr>
      <w:tr w:rsidR="00BA4E42" w:rsidRPr="00E40F0C" w:rsidTr="00336950">
        <w:trPr>
          <w:trHeight w:val="255"/>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10</w:t>
            </w:r>
          </w:p>
        </w:tc>
        <w:tc>
          <w:tcPr>
            <w:tcW w:w="2126"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38</w:t>
            </w:r>
          </w:p>
        </w:tc>
        <w:tc>
          <w:tcPr>
            <w:tcW w:w="1984"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-34</w:t>
            </w:r>
          </w:p>
        </w:tc>
        <w:tc>
          <w:tcPr>
            <w:tcW w:w="2127"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37</w:t>
            </w:r>
          </w:p>
        </w:tc>
        <w:tc>
          <w:tcPr>
            <w:tcW w:w="2268"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41</w:t>
            </w:r>
          </w:p>
        </w:tc>
      </w:tr>
      <w:tr w:rsidR="00BA4E42" w:rsidRPr="00E40F0C" w:rsidTr="00336950">
        <w:trPr>
          <w:trHeight w:val="255"/>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11</w:t>
            </w:r>
          </w:p>
        </w:tc>
        <w:tc>
          <w:tcPr>
            <w:tcW w:w="2126"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26</w:t>
            </w:r>
          </w:p>
        </w:tc>
        <w:tc>
          <w:tcPr>
            <w:tcW w:w="1984"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-18</w:t>
            </w:r>
          </w:p>
        </w:tc>
        <w:tc>
          <w:tcPr>
            <w:tcW w:w="2127"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17</w:t>
            </w:r>
          </w:p>
        </w:tc>
        <w:tc>
          <w:tcPr>
            <w:tcW w:w="2268"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25</w:t>
            </w:r>
          </w:p>
        </w:tc>
      </w:tr>
      <w:tr w:rsidR="00BA4E42" w:rsidRPr="00E40F0C" w:rsidTr="00336950">
        <w:trPr>
          <w:trHeight w:val="255"/>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12</w:t>
            </w:r>
          </w:p>
        </w:tc>
        <w:tc>
          <w:tcPr>
            <w:tcW w:w="2126"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0</w:t>
            </w:r>
          </w:p>
        </w:tc>
        <w:tc>
          <w:tcPr>
            <w:tcW w:w="1984"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0</w:t>
            </w:r>
          </w:p>
        </w:tc>
        <w:tc>
          <w:tcPr>
            <w:tcW w:w="2127"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9</w:t>
            </w:r>
          </w:p>
        </w:tc>
        <w:tc>
          <w:tcPr>
            <w:tcW w:w="2268"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9</w:t>
            </w:r>
          </w:p>
        </w:tc>
      </w:tr>
      <w:tr w:rsidR="00BA4E42" w:rsidRPr="00E40F0C" w:rsidTr="00336950">
        <w:trPr>
          <w:trHeight w:val="255"/>
        </w:trPr>
        <w:tc>
          <w:tcPr>
            <w:tcW w:w="998" w:type="dxa"/>
            <w:tcBorders>
              <w:top w:val="nil"/>
              <w:left w:val="single" w:sz="4" w:space="0" w:color="auto"/>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13</w:t>
            </w:r>
          </w:p>
        </w:tc>
        <w:tc>
          <w:tcPr>
            <w:tcW w:w="2126"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0</w:t>
            </w:r>
          </w:p>
        </w:tc>
        <w:tc>
          <w:tcPr>
            <w:tcW w:w="1984"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0</w:t>
            </w:r>
          </w:p>
        </w:tc>
        <w:tc>
          <w:tcPr>
            <w:tcW w:w="2127"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0</w:t>
            </w:r>
          </w:p>
        </w:tc>
        <w:tc>
          <w:tcPr>
            <w:tcW w:w="2268" w:type="dxa"/>
            <w:tcBorders>
              <w:top w:val="nil"/>
              <w:left w:val="nil"/>
              <w:bottom w:val="single" w:sz="4" w:space="0" w:color="auto"/>
              <w:right w:val="single" w:sz="4" w:space="0" w:color="auto"/>
            </w:tcBorders>
            <w:shd w:val="clear" w:color="auto" w:fill="auto"/>
            <w:vAlign w:val="center"/>
            <w:hideMark/>
          </w:tcPr>
          <w:p w:rsidR="00BA4E42" w:rsidRPr="00E40F0C" w:rsidRDefault="00BA4E42" w:rsidP="00BA4E42">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0</w:t>
            </w:r>
          </w:p>
        </w:tc>
      </w:tr>
    </w:tbl>
    <w:p w:rsidR="00ED0279" w:rsidRPr="00E40F0C" w:rsidRDefault="00ED0279" w:rsidP="00AC2FC6">
      <w:pPr>
        <w:spacing w:before="80" w:after="0" w:line="360" w:lineRule="auto"/>
        <w:rPr>
          <w:rFonts w:ascii="Times New Roman" w:eastAsia="Times New Roman" w:hAnsi="Times New Roman" w:cs="Times New Roman"/>
          <w:color w:val="000000" w:themeColor="text1"/>
          <w:sz w:val="28"/>
          <w:szCs w:val="28"/>
          <w:lang w:eastAsia="ru-RU"/>
        </w:rPr>
      </w:pPr>
    </w:p>
    <w:p w:rsidR="00BA4E42" w:rsidRPr="00E40F0C" w:rsidRDefault="00D02E1C" w:rsidP="00AC2FC6">
      <w:pPr>
        <w:spacing w:before="80" w:after="0" w:line="360" w:lineRule="auto"/>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Графический пример расчета кривой представлен на рисунке 2.</w:t>
      </w:r>
      <w:r w:rsidR="00FB679E" w:rsidRPr="00E40F0C">
        <w:rPr>
          <w:rFonts w:ascii="Times New Roman" w:eastAsia="Times New Roman" w:hAnsi="Times New Roman" w:cs="Times New Roman"/>
          <w:color w:val="000000" w:themeColor="text1"/>
          <w:sz w:val="28"/>
          <w:szCs w:val="28"/>
          <w:lang w:eastAsia="ru-RU"/>
        </w:rPr>
        <w:t>4</w:t>
      </w:r>
      <w:r w:rsidRPr="00E40F0C">
        <w:rPr>
          <w:rFonts w:ascii="Times New Roman" w:eastAsia="Times New Roman" w:hAnsi="Times New Roman" w:cs="Times New Roman"/>
          <w:color w:val="000000" w:themeColor="text1"/>
          <w:sz w:val="28"/>
          <w:szCs w:val="28"/>
          <w:lang w:eastAsia="ru-RU"/>
        </w:rPr>
        <w:t>.</w:t>
      </w:r>
    </w:p>
    <w:p w:rsidR="00BA4E42" w:rsidRPr="00E40F0C" w:rsidRDefault="00BA4E42" w:rsidP="00AC2FC6">
      <w:pPr>
        <w:spacing w:before="80" w:after="0" w:line="360" w:lineRule="auto"/>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noProof/>
          <w:color w:val="000000" w:themeColor="text1"/>
          <w:sz w:val="28"/>
          <w:szCs w:val="28"/>
          <w:lang w:eastAsia="ru-RU"/>
        </w:rPr>
        <w:lastRenderedPageBreak/>
        <w:drawing>
          <wp:inline distT="0" distB="0" distL="0" distR="0">
            <wp:extent cx="6106160" cy="3509671"/>
            <wp:effectExtent l="19050" t="0" r="27940" b="0"/>
            <wp:docPr id="29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A4E42" w:rsidRPr="00E40F0C" w:rsidRDefault="00BA4E42" w:rsidP="00BA4E42">
      <w:pPr>
        <w:spacing w:before="80" w:after="0" w:line="360" w:lineRule="auto"/>
        <w:ind w:left="36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2.</w:t>
      </w:r>
      <w:r w:rsidR="00FB679E" w:rsidRPr="00E40F0C">
        <w:rPr>
          <w:rFonts w:ascii="Times New Roman" w:eastAsia="Times New Roman" w:hAnsi="Times New Roman" w:cs="Times New Roman"/>
          <w:color w:val="000000" w:themeColor="text1"/>
          <w:sz w:val="24"/>
          <w:szCs w:val="24"/>
          <w:lang w:eastAsia="ru-RU"/>
        </w:rPr>
        <w:t>4</w:t>
      </w:r>
      <w:r w:rsidRPr="00E40F0C">
        <w:rPr>
          <w:rFonts w:ascii="Times New Roman" w:eastAsia="Times New Roman" w:hAnsi="Times New Roman" w:cs="Times New Roman"/>
          <w:color w:val="000000" w:themeColor="text1"/>
          <w:sz w:val="24"/>
          <w:szCs w:val="24"/>
          <w:lang w:eastAsia="ru-RU"/>
        </w:rPr>
        <w:t xml:space="preserve">. </w:t>
      </w:r>
      <w:r w:rsidR="00D52100" w:rsidRPr="00E40F0C">
        <w:rPr>
          <w:rFonts w:ascii="Times New Roman" w:eastAsia="Times New Roman" w:hAnsi="Times New Roman" w:cs="Times New Roman"/>
          <w:color w:val="000000" w:themeColor="text1"/>
          <w:sz w:val="24"/>
          <w:szCs w:val="24"/>
          <w:lang w:eastAsia="ru-RU"/>
        </w:rPr>
        <w:t>Г</w:t>
      </w:r>
      <w:r w:rsidR="00D02E1C" w:rsidRPr="00E40F0C">
        <w:rPr>
          <w:rFonts w:ascii="Times New Roman" w:eastAsia="Times New Roman" w:hAnsi="Times New Roman" w:cs="Times New Roman"/>
          <w:color w:val="000000" w:themeColor="text1"/>
          <w:sz w:val="24"/>
          <w:szCs w:val="24"/>
          <w:lang w:eastAsia="ru-RU"/>
        </w:rPr>
        <w:t>рафик натурных и расчетных стрел изгиба</w:t>
      </w:r>
    </w:p>
    <w:p w:rsidR="00736C6E" w:rsidRPr="00E40F0C" w:rsidRDefault="00736C6E" w:rsidP="00736C6E">
      <w:pPr>
        <w:spacing w:before="80" w:after="0" w:line="360" w:lineRule="auto"/>
        <w:ind w:firstLine="68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2.1.</w:t>
      </w:r>
      <w:r w:rsidR="00B4135C" w:rsidRPr="00E40F0C">
        <w:rPr>
          <w:rFonts w:ascii="Times New Roman" w:eastAsia="Times New Roman" w:hAnsi="Times New Roman" w:cs="Times New Roman"/>
          <w:color w:val="000000" w:themeColor="text1"/>
          <w:sz w:val="28"/>
          <w:szCs w:val="20"/>
          <w:lang w:eastAsia="ru-RU"/>
        </w:rPr>
        <w:t>2</w:t>
      </w:r>
      <w:r w:rsidR="001012C1" w:rsidRPr="00E40F0C">
        <w:rPr>
          <w:rFonts w:ascii="Times New Roman" w:eastAsia="Times New Roman" w:hAnsi="Times New Roman" w:cs="Times New Roman"/>
          <w:color w:val="000000" w:themeColor="text1"/>
          <w:sz w:val="28"/>
          <w:szCs w:val="20"/>
          <w:lang w:eastAsia="ru-RU"/>
        </w:rPr>
        <w:t>1</w:t>
      </w:r>
      <w:r w:rsidRPr="00E40F0C">
        <w:rPr>
          <w:rFonts w:ascii="Times New Roman" w:eastAsia="Times New Roman" w:hAnsi="Times New Roman" w:cs="Times New Roman"/>
          <w:color w:val="000000" w:themeColor="text1"/>
          <w:sz w:val="28"/>
          <w:szCs w:val="20"/>
          <w:lang w:eastAsia="ru-RU"/>
        </w:rPr>
        <w:t xml:space="preserve">. </w:t>
      </w:r>
      <w:r w:rsidR="000668C5" w:rsidRPr="00E40F0C">
        <w:rPr>
          <w:rFonts w:ascii="Times New Roman" w:eastAsia="Times New Roman" w:hAnsi="Times New Roman" w:cs="Times New Roman"/>
          <w:color w:val="000000" w:themeColor="text1"/>
          <w:sz w:val="28"/>
          <w:szCs w:val="20"/>
          <w:lang w:eastAsia="ru-RU"/>
        </w:rPr>
        <w:t>Номинальный размер ширины</w:t>
      </w:r>
      <w:r w:rsidRPr="00E40F0C">
        <w:rPr>
          <w:rFonts w:ascii="Times New Roman" w:eastAsia="Times New Roman" w:hAnsi="Times New Roman" w:cs="Times New Roman"/>
          <w:color w:val="000000" w:themeColor="text1"/>
          <w:sz w:val="28"/>
          <w:szCs w:val="20"/>
          <w:lang w:eastAsia="ru-RU"/>
        </w:rPr>
        <w:t xml:space="preserve"> рельсовой колеи путей общего и необщего пользования регламентиру</w:t>
      </w:r>
      <w:r w:rsidR="00315F23" w:rsidRPr="00E40F0C">
        <w:rPr>
          <w:rFonts w:ascii="Times New Roman" w:eastAsia="Times New Roman" w:hAnsi="Times New Roman" w:cs="Times New Roman"/>
          <w:color w:val="000000" w:themeColor="text1"/>
          <w:sz w:val="28"/>
          <w:szCs w:val="20"/>
          <w:lang w:eastAsia="ru-RU"/>
        </w:rPr>
        <w:t>е</w:t>
      </w:r>
      <w:r w:rsidRPr="00E40F0C">
        <w:rPr>
          <w:rFonts w:ascii="Times New Roman" w:eastAsia="Times New Roman" w:hAnsi="Times New Roman" w:cs="Times New Roman"/>
          <w:color w:val="000000" w:themeColor="text1"/>
          <w:sz w:val="28"/>
          <w:szCs w:val="20"/>
          <w:lang w:eastAsia="ru-RU"/>
        </w:rPr>
        <w:t>тся «Правилами технической эксплуатации железных дорог Российской Федерации» [7]</w:t>
      </w:r>
      <w:r w:rsidR="00F2131C" w:rsidRPr="00E40F0C">
        <w:rPr>
          <w:rFonts w:ascii="Times New Roman" w:eastAsia="Times New Roman" w:hAnsi="Times New Roman" w:cs="Times New Roman"/>
          <w:color w:val="000000" w:themeColor="text1"/>
          <w:sz w:val="28"/>
          <w:szCs w:val="20"/>
          <w:lang w:eastAsia="ru-RU"/>
        </w:rPr>
        <w:t>, измеряемый на уровне 13 мм от поверхности катания колеса по рельсу.</w:t>
      </w:r>
      <w:r w:rsidRPr="00E40F0C">
        <w:rPr>
          <w:rFonts w:ascii="Times New Roman" w:eastAsia="Times New Roman" w:hAnsi="Times New Roman" w:cs="Times New Roman"/>
          <w:color w:val="000000" w:themeColor="text1"/>
          <w:sz w:val="28"/>
          <w:szCs w:val="20"/>
          <w:lang w:eastAsia="ru-RU"/>
        </w:rPr>
        <w:t xml:space="preserve"> </w:t>
      </w:r>
    </w:p>
    <w:p w:rsidR="00736C6E" w:rsidRPr="00E40F0C" w:rsidRDefault="00736C6E" w:rsidP="00736C6E">
      <w:pPr>
        <w:spacing w:before="80" w:after="0" w:line="360" w:lineRule="auto"/>
        <w:ind w:firstLine="72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При пров</w:t>
      </w:r>
      <w:r w:rsidR="00C22841" w:rsidRPr="00E40F0C">
        <w:rPr>
          <w:rFonts w:ascii="Times New Roman" w:eastAsia="Times New Roman" w:hAnsi="Times New Roman" w:cs="Times New Roman"/>
          <w:color w:val="000000" w:themeColor="text1"/>
          <w:sz w:val="28"/>
          <w:szCs w:val="20"/>
          <w:lang w:eastAsia="ru-RU"/>
        </w:rPr>
        <w:t>е</w:t>
      </w:r>
      <w:r w:rsidRPr="00E40F0C">
        <w:rPr>
          <w:rFonts w:ascii="Times New Roman" w:eastAsia="Times New Roman" w:hAnsi="Times New Roman" w:cs="Times New Roman"/>
          <w:color w:val="000000" w:themeColor="text1"/>
          <w:sz w:val="28"/>
          <w:szCs w:val="20"/>
          <w:lang w:eastAsia="ru-RU"/>
        </w:rPr>
        <w:t>дении работ по текущему содержанию пути номинальн</w:t>
      </w:r>
      <w:r w:rsidR="00315F23" w:rsidRPr="00E40F0C">
        <w:rPr>
          <w:rFonts w:ascii="Times New Roman" w:eastAsia="Times New Roman" w:hAnsi="Times New Roman" w:cs="Times New Roman"/>
          <w:color w:val="000000" w:themeColor="text1"/>
          <w:sz w:val="28"/>
          <w:szCs w:val="20"/>
          <w:lang w:eastAsia="ru-RU"/>
        </w:rPr>
        <w:t>ы</w:t>
      </w:r>
      <w:r w:rsidRPr="00E40F0C">
        <w:rPr>
          <w:rFonts w:ascii="Times New Roman" w:eastAsia="Times New Roman" w:hAnsi="Times New Roman" w:cs="Times New Roman"/>
          <w:color w:val="000000" w:themeColor="text1"/>
          <w:sz w:val="28"/>
          <w:szCs w:val="20"/>
          <w:lang w:eastAsia="ru-RU"/>
        </w:rPr>
        <w:t>е и допустимые значения сужения и уширения колеи принимают по таблице 2.</w:t>
      </w:r>
      <w:r w:rsidR="0091450C" w:rsidRPr="00E40F0C">
        <w:rPr>
          <w:rFonts w:ascii="Times New Roman" w:eastAsia="Times New Roman" w:hAnsi="Times New Roman" w:cs="Times New Roman"/>
          <w:color w:val="000000" w:themeColor="text1"/>
          <w:sz w:val="28"/>
          <w:szCs w:val="20"/>
          <w:lang w:eastAsia="ru-RU"/>
        </w:rPr>
        <w:t>4</w:t>
      </w:r>
      <w:r w:rsidRPr="00E40F0C">
        <w:rPr>
          <w:rFonts w:ascii="Times New Roman" w:eastAsia="Times New Roman" w:hAnsi="Times New Roman" w:cs="Times New Roman"/>
          <w:color w:val="000000" w:themeColor="text1"/>
          <w:sz w:val="28"/>
          <w:szCs w:val="20"/>
          <w:lang w:eastAsia="ru-RU"/>
        </w:rPr>
        <w:t>.</w:t>
      </w:r>
    </w:p>
    <w:p w:rsidR="00D02E1C" w:rsidRPr="00E40F0C" w:rsidRDefault="00F2131C" w:rsidP="00F2131C">
      <w:pPr>
        <w:spacing w:before="80" w:after="0" w:line="360" w:lineRule="auto"/>
        <w:ind w:firstLine="709"/>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участках сопряжения прямой с кривой, имеющих разные номинальные размеры ширины колеи, переход от одной ширины к другой осуществляется в пределах переходной кривой, а при ее отсутствии - на прямой с номинальным отводом 1 мм</w:t>
      </w:r>
      <w:r w:rsidR="00D92712" w:rsidRPr="00E40F0C">
        <w:rPr>
          <w:rFonts w:ascii="Times New Roman" w:eastAsia="Times New Roman" w:hAnsi="Times New Roman" w:cs="Times New Roman"/>
          <w:color w:val="000000" w:themeColor="text1"/>
          <w:sz w:val="28"/>
          <w:szCs w:val="28"/>
          <w:lang w:eastAsia="ru-RU"/>
        </w:rPr>
        <w:t>/м.</w:t>
      </w:r>
    </w:p>
    <w:p w:rsidR="00736C6E" w:rsidRPr="00E40F0C" w:rsidRDefault="00736C6E" w:rsidP="00040D0E">
      <w:pPr>
        <w:spacing w:before="80" w:after="0" w:line="360" w:lineRule="auto"/>
        <w:ind w:left="36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2.</w:t>
      </w:r>
      <w:r w:rsidR="0091450C" w:rsidRPr="00E40F0C">
        <w:rPr>
          <w:rFonts w:ascii="Times New Roman" w:eastAsia="Times New Roman" w:hAnsi="Times New Roman" w:cs="Times New Roman"/>
          <w:color w:val="000000" w:themeColor="text1"/>
          <w:sz w:val="24"/>
          <w:szCs w:val="24"/>
          <w:lang w:eastAsia="ru-RU"/>
        </w:rPr>
        <w:t>4</w:t>
      </w:r>
      <w:r w:rsidRPr="00E40F0C">
        <w:rPr>
          <w:rFonts w:ascii="Times New Roman" w:eastAsia="Times New Roman" w:hAnsi="Times New Roman" w:cs="Times New Roman"/>
          <w:color w:val="000000" w:themeColor="text1"/>
          <w:sz w:val="24"/>
          <w:szCs w:val="24"/>
          <w:lang w:eastAsia="ru-RU"/>
        </w:rPr>
        <w:t>. Номинальн</w:t>
      </w:r>
      <w:r w:rsidR="00CE1AD0" w:rsidRPr="00E40F0C">
        <w:rPr>
          <w:rFonts w:ascii="Times New Roman" w:eastAsia="Times New Roman" w:hAnsi="Times New Roman" w:cs="Times New Roman"/>
          <w:color w:val="000000" w:themeColor="text1"/>
          <w:sz w:val="24"/>
          <w:szCs w:val="24"/>
          <w:lang w:eastAsia="ru-RU"/>
        </w:rPr>
        <w:t>ые размеры</w:t>
      </w:r>
      <w:r w:rsidRPr="00E40F0C">
        <w:rPr>
          <w:rFonts w:ascii="Times New Roman" w:eastAsia="Times New Roman" w:hAnsi="Times New Roman" w:cs="Times New Roman"/>
          <w:color w:val="000000" w:themeColor="text1"/>
          <w:sz w:val="24"/>
          <w:szCs w:val="24"/>
          <w:lang w:eastAsia="ru-RU"/>
        </w:rPr>
        <w:t xml:space="preserve"> ширин</w:t>
      </w:r>
      <w:r w:rsidR="00CE1AD0" w:rsidRPr="00E40F0C">
        <w:rPr>
          <w:rFonts w:ascii="Times New Roman" w:eastAsia="Times New Roman" w:hAnsi="Times New Roman" w:cs="Times New Roman"/>
          <w:color w:val="000000" w:themeColor="text1"/>
          <w:sz w:val="24"/>
          <w:szCs w:val="24"/>
          <w:lang w:eastAsia="ru-RU"/>
        </w:rPr>
        <w:t>ы</w:t>
      </w:r>
      <w:r w:rsidRPr="00E40F0C">
        <w:rPr>
          <w:rFonts w:ascii="Times New Roman" w:eastAsia="Times New Roman" w:hAnsi="Times New Roman" w:cs="Times New Roman"/>
          <w:color w:val="000000" w:themeColor="text1"/>
          <w:sz w:val="24"/>
          <w:szCs w:val="24"/>
          <w:lang w:eastAsia="ru-RU"/>
        </w:rPr>
        <w:t xml:space="preserve"> рельсовой колеи</w:t>
      </w:r>
    </w:p>
    <w:tbl>
      <w:tblPr>
        <w:tblW w:w="49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4"/>
        <w:gridCol w:w="2781"/>
        <w:gridCol w:w="1137"/>
        <w:gridCol w:w="926"/>
        <w:gridCol w:w="910"/>
        <w:gridCol w:w="1626"/>
        <w:gridCol w:w="1857"/>
      </w:tblGrid>
      <w:tr w:rsidR="00F528C0" w:rsidRPr="00E40F0C" w:rsidTr="008709BD">
        <w:tc>
          <w:tcPr>
            <w:tcW w:w="229" w:type="pct"/>
            <w:shd w:val="clear" w:color="auto" w:fill="auto"/>
            <w:vAlign w:val="center"/>
          </w:tcPr>
          <w:p w:rsidR="00736C6E" w:rsidRPr="00E40F0C" w:rsidRDefault="00736C6E" w:rsidP="006E3084">
            <w:pPr>
              <w:spacing w:before="60" w:after="60" w:line="240" w:lineRule="exact"/>
              <w:ind w:right="-203"/>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p w:rsidR="00736C6E" w:rsidRPr="00E40F0C" w:rsidRDefault="00736C6E" w:rsidP="006E3084">
            <w:pPr>
              <w:spacing w:before="60" w:after="60" w:line="240" w:lineRule="exact"/>
              <w:ind w:right="-203"/>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п/п</w:t>
            </w:r>
          </w:p>
        </w:tc>
        <w:tc>
          <w:tcPr>
            <w:tcW w:w="1436" w:type="pct"/>
            <w:shd w:val="clear" w:color="auto" w:fill="auto"/>
            <w:vAlign w:val="center"/>
          </w:tcPr>
          <w:p w:rsidR="00736C6E" w:rsidRPr="00E40F0C" w:rsidRDefault="00736C6E" w:rsidP="006E3084">
            <w:pPr>
              <w:spacing w:before="60" w:after="60" w:line="240" w:lineRule="exact"/>
              <w:ind w:hanging="1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Наименование характеристик рельсовой колеи</w:t>
            </w:r>
          </w:p>
        </w:tc>
        <w:tc>
          <w:tcPr>
            <w:tcW w:w="1535" w:type="pct"/>
            <w:gridSpan w:val="3"/>
            <w:shd w:val="clear" w:color="auto" w:fill="auto"/>
            <w:vAlign w:val="center"/>
          </w:tcPr>
          <w:p w:rsidR="00736C6E" w:rsidRPr="00E40F0C" w:rsidRDefault="00736C6E" w:rsidP="006E3084">
            <w:pPr>
              <w:spacing w:before="60" w:after="60" w:line="240" w:lineRule="exact"/>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Пути общего пользования</w:t>
            </w:r>
          </w:p>
        </w:tc>
        <w:tc>
          <w:tcPr>
            <w:tcW w:w="1799" w:type="pct"/>
            <w:gridSpan w:val="2"/>
            <w:shd w:val="clear" w:color="auto" w:fill="auto"/>
            <w:vAlign w:val="center"/>
          </w:tcPr>
          <w:p w:rsidR="00736C6E" w:rsidRPr="00E40F0C" w:rsidRDefault="00736C6E" w:rsidP="006E3084">
            <w:pPr>
              <w:spacing w:before="60" w:after="60" w:line="240" w:lineRule="exact"/>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Пути необщего пользования</w:t>
            </w:r>
          </w:p>
        </w:tc>
      </w:tr>
      <w:tr w:rsidR="00F528C0" w:rsidRPr="00E40F0C" w:rsidTr="008709BD">
        <w:tc>
          <w:tcPr>
            <w:tcW w:w="229" w:type="pct"/>
            <w:shd w:val="clear" w:color="auto" w:fill="auto"/>
            <w:vAlign w:val="center"/>
          </w:tcPr>
          <w:p w:rsidR="00ED36B2" w:rsidRPr="00E40F0C" w:rsidRDefault="00ED36B2" w:rsidP="006E3084">
            <w:pPr>
              <w:spacing w:before="60" w:after="60" w:line="240" w:lineRule="exact"/>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1436" w:type="pct"/>
            <w:shd w:val="clear" w:color="auto" w:fill="auto"/>
          </w:tcPr>
          <w:p w:rsidR="00ED36B2" w:rsidRPr="00E40F0C" w:rsidRDefault="00ED36B2" w:rsidP="006E3084">
            <w:pPr>
              <w:spacing w:before="60" w:after="60" w:line="240" w:lineRule="exact"/>
              <w:ind w:hanging="13"/>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Радиус кривой, м</w:t>
            </w:r>
          </w:p>
        </w:tc>
        <w:tc>
          <w:tcPr>
            <w:tcW w:w="587" w:type="pct"/>
            <w:shd w:val="clear" w:color="auto" w:fill="auto"/>
            <w:vAlign w:val="center"/>
          </w:tcPr>
          <w:p w:rsidR="00ED36B2" w:rsidRPr="00E40F0C" w:rsidRDefault="00826888" w:rsidP="008D3F04">
            <w:pPr>
              <w:spacing w:before="60" w:after="60" w:line="240" w:lineRule="exact"/>
              <w:ind w:firstLine="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350 м и более</w:t>
            </w:r>
          </w:p>
        </w:tc>
        <w:tc>
          <w:tcPr>
            <w:tcW w:w="478" w:type="pct"/>
            <w:shd w:val="clear" w:color="auto" w:fill="auto"/>
            <w:vAlign w:val="center"/>
          </w:tcPr>
          <w:p w:rsidR="00ED36B2" w:rsidRPr="00E40F0C" w:rsidRDefault="00ED36B2" w:rsidP="008D3F04">
            <w:pPr>
              <w:spacing w:before="60" w:after="60" w:line="240" w:lineRule="exact"/>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349-300</w:t>
            </w:r>
          </w:p>
        </w:tc>
        <w:tc>
          <w:tcPr>
            <w:tcW w:w="470" w:type="pct"/>
            <w:shd w:val="clear" w:color="auto" w:fill="auto"/>
            <w:vAlign w:val="center"/>
          </w:tcPr>
          <w:p w:rsidR="00ED36B2" w:rsidRPr="00E40F0C" w:rsidRDefault="00ED36B2" w:rsidP="008D3F04">
            <w:pPr>
              <w:spacing w:before="60" w:after="60" w:line="240" w:lineRule="exact"/>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299 и менее</w:t>
            </w:r>
          </w:p>
        </w:tc>
        <w:tc>
          <w:tcPr>
            <w:tcW w:w="840" w:type="pct"/>
            <w:shd w:val="clear" w:color="auto" w:fill="auto"/>
          </w:tcPr>
          <w:p w:rsidR="00ED36B2" w:rsidRPr="00E40F0C" w:rsidRDefault="00ED36B2" w:rsidP="008D3F04">
            <w:pPr>
              <w:spacing w:before="80" w:after="0" w:line="240" w:lineRule="exact"/>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350 м и более</w:t>
            </w:r>
          </w:p>
        </w:tc>
        <w:tc>
          <w:tcPr>
            <w:tcW w:w="959" w:type="pct"/>
            <w:shd w:val="clear" w:color="auto" w:fill="auto"/>
          </w:tcPr>
          <w:p w:rsidR="00ED36B2" w:rsidRPr="00E40F0C" w:rsidRDefault="00ED36B2" w:rsidP="008D3F04">
            <w:pPr>
              <w:spacing w:before="80" w:after="0" w:line="240" w:lineRule="exact"/>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более 349 м</w:t>
            </w:r>
          </w:p>
        </w:tc>
      </w:tr>
      <w:tr w:rsidR="00F528C0" w:rsidRPr="00E40F0C" w:rsidTr="008709BD">
        <w:tc>
          <w:tcPr>
            <w:tcW w:w="229" w:type="pct"/>
            <w:shd w:val="clear" w:color="auto" w:fill="auto"/>
            <w:vAlign w:val="center"/>
          </w:tcPr>
          <w:p w:rsidR="00ED36B2" w:rsidRPr="00E40F0C" w:rsidRDefault="00ED36B2" w:rsidP="006E3084">
            <w:pPr>
              <w:spacing w:before="60" w:after="60" w:line="240" w:lineRule="exact"/>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1436" w:type="pct"/>
            <w:shd w:val="clear" w:color="auto" w:fill="auto"/>
          </w:tcPr>
          <w:p w:rsidR="00ED36B2" w:rsidRPr="00E40F0C" w:rsidRDefault="00ED36B2" w:rsidP="00674B7F">
            <w:pPr>
              <w:spacing w:before="60" w:after="60" w:line="240" w:lineRule="exac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Номинальная ширина колеи, мм</w:t>
            </w:r>
          </w:p>
        </w:tc>
        <w:tc>
          <w:tcPr>
            <w:tcW w:w="587" w:type="pct"/>
            <w:shd w:val="clear" w:color="auto" w:fill="auto"/>
            <w:tcMar>
              <w:left w:w="57" w:type="dxa"/>
              <w:right w:w="57" w:type="dxa"/>
            </w:tcMar>
            <w:vAlign w:val="center"/>
          </w:tcPr>
          <w:p w:rsidR="00ED36B2" w:rsidRPr="00E40F0C" w:rsidRDefault="00ED36B2" w:rsidP="008D3F04">
            <w:pPr>
              <w:spacing w:before="60" w:after="60" w:line="240" w:lineRule="exact"/>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1520</w:t>
            </w:r>
          </w:p>
        </w:tc>
        <w:tc>
          <w:tcPr>
            <w:tcW w:w="478" w:type="pct"/>
            <w:shd w:val="clear" w:color="auto" w:fill="auto"/>
            <w:vAlign w:val="center"/>
          </w:tcPr>
          <w:p w:rsidR="00ED36B2" w:rsidRPr="00E40F0C" w:rsidRDefault="00ED36B2" w:rsidP="008D3F04">
            <w:pPr>
              <w:spacing w:before="60" w:after="60" w:line="240" w:lineRule="exact"/>
              <w:jc w:val="center"/>
              <w:rPr>
                <w:rFonts w:ascii="Times New Roman" w:eastAsia="Times New Roman" w:hAnsi="Times New Roman" w:cs="Times New Roman"/>
                <w:color w:val="000000" w:themeColor="text1"/>
                <w:sz w:val="24"/>
                <w:szCs w:val="24"/>
                <w:vertAlign w:val="superscript"/>
                <w:lang w:eastAsia="ru-RU"/>
              </w:rPr>
            </w:pPr>
            <w:r w:rsidRPr="00E40F0C">
              <w:rPr>
                <w:rFonts w:ascii="Times New Roman" w:eastAsia="Times New Roman" w:hAnsi="Times New Roman" w:cs="Times New Roman"/>
                <w:color w:val="000000" w:themeColor="text1"/>
                <w:sz w:val="24"/>
                <w:szCs w:val="24"/>
                <w:lang w:eastAsia="ru-RU"/>
              </w:rPr>
              <w:t>1530</w:t>
            </w:r>
          </w:p>
        </w:tc>
        <w:tc>
          <w:tcPr>
            <w:tcW w:w="470" w:type="pct"/>
            <w:shd w:val="clear" w:color="auto" w:fill="auto"/>
            <w:vAlign w:val="center"/>
          </w:tcPr>
          <w:p w:rsidR="00ED36B2" w:rsidRPr="00E40F0C" w:rsidRDefault="00ED36B2" w:rsidP="008D3F04">
            <w:pPr>
              <w:spacing w:before="60" w:after="60" w:line="240" w:lineRule="exact"/>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1535</w:t>
            </w:r>
          </w:p>
        </w:tc>
        <w:tc>
          <w:tcPr>
            <w:tcW w:w="840" w:type="pct"/>
            <w:shd w:val="clear" w:color="auto" w:fill="auto"/>
            <w:vAlign w:val="center"/>
          </w:tcPr>
          <w:p w:rsidR="00ED36B2" w:rsidRPr="00E40F0C" w:rsidRDefault="00ED36B2" w:rsidP="00674B7F">
            <w:pPr>
              <w:spacing w:before="60" w:after="60" w:line="240" w:lineRule="exact"/>
              <w:jc w:val="center"/>
              <w:rPr>
                <w:rFonts w:ascii="Times New Roman" w:eastAsia="Times New Roman" w:hAnsi="Times New Roman" w:cs="Times New Roman"/>
                <w:color w:val="000000" w:themeColor="text1"/>
                <w:sz w:val="24"/>
                <w:szCs w:val="24"/>
                <w:vertAlign w:val="superscript"/>
                <w:lang w:eastAsia="ru-RU"/>
              </w:rPr>
            </w:pPr>
            <w:r w:rsidRPr="00E40F0C">
              <w:rPr>
                <w:rFonts w:ascii="Times New Roman" w:eastAsia="Times New Roman" w:hAnsi="Times New Roman" w:cs="Times New Roman"/>
                <w:color w:val="000000" w:themeColor="text1"/>
                <w:sz w:val="24"/>
                <w:szCs w:val="24"/>
                <w:lang w:eastAsia="ru-RU"/>
              </w:rPr>
              <w:t>152</w:t>
            </w:r>
            <w:r w:rsidR="00674B7F" w:rsidRPr="00E40F0C">
              <w:rPr>
                <w:rFonts w:ascii="Times New Roman" w:eastAsia="Times New Roman" w:hAnsi="Times New Roman" w:cs="Times New Roman"/>
                <w:color w:val="000000" w:themeColor="text1"/>
                <w:sz w:val="24"/>
                <w:szCs w:val="24"/>
                <w:lang w:eastAsia="ru-RU"/>
              </w:rPr>
              <w:t>0</w:t>
            </w:r>
            <w:r w:rsidR="0000256B" w:rsidRPr="00E40F0C">
              <w:rPr>
                <w:rFonts w:ascii="Times New Roman" w:eastAsia="Times New Roman" w:hAnsi="Times New Roman" w:cs="Times New Roman"/>
                <w:color w:val="000000" w:themeColor="text1"/>
                <w:sz w:val="24"/>
                <w:szCs w:val="24"/>
                <w:lang w:eastAsia="ru-RU"/>
              </w:rPr>
              <w:t xml:space="preserve"> (152</w:t>
            </w:r>
            <w:r w:rsidR="00674B7F" w:rsidRPr="00E40F0C">
              <w:rPr>
                <w:rFonts w:ascii="Times New Roman" w:eastAsia="Times New Roman" w:hAnsi="Times New Roman" w:cs="Times New Roman"/>
                <w:color w:val="000000" w:themeColor="text1"/>
                <w:sz w:val="24"/>
                <w:szCs w:val="24"/>
                <w:lang w:eastAsia="ru-RU"/>
              </w:rPr>
              <w:t>4</w:t>
            </w:r>
            <w:r w:rsidR="0000256B" w:rsidRPr="00E40F0C">
              <w:rPr>
                <w:rFonts w:ascii="Times New Roman" w:eastAsia="Times New Roman" w:hAnsi="Times New Roman" w:cs="Times New Roman"/>
                <w:color w:val="000000" w:themeColor="text1"/>
                <w:sz w:val="24"/>
                <w:szCs w:val="24"/>
                <w:lang w:eastAsia="ru-RU"/>
              </w:rPr>
              <w:t>)</w:t>
            </w:r>
          </w:p>
        </w:tc>
        <w:tc>
          <w:tcPr>
            <w:tcW w:w="959" w:type="pct"/>
            <w:shd w:val="clear" w:color="auto" w:fill="auto"/>
            <w:vAlign w:val="center"/>
          </w:tcPr>
          <w:p w:rsidR="00ED36B2" w:rsidRPr="00E40F0C" w:rsidRDefault="00866033" w:rsidP="008D3F04">
            <w:pPr>
              <w:spacing w:before="60" w:after="60" w:line="240" w:lineRule="exact"/>
              <w:jc w:val="center"/>
              <w:rPr>
                <w:rFonts w:ascii="Times New Roman" w:eastAsia="Times New Roman" w:hAnsi="Times New Roman" w:cs="Times New Roman"/>
                <w:color w:val="000000" w:themeColor="text1"/>
                <w:sz w:val="24"/>
                <w:szCs w:val="24"/>
                <w:vertAlign w:val="superscript"/>
                <w:lang w:eastAsia="ru-RU"/>
              </w:rPr>
            </w:pPr>
            <w:r w:rsidRPr="00E40F0C">
              <w:rPr>
                <w:rFonts w:ascii="Times New Roman" w:eastAsia="Times New Roman" w:hAnsi="Times New Roman" w:cs="Times New Roman"/>
                <w:color w:val="000000" w:themeColor="text1"/>
                <w:sz w:val="24"/>
                <w:szCs w:val="24"/>
                <w:lang w:eastAsia="ru-RU"/>
              </w:rPr>
              <w:t>1530 (</w:t>
            </w:r>
            <w:r w:rsidR="00ED36B2" w:rsidRPr="00E40F0C">
              <w:rPr>
                <w:rFonts w:ascii="Times New Roman" w:eastAsia="Times New Roman" w:hAnsi="Times New Roman" w:cs="Times New Roman"/>
                <w:color w:val="000000" w:themeColor="text1"/>
                <w:sz w:val="24"/>
                <w:szCs w:val="24"/>
                <w:lang w:eastAsia="ru-RU"/>
              </w:rPr>
              <w:t>1540</w:t>
            </w:r>
            <w:r w:rsidRPr="00E40F0C">
              <w:rPr>
                <w:rFonts w:ascii="Times New Roman" w:eastAsia="Times New Roman" w:hAnsi="Times New Roman" w:cs="Times New Roman"/>
                <w:color w:val="000000" w:themeColor="text1"/>
                <w:sz w:val="24"/>
                <w:szCs w:val="24"/>
                <w:lang w:eastAsia="ru-RU"/>
              </w:rPr>
              <w:t>)</w:t>
            </w:r>
          </w:p>
        </w:tc>
      </w:tr>
    </w:tbl>
    <w:p w:rsidR="008709BD" w:rsidRPr="00E40F0C" w:rsidRDefault="008709BD" w:rsidP="00AC371D">
      <w:pPr>
        <w:spacing w:after="0" w:line="240" w:lineRule="auto"/>
        <w:ind w:firstLine="709"/>
        <w:jc w:val="both"/>
        <w:rPr>
          <w:rFonts w:ascii="Times New Roman" w:eastAsia="Times New Roman" w:hAnsi="Times New Roman" w:cs="Times New Roman"/>
          <w:color w:val="000000" w:themeColor="text1"/>
          <w:sz w:val="24"/>
          <w:szCs w:val="24"/>
          <w:lang w:eastAsia="ru-RU"/>
        </w:rPr>
      </w:pPr>
    </w:p>
    <w:p w:rsidR="008709BD" w:rsidRPr="00E40F0C" w:rsidRDefault="008709BD" w:rsidP="00AC371D">
      <w:pPr>
        <w:spacing w:after="0" w:line="240" w:lineRule="auto"/>
        <w:ind w:firstLine="709"/>
        <w:jc w:val="both"/>
        <w:rPr>
          <w:rFonts w:ascii="Times New Roman" w:eastAsia="Times New Roman" w:hAnsi="Times New Roman" w:cs="Times New Roman"/>
          <w:color w:val="000000" w:themeColor="text1"/>
          <w:sz w:val="24"/>
          <w:szCs w:val="24"/>
          <w:lang w:eastAsia="ru-RU"/>
        </w:rPr>
      </w:pPr>
    </w:p>
    <w:p w:rsidR="00736C6E" w:rsidRPr="00E40F0C" w:rsidRDefault="00736C6E" w:rsidP="00AC371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lastRenderedPageBreak/>
        <w:t>Примечания:</w:t>
      </w:r>
      <w:r w:rsidR="009E1247" w:rsidRPr="00E40F0C">
        <w:rPr>
          <w:rFonts w:ascii="Times New Roman" w:eastAsia="Times New Roman" w:hAnsi="Times New Roman" w:cs="Times New Roman"/>
          <w:color w:val="000000" w:themeColor="text1"/>
          <w:sz w:val="24"/>
          <w:szCs w:val="24"/>
          <w:lang w:eastAsia="ru-RU"/>
        </w:rPr>
        <w:t xml:space="preserve"> </w:t>
      </w:r>
    </w:p>
    <w:p w:rsidR="001165CD" w:rsidRPr="00E40F0C" w:rsidRDefault="00F528C0" w:rsidP="00AC371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r w:rsidR="00AC371D" w:rsidRPr="00E40F0C">
        <w:rPr>
          <w:rFonts w:ascii="Times New Roman" w:eastAsia="Times New Roman" w:hAnsi="Times New Roman" w:cs="Times New Roman"/>
          <w:color w:val="000000" w:themeColor="text1"/>
          <w:sz w:val="24"/>
          <w:szCs w:val="24"/>
          <w:lang w:eastAsia="ru-RU"/>
        </w:rPr>
        <w:t xml:space="preserve"> </w:t>
      </w:r>
      <w:r w:rsidR="001165CD" w:rsidRPr="00E40F0C">
        <w:rPr>
          <w:rFonts w:ascii="Times New Roman" w:eastAsia="Times New Roman" w:hAnsi="Times New Roman" w:cs="Times New Roman"/>
          <w:color w:val="000000" w:themeColor="text1"/>
          <w:sz w:val="24"/>
          <w:szCs w:val="24"/>
          <w:lang w:eastAsia="ru-RU"/>
        </w:rPr>
        <w:t>Ширина рельсовой колеи менее 1512 мм</w:t>
      </w:r>
      <w:r w:rsidR="00D92712" w:rsidRPr="00E40F0C">
        <w:rPr>
          <w:rFonts w:ascii="Times New Roman" w:eastAsia="Times New Roman" w:hAnsi="Times New Roman" w:cs="Times New Roman"/>
          <w:color w:val="000000" w:themeColor="text1"/>
          <w:sz w:val="24"/>
          <w:szCs w:val="24"/>
          <w:lang w:eastAsia="ru-RU"/>
        </w:rPr>
        <w:t xml:space="preserve"> и более 1548 мм не допускается, а на путях с железобетонными шпалами выпуска до 1996 года не допускается ширина колеи менее 1510 мм.</w:t>
      </w:r>
    </w:p>
    <w:p w:rsidR="00862D37" w:rsidRPr="00E40F0C" w:rsidRDefault="00F528C0" w:rsidP="00AC371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r w:rsidR="00AC371D" w:rsidRPr="00E40F0C">
        <w:rPr>
          <w:rFonts w:ascii="Times New Roman" w:eastAsia="Times New Roman" w:hAnsi="Times New Roman" w:cs="Times New Roman"/>
          <w:color w:val="000000" w:themeColor="text1"/>
          <w:sz w:val="24"/>
          <w:szCs w:val="24"/>
          <w:lang w:eastAsia="ru-RU"/>
        </w:rPr>
        <w:t xml:space="preserve"> </w:t>
      </w:r>
      <w:r w:rsidR="00862D37" w:rsidRPr="00E40F0C">
        <w:rPr>
          <w:rFonts w:ascii="Times New Roman" w:eastAsia="Times New Roman" w:hAnsi="Times New Roman" w:cs="Times New Roman"/>
          <w:color w:val="000000" w:themeColor="text1"/>
          <w:sz w:val="24"/>
          <w:szCs w:val="24"/>
          <w:lang w:eastAsia="ru-RU"/>
        </w:rPr>
        <w:t>На строящихся, а также после проведения реконструкции и капитального ремонта железнодорожных путей номинальный размер ширины рельсовой колеи на прямых участках железнодорожного пути и на кривых радиусом 350 м и более должен быть – 1520 мм.</w:t>
      </w:r>
    </w:p>
    <w:p w:rsidR="00736C6E" w:rsidRPr="00E40F0C" w:rsidRDefault="00D92712" w:rsidP="00AC371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r w:rsidR="00F528C0" w:rsidRPr="00E40F0C">
        <w:rPr>
          <w:rFonts w:ascii="Times New Roman" w:eastAsia="Times New Roman" w:hAnsi="Times New Roman" w:cs="Times New Roman"/>
          <w:color w:val="000000" w:themeColor="text1"/>
          <w:sz w:val="24"/>
          <w:szCs w:val="24"/>
          <w:lang w:eastAsia="ru-RU"/>
        </w:rPr>
        <w:t>.</w:t>
      </w:r>
      <w:r w:rsidR="0000256B" w:rsidRPr="00E40F0C">
        <w:rPr>
          <w:rFonts w:ascii="Times New Roman" w:eastAsia="Times New Roman" w:hAnsi="Times New Roman" w:cs="Times New Roman"/>
          <w:color w:val="000000" w:themeColor="text1"/>
          <w:sz w:val="24"/>
          <w:szCs w:val="24"/>
          <w:lang w:eastAsia="ru-RU"/>
        </w:rPr>
        <w:t xml:space="preserve"> </w:t>
      </w:r>
      <w:r w:rsidR="00736C6E" w:rsidRPr="00E40F0C">
        <w:rPr>
          <w:rFonts w:ascii="Times New Roman" w:eastAsia="Times New Roman" w:hAnsi="Times New Roman" w:cs="Times New Roman"/>
          <w:color w:val="000000" w:themeColor="text1"/>
          <w:sz w:val="24"/>
          <w:szCs w:val="24"/>
          <w:lang w:eastAsia="ru-RU"/>
        </w:rPr>
        <w:t>На участках сопряжения прямой с кривой, имеющих разные номинальные размеры ширины колеи, переход от одной ширины к другой</w:t>
      </w:r>
      <w:r w:rsidR="00233B27" w:rsidRPr="00E40F0C">
        <w:rPr>
          <w:rFonts w:ascii="Times New Roman" w:eastAsia="Times New Roman" w:hAnsi="Times New Roman" w:cs="Times New Roman"/>
          <w:color w:val="000000" w:themeColor="text1"/>
          <w:sz w:val="24"/>
          <w:szCs w:val="24"/>
          <w:lang w:eastAsia="ru-RU"/>
        </w:rPr>
        <w:t xml:space="preserve"> </w:t>
      </w:r>
      <w:r w:rsidR="00736C6E" w:rsidRPr="00E40F0C">
        <w:rPr>
          <w:rFonts w:ascii="Times New Roman" w:eastAsia="Times New Roman" w:hAnsi="Times New Roman" w:cs="Times New Roman"/>
          <w:color w:val="000000" w:themeColor="text1"/>
          <w:sz w:val="24"/>
          <w:szCs w:val="24"/>
          <w:lang w:eastAsia="ru-RU"/>
        </w:rPr>
        <w:t>осуществляется в пределах переходной кривой, а при ее отсутствии – на прямой с номи</w:t>
      </w:r>
      <w:r w:rsidR="00674B7F" w:rsidRPr="00E40F0C">
        <w:rPr>
          <w:rFonts w:ascii="Times New Roman" w:eastAsia="Times New Roman" w:hAnsi="Times New Roman" w:cs="Times New Roman"/>
          <w:color w:val="000000" w:themeColor="text1"/>
          <w:sz w:val="24"/>
          <w:szCs w:val="24"/>
          <w:lang w:eastAsia="ru-RU"/>
        </w:rPr>
        <w:t>нальным отводом не более 1 мм/м.</w:t>
      </w:r>
    </w:p>
    <w:p w:rsidR="00674B7F" w:rsidRPr="00E40F0C" w:rsidRDefault="00D92712" w:rsidP="00AC371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r w:rsidR="00674B7F" w:rsidRPr="00E40F0C">
        <w:rPr>
          <w:rFonts w:ascii="Times New Roman" w:eastAsia="Times New Roman" w:hAnsi="Times New Roman" w:cs="Times New Roman"/>
          <w:color w:val="000000" w:themeColor="text1"/>
          <w:sz w:val="24"/>
          <w:szCs w:val="24"/>
          <w:lang w:eastAsia="ru-RU"/>
        </w:rPr>
        <w:t>. При номинальных размерах ширины колеи 1524 мм, следующие условия содержания номинальной ширины колеи:</w:t>
      </w:r>
    </w:p>
    <w:p w:rsidR="00674B7F" w:rsidRPr="00E40F0C" w:rsidRDefault="00674B7F" w:rsidP="00AC371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прямые и кривые радиусом более 650 м – 1524 мм;</w:t>
      </w:r>
    </w:p>
    <w:p w:rsidR="00674B7F" w:rsidRPr="00E40F0C" w:rsidRDefault="00674B7F" w:rsidP="00AC371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кривые радиусом от 650 м до 450 м – 1530 мм;</w:t>
      </w:r>
    </w:p>
    <w:p w:rsidR="00674B7F" w:rsidRPr="00E40F0C" w:rsidRDefault="00674B7F" w:rsidP="00AC371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кривые радиусом от 449 м до 350 м – 1535 мм;</w:t>
      </w:r>
    </w:p>
    <w:p w:rsidR="00674B7F" w:rsidRPr="00E40F0C" w:rsidRDefault="00674B7F" w:rsidP="00AC371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кривые радиусом от 349 м и менее – 1540 мм.</w:t>
      </w:r>
    </w:p>
    <w:p w:rsidR="00736C6E" w:rsidRPr="00E40F0C" w:rsidRDefault="00736C6E" w:rsidP="00736C6E">
      <w:pPr>
        <w:spacing w:before="120" w:after="0" w:line="360" w:lineRule="auto"/>
        <w:ind w:firstLine="68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2.1.</w:t>
      </w:r>
      <w:r w:rsidR="00F2131C" w:rsidRPr="00E40F0C">
        <w:rPr>
          <w:rFonts w:ascii="Times New Roman" w:eastAsia="Times New Roman" w:hAnsi="Times New Roman" w:cs="Times New Roman"/>
          <w:color w:val="000000" w:themeColor="text1"/>
          <w:sz w:val="28"/>
          <w:szCs w:val="20"/>
          <w:lang w:eastAsia="ru-RU"/>
        </w:rPr>
        <w:t>2</w:t>
      </w:r>
      <w:r w:rsidR="001012C1" w:rsidRPr="00E40F0C">
        <w:rPr>
          <w:rFonts w:ascii="Times New Roman" w:eastAsia="Times New Roman" w:hAnsi="Times New Roman" w:cs="Times New Roman"/>
          <w:color w:val="000000" w:themeColor="text1"/>
          <w:sz w:val="28"/>
          <w:szCs w:val="20"/>
          <w:lang w:eastAsia="ru-RU"/>
        </w:rPr>
        <w:t>2</w:t>
      </w:r>
      <w:r w:rsidRPr="00E40F0C">
        <w:rPr>
          <w:rFonts w:ascii="Times New Roman" w:eastAsia="Times New Roman" w:hAnsi="Times New Roman" w:cs="Times New Roman"/>
          <w:color w:val="000000" w:themeColor="text1"/>
          <w:sz w:val="28"/>
          <w:szCs w:val="20"/>
          <w:lang w:eastAsia="ru-RU"/>
        </w:rPr>
        <w:t xml:space="preserve">. Согласно </w:t>
      </w:r>
      <w:r w:rsidRPr="00E40F0C">
        <w:rPr>
          <w:rFonts w:ascii="Times New Roman" w:eastAsia="Times New Roman" w:hAnsi="Times New Roman" w:cs="Times New Roman"/>
          <w:color w:val="000000" w:themeColor="text1"/>
          <w:sz w:val="28"/>
          <w:szCs w:val="28"/>
          <w:lang w:eastAsia="ru-RU"/>
        </w:rPr>
        <w:t>Правилам технической эксплуатации железных дорог Российской Федерации</w:t>
      </w:r>
      <w:r w:rsidRPr="00E40F0C">
        <w:rPr>
          <w:rFonts w:ascii="Times New Roman" w:eastAsia="Times New Roman" w:hAnsi="Times New Roman" w:cs="Times New Roman"/>
          <w:color w:val="000000" w:themeColor="text1"/>
          <w:sz w:val="28"/>
          <w:szCs w:val="20"/>
          <w:lang w:eastAsia="ru-RU"/>
        </w:rPr>
        <w:t xml:space="preserve"> [7] рельсовые нити на прямых участках должны быть</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расположены</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по</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уровню с нулевым возвышением одной нити над другой.</w:t>
      </w:r>
    </w:p>
    <w:p w:rsidR="00F2131C" w:rsidRPr="00E40F0C" w:rsidRDefault="00F2131C" w:rsidP="00F2131C">
      <w:pPr>
        <w:widowControl w:val="0"/>
        <w:suppressLineNumbers/>
        <w:tabs>
          <w:tab w:val="left" w:pos="4200"/>
        </w:tab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Разрешается на прямых участках содержать путь по уровню с возвышением на 6 мм одной нити над другой, при этом длина такого прямого участка не должна быть менее 200 м, за исключением прямых участков, расположенных между смежными кривыми одного направления, на которых возвышение одной нити над другой может быть и при длине прямой менее     200 м.</w:t>
      </w:r>
    </w:p>
    <w:p w:rsidR="00F2131C" w:rsidRPr="00E40F0C" w:rsidRDefault="00F2131C" w:rsidP="00F2131C">
      <w:pPr>
        <w:widowControl w:val="0"/>
        <w:suppressLineNumbers/>
        <w:tabs>
          <w:tab w:val="left" w:pos="4200"/>
        </w:tab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На прямых, расположенных на двухпутных участках пути, повышается, как правило, наружная нить; на однопутных участках повышаемая рельсовая нить устанавливается начальником дистанции пути в зависимости от местных условий (состояния земляного полотна, наличия односторонних пучин и др.).</w:t>
      </w:r>
    </w:p>
    <w:p w:rsidR="00F2131C" w:rsidRPr="00E40F0C" w:rsidRDefault="00F2131C" w:rsidP="00F2131C">
      <w:pPr>
        <w:widowControl w:val="0"/>
        <w:suppressLineNumbers/>
        <w:tabs>
          <w:tab w:val="left" w:pos="4200"/>
        </w:tab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Возвышение одной нити над другой на прямом участке должно заканчиваться не ближе 25 м от начала возвышения в кривой, если повышенная нить на прямой совпадает с нижней нитью кривой.</w:t>
      </w:r>
    </w:p>
    <w:p w:rsidR="00F2131C" w:rsidRPr="00E40F0C" w:rsidRDefault="00F2131C" w:rsidP="00F2131C">
      <w:pPr>
        <w:widowControl w:val="0"/>
        <w:suppressLineNumbers/>
        <w:tabs>
          <w:tab w:val="left" w:pos="4200"/>
        </w:tab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Если на прямых участках с возвышением одной нити над другой расположено мостовое полотно на балласте, то на нем также должно быть сохранено это возвышение.</w:t>
      </w:r>
    </w:p>
    <w:p w:rsidR="00F2131C" w:rsidRPr="00E40F0C" w:rsidRDefault="00F2131C" w:rsidP="00F2131C">
      <w:pPr>
        <w:widowControl w:val="0"/>
        <w:suppressLineNumbers/>
        <w:tabs>
          <w:tab w:val="left" w:pos="4200"/>
        </w:tab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 xml:space="preserve">На мостах с ездой поверху с мостовыми брусьями возвышение </w:t>
      </w:r>
      <w:r w:rsidRPr="00E40F0C">
        <w:rPr>
          <w:rFonts w:ascii="Times New Roman" w:eastAsia="Times New Roman" w:hAnsi="Times New Roman" w:cs="Times New Roman"/>
          <w:color w:val="000000" w:themeColor="text1"/>
          <w:kern w:val="2"/>
          <w:sz w:val="28"/>
          <w:szCs w:val="20"/>
          <w:lang w:eastAsia="ru-RU"/>
        </w:rPr>
        <w:lastRenderedPageBreak/>
        <w:t>допускается, если длина моста не более 25 м. На мостах с мостовыми брусьями большей длины, в тоннелях и на подходах к ним протяжением 25 м, а также на стрелочных переводах, расположенных на прямых участках, содержать путь с повышением одной нити над другой на 6 мм не допускается.</w:t>
      </w:r>
    </w:p>
    <w:p w:rsidR="00F2131C" w:rsidRPr="00E40F0C" w:rsidRDefault="00F2131C" w:rsidP="00F2131C">
      <w:pPr>
        <w:widowControl w:val="0"/>
        <w:suppressLineNumbers/>
        <w:tabs>
          <w:tab w:val="left" w:pos="4200"/>
        </w:tab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 xml:space="preserve">Перечень прямых участков, где разрешается содержание одной нити на </w:t>
      </w:r>
      <w:r w:rsidR="006F7A2D"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6 мм выше другой, устанавливается приказом начальника дистанции пути с указанием километров, пикетов и повышенной нити.</w:t>
      </w:r>
    </w:p>
    <w:p w:rsidR="00736C6E" w:rsidRPr="00E40F0C" w:rsidRDefault="00F2131C" w:rsidP="00F2131C">
      <w:pPr>
        <w:widowControl w:val="0"/>
        <w:suppressLineNumbers/>
        <w:tabs>
          <w:tab w:val="left" w:pos="4200"/>
        </w:tabs>
        <w:spacing w:after="0" w:line="360" w:lineRule="auto"/>
        <w:ind w:firstLine="680"/>
        <w:jc w:val="both"/>
        <w:rPr>
          <w:rFonts w:ascii="Times New Roman" w:eastAsia="Times New Roman" w:hAnsi="Times New Roman" w:cs="Times New Roman"/>
          <w:color w:val="000000" w:themeColor="text1"/>
          <w:kern w:val="2"/>
          <w:sz w:val="16"/>
          <w:szCs w:val="16"/>
          <w:lang w:eastAsia="ru-RU"/>
        </w:rPr>
      </w:pPr>
      <w:r w:rsidRPr="00E40F0C">
        <w:rPr>
          <w:rFonts w:ascii="Times New Roman" w:eastAsia="Times New Roman" w:hAnsi="Times New Roman" w:cs="Times New Roman"/>
          <w:color w:val="000000" w:themeColor="text1"/>
          <w:kern w:val="2"/>
          <w:sz w:val="28"/>
          <w:szCs w:val="20"/>
          <w:lang w:eastAsia="ru-RU"/>
        </w:rPr>
        <w:t>При этом номинальный уклон отвода по уровню от нормы 6 мм к нулевому положению не должен превышать 1‰.</w:t>
      </w:r>
      <w:r w:rsidRPr="00E40F0C">
        <w:rPr>
          <w:rFonts w:ascii="Times New Roman" w:eastAsia="Times New Roman" w:hAnsi="Times New Roman" w:cs="Times New Roman"/>
          <w:color w:val="000000" w:themeColor="text1"/>
          <w:kern w:val="2"/>
          <w:sz w:val="16"/>
          <w:szCs w:val="16"/>
          <w:lang w:eastAsia="ru-RU"/>
        </w:rPr>
        <w:tab/>
      </w:r>
    </w:p>
    <w:p w:rsidR="00736C6E" w:rsidRPr="00E40F0C" w:rsidRDefault="00736C6E" w:rsidP="00736C6E">
      <w:pPr>
        <w:spacing w:before="40" w:after="40" w:line="360" w:lineRule="auto"/>
        <w:jc w:val="center"/>
        <w:rPr>
          <w:rFonts w:ascii="Times New Roman" w:eastAsia="Times New Roman" w:hAnsi="Times New Roman" w:cs="Times New Roman"/>
          <w:b/>
          <w:color w:val="000000" w:themeColor="text1"/>
          <w:sz w:val="28"/>
          <w:szCs w:val="20"/>
          <w:lang w:eastAsia="ru-RU"/>
        </w:rPr>
      </w:pPr>
      <w:r w:rsidRPr="00E40F0C">
        <w:rPr>
          <w:rFonts w:ascii="Times New Roman" w:eastAsia="Times New Roman" w:hAnsi="Times New Roman" w:cs="Times New Roman"/>
          <w:b/>
          <w:color w:val="000000" w:themeColor="text1"/>
          <w:sz w:val="28"/>
          <w:szCs w:val="20"/>
          <w:lang w:eastAsia="ru-RU"/>
        </w:rPr>
        <w:t>2.2. Допуски на содержание рельсовой колеи</w:t>
      </w:r>
    </w:p>
    <w:p w:rsidR="004370AC" w:rsidRPr="00E40F0C" w:rsidRDefault="004370AC" w:rsidP="004370AC">
      <w:pPr>
        <w:widowControl w:val="0"/>
        <w:suppressLineNumber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t>2.2.1. Исходя из целей наиболее рационального определения видов и сроков выполнения работ по устранению и предупреждению появления отступлений от номинальных параметров и норм устройства рельсовой колеи при условии обеспечения безопасности движения поездов,</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оценка отступлений от номинальных значений параметров производится по степеням, регламентированным в зависимости от установленных скоростей движения</w:t>
      </w:r>
      <w:r w:rsidR="00EF78EB" w:rsidRPr="00E40F0C">
        <w:rPr>
          <w:rFonts w:ascii="Times New Roman" w:eastAsia="Times New Roman" w:hAnsi="Times New Roman" w:cs="Times New Roman"/>
          <w:color w:val="000000" w:themeColor="text1"/>
          <w:kern w:val="2"/>
          <w:sz w:val="28"/>
          <w:szCs w:val="20"/>
          <w:lang w:eastAsia="ru-RU"/>
        </w:rPr>
        <w:t xml:space="preserve"> [2]</w:t>
      </w:r>
      <w:r w:rsidRPr="00E40F0C">
        <w:rPr>
          <w:rFonts w:ascii="Times New Roman" w:eastAsia="Times New Roman" w:hAnsi="Times New Roman" w:cs="Times New Roman"/>
          <w:color w:val="000000" w:themeColor="text1"/>
          <w:kern w:val="2"/>
          <w:sz w:val="28"/>
          <w:szCs w:val="20"/>
          <w:lang w:eastAsia="ru-RU"/>
        </w:rPr>
        <w:t>.</w:t>
      </w:r>
    </w:p>
    <w:p w:rsidR="004370AC" w:rsidRPr="00E40F0C" w:rsidRDefault="004370AC" w:rsidP="004370AC">
      <w:pPr>
        <w:widowControl w:val="0"/>
        <w:suppressLineNumber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hAnsi="Times New Roman" w:cs="Times New Roman"/>
          <w:color w:val="000000" w:themeColor="text1"/>
          <w:sz w:val="28"/>
          <w:szCs w:val="28"/>
        </w:rPr>
        <w:t>Разделение отступлений на степени производится по мере приближения к предельным значениям, требующим ограничения скоростей движения поездов и в зависимости от очередности проведения путевых работ:</w:t>
      </w:r>
    </w:p>
    <w:p w:rsidR="004370AC" w:rsidRPr="00E40F0C" w:rsidRDefault="004370AC" w:rsidP="004370AC">
      <w:pPr>
        <w:widowControl w:val="0"/>
        <w:spacing w:after="0" w:line="360" w:lineRule="auto"/>
        <w:ind w:firstLine="72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8"/>
          <w:lang w:eastAsia="ru-RU"/>
        </w:rPr>
        <w:t xml:space="preserve">отклонения </w:t>
      </w:r>
      <w:r w:rsidR="007937EC" w:rsidRPr="00E40F0C">
        <w:rPr>
          <w:rFonts w:ascii="Times New Roman" w:eastAsia="Times New Roman" w:hAnsi="Times New Roman" w:cs="Times New Roman"/>
          <w:color w:val="000000" w:themeColor="text1"/>
          <w:sz w:val="28"/>
          <w:szCs w:val="28"/>
          <w:lang w:eastAsia="ru-RU"/>
        </w:rPr>
        <w:t xml:space="preserve">от номинальных значений </w:t>
      </w:r>
      <w:r w:rsidRPr="00E40F0C">
        <w:rPr>
          <w:rFonts w:ascii="Times New Roman" w:eastAsia="Times New Roman" w:hAnsi="Times New Roman" w:cs="Times New Roman"/>
          <w:color w:val="000000" w:themeColor="text1"/>
          <w:sz w:val="28"/>
          <w:szCs w:val="28"/>
          <w:lang w:eastAsia="ru-RU"/>
        </w:rPr>
        <w:t>в содержании рельсовой, не требующие устранения</w:t>
      </w:r>
      <w:r w:rsidR="007937EC" w:rsidRPr="00E40F0C">
        <w:rPr>
          <w:rFonts w:ascii="Times New Roman" w:eastAsia="Times New Roman" w:hAnsi="Times New Roman" w:cs="Times New Roman"/>
          <w:color w:val="000000" w:themeColor="text1"/>
          <w:sz w:val="28"/>
          <w:szCs w:val="28"/>
          <w:lang w:eastAsia="ru-RU"/>
        </w:rPr>
        <w:t xml:space="preserve"> при текущем содержании, а устраняемые при плановых видах ремонта</w:t>
      </w:r>
      <w:r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0"/>
          <w:lang w:eastAsia="ru-RU"/>
        </w:rPr>
        <w:t>– первая (</w:t>
      </w:r>
      <w:r w:rsidRPr="00E40F0C">
        <w:rPr>
          <w:rFonts w:ascii="Times New Roman" w:eastAsia="Times New Roman" w:hAnsi="Times New Roman" w:cs="Times New Roman"/>
          <w:color w:val="000000" w:themeColor="text1"/>
          <w:sz w:val="28"/>
          <w:szCs w:val="20"/>
          <w:lang w:val="en-US" w:eastAsia="ru-RU"/>
        </w:rPr>
        <w:t>I</w:t>
      </w:r>
      <w:r w:rsidRPr="00E40F0C">
        <w:rPr>
          <w:rFonts w:ascii="Times New Roman" w:eastAsia="Times New Roman" w:hAnsi="Times New Roman" w:cs="Times New Roman"/>
          <w:color w:val="000000" w:themeColor="text1"/>
          <w:sz w:val="28"/>
          <w:szCs w:val="20"/>
          <w:lang w:eastAsia="ru-RU"/>
        </w:rPr>
        <w:t>) степень;</w:t>
      </w:r>
    </w:p>
    <w:p w:rsidR="004370AC" w:rsidRPr="00E40F0C" w:rsidRDefault="004370AC" w:rsidP="004370AC">
      <w:pPr>
        <w:widowControl w:val="0"/>
        <w:spacing w:after="0" w:line="360" w:lineRule="auto"/>
        <w:ind w:firstLine="72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отступления, устраняемые в плановом порядке</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вторая (</w:t>
      </w:r>
      <w:r w:rsidRPr="00E40F0C">
        <w:rPr>
          <w:rFonts w:ascii="Times New Roman" w:eastAsia="Times New Roman" w:hAnsi="Times New Roman" w:cs="Times New Roman"/>
          <w:color w:val="000000" w:themeColor="text1"/>
          <w:sz w:val="28"/>
          <w:szCs w:val="20"/>
          <w:lang w:val="en-US" w:eastAsia="ru-RU"/>
        </w:rPr>
        <w:t>II</w:t>
      </w:r>
      <w:r w:rsidRPr="00E40F0C">
        <w:rPr>
          <w:rFonts w:ascii="Times New Roman" w:eastAsia="Times New Roman" w:hAnsi="Times New Roman" w:cs="Times New Roman"/>
          <w:color w:val="000000" w:themeColor="text1"/>
          <w:sz w:val="28"/>
          <w:szCs w:val="20"/>
          <w:lang w:eastAsia="ru-RU"/>
        </w:rPr>
        <w:t>) степень;</w:t>
      </w:r>
    </w:p>
    <w:p w:rsidR="004370AC" w:rsidRPr="00E40F0C" w:rsidRDefault="004370AC" w:rsidP="004370AC">
      <w:pPr>
        <w:widowControl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отступления, близкие к величинам, требующим ограничения скорости движения поездов, приводящие к предотказному состоянию пути, относятся к отступлениям третьей (</w:t>
      </w:r>
      <w:r w:rsidRPr="00E40F0C">
        <w:rPr>
          <w:rFonts w:ascii="Times New Roman" w:eastAsia="Times New Roman" w:hAnsi="Times New Roman" w:cs="Times New Roman"/>
          <w:color w:val="000000" w:themeColor="text1"/>
          <w:sz w:val="28"/>
          <w:szCs w:val="28"/>
          <w:lang w:val="en-US" w:eastAsia="ru-RU"/>
        </w:rPr>
        <w:t>III</w:t>
      </w:r>
      <w:r w:rsidRPr="00E40F0C">
        <w:rPr>
          <w:rFonts w:ascii="Times New Roman" w:eastAsia="Times New Roman" w:hAnsi="Times New Roman" w:cs="Times New Roman"/>
          <w:color w:val="000000" w:themeColor="text1"/>
          <w:sz w:val="28"/>
          <w:szCs w:val="28"/>
          <w:lang w:eastAsia="ru-RU"/>
        </w:rPr>
        <w:t>) степени и должны устраняться в течение 3-х суток;</w:t>
      </w:r>
    </w:p>
    <w:p w:rsidR="004370AC" w:rsidRPr="00E40F0C" w:rsidRDefault="004370AC" w:rsidP="004370AC">
      <w:pPr>
        <w:widowControl w:val="0"/>
        <w:spacing w:after="0" w:line="360" w:lineRule="auto"/>
        <w:ind w:firstLine="72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отступления, требующие ограничения скорости движения или его закрытия и проведения неотложных работ являются отступлениями четвертой (</w:t>
      </w:r>
      <w:r w:rsidRPr="00E40F0C">
        <w:rPr>
          <w:rFonts w:ascii="Times New Roman" w:eastAsia="Times New Roman" w:hAnsi="Times New Roman" w:cs="Times New Roman"/>
          <w:color w:val="000000" w:themeColor="text1"/>
          <w:sz w:val="28"/>
          <w:szCs w:val="20"/>
          <w:lang w:val="en-US" w:eastAsia="ru-RU"/>
        </w:rPr>
        <w:t>IV</w:t>
      </w:r>
      <w:r w:rsidRPr="00E40F0C">
        <w:rPr>
          <w:rFonts w:ascii="Times New Roman" w:eastAsia="Times New Roman" w:hAnsi="Times New Roman" w:cs="Times New Roman"/>
          <w:color w:val="000000" w:themeColor="text1"/>
          <w:sz w:val="28"/>
          <w:szCs w:val="20"/>
          <w:lang w:eastAsia="ru-RU"/>
        </w:rPr>
        <w:t>) степени (неисправностями), должны устраняться незамедлительно.</w:t>
      </w:r>
    </w:p>
    <w:p w:rsidR="004370AC" w:rsidRPr="00E40F0C" w:rsidRDefault="004370AC" w:rsidP="004370AC">
      <w:pPr>
        <w:widowControl w:val="0"/>
        <w:suppressLineNumbers/>
        <w:spacing w:after="0" w:line="360" w:lineRule="auto"/>
        <w:ind w:firstLine="680"/>
        <w:jc w:val="both"/>
        <w:rPr>
          <w:rFonts w:ascii="Times New Roman" w:eastAsia="Times New Roman" w:hAnsi="Times New Roman" w:cs="Times New Roman"/>
          <w:color w:val="000000" w:themeColor="text1"/>
          <w:kern w:val="2"/>
          <w:sz w:val="28"/>
          <w:szCs w:val="20"/>
          <w:lang w:eastAsia="ru-RU"/>
        </w:rPr>
      </w:pPr>
      <w:r w:rsidRPr="00E40F0C">
        <w:rPr>
          <w:rFonts w:ascii="Times New Roman" w:eastAsia="Times New Roman" w:hAnsi="Times New Roman" w:cs="Times New Roman"/>
          <w:color w:val="000000" w:themeColor="text1"/>
          <w:kern w:val="2"/>
          <w:sz w:val="28"/>
          <w:szCs w:val="20"/>
          <w:lang w:eastAsia="ru-RU"/>
        </w:rPr>
        <w:lastRenderedPageBreak/>
        <w:t>2.2.2.</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Состояние пути по геометрическим размерам рельсовой колеи (по просадкам,</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по уровню,</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ширине колеи и направлению в плане) должно</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проверяться путеизмерительными средствами с установленной периодичностью согласно требованиям Положения о порядке контроля состояния главных и станционных путей путеизмерительными</w:t>
      </w:r>
      <w:r w:rsidR="00233B27" w:rsidRPr="00E40F0C">
        <w:rPr>
          <w:rFonts w:ascii="Times New Roman" w:eastAsia="Times New Roman" w:hAnsi="Times New Roman" w:cs="Times New Roman"/>
          <w:color w:val="000000" w:themeColor="text1"/>
          <w:kern w:val="2"/>
          <w:sz w:val="28"/>
          <w:szCs w:val="20"/>
          <w:lang w:eastAsia="ru-RU"/>
        </w:rPr>
        <w:t xml:space="preserve"> </w:t>
      </w:r>
      <w:r w:rsidRPr="00E40F0C">
        <w:rPr>
          <w:rFonts w:ascii="Times New Roman" w:eastAsia="Times New Roman" w:hAnsi="Times New Roman" w:cs="Times New Roman"/>
          <w:color w:val="000000" w:themeColor="text1"/>
          <w:kern w:val="2"/>
          <w:sz w:val="28"/>
          <w:szCs w:val="20"/>
          <w:lang w:eastAsia="ru-RU"/>
        </w:rPr>
        <w:t xml:space="preserve">средствами [4], Инструкции [2] </w:t>
      </w:r>
      <w:r w:rsidRPr="00E40F0C">
        <w:rPr>
          <w:rFonts w:ascii="Times New Roman" w:eastAsia="Times New Roman" w:hAnsi="Times New Roman" w:cs="Times New Roman"/>
          <w:color w:val="000000" w:themeColor="text1"/>
          <w:kern w:val="2"/>
          <w:sz w:val="28"/>
          <w:szCs w:val="28"/>
          <w:lang w:eastAsia="ru-RU"/>
        </w:rPr>
        <w:t>или ее заменяющей</w:t>
      </w:r>
      <w:r w:rsidR="00EE374A" w:rsidRPr="00E40F0C">
        <w:rPr>
          <w:rFonts w:ascii="Times New Roman" w:eastAsia="Times New Roman" w:hAnsi="Times New Roman" w:cs="Times New Roman"/>
          <w:color w:val="000000" w:themeColor="text1"/>
          <w:kern w:val="2"/>
          <w:sz w:val="28"/>
          <w:szCs w:val="28"/>
          <w:lang w:eastAsia="ru-RU"/>
        </w:rPr>
        <w:t>.</w:t>
      </w:r>
    </w:p>
    <w:p w:rsidR="004370AC" w:rsidRPr="00E40F0C" w:rsidRDefault="004370AC" w:rsidP="004370AC">
      <w:pPr>
        <w:spacing w:before="80" w:after="0" w:line="360" w:lineRule="auto"/>
        <w:ind w:firstLine="68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2.2.3. Величины степеней отступлений от</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номинальных параметров и норм устройства рельсовой колеи регламентируются Инструкцией по оценке состояния рельсовой колеи путеизмерительными средствами и мерам по обеспечению безопасности движения [2] или ее заменяющей.</w:t>
      </w:r>
    </w:p>
    <w:p w:rsidR="0027701A" w:rsidRPr="00E40F0C" w:rsidRDefault="004370AC" w:rsidP="0027701A">
      <w:pPr>
        <w:spacing w:before="80" w:after="0" w:line="360" w:lineRule="auto"/>
        <w:ind w:firstLine="68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Величины неисправностей, требующие ограничения скорости движения, приведены в таблицах 2.</w:t>
      </w:r>
      <w:r w:rsidR="0091450C" w:rsidRPr="00E40F0C">
        <w:rPr>
          <w:rFonts w:ascii="Times New Roman" w:eastAsia="Times New Roman" w:hAnsi="Times New Roman" w:cs="Times New Roman"/>
          <w:color w:val="000000" w:themeColor="text1"/>
          <w:sz w:val="28"/>
          <w:szCs w:val="20"/>
          <w:lang w:eastAsia="ru-RU"/>
        </w:rPr>
        <w:t>5</w:t>
      </w:r>
      <w:r w:rsidRPr="00E40F0C">
        <w:rPr>
          <w:rFonts w:ascii="Times New Roman" w:eastAsia="Times New Roman" w:hAnsi="Times New Roman" w:cs="Times New Roman"/>
          <w:color w:val="000000" w:themeColor="text1"/>
          <w:sz w:val="28"/>
          <w:szCs w:val="20"/>
          <w:lang w:eastAsia="ru-RU"/>
        </w:rPr>
        <w:t xml:space="preserve"> - 2.</w:t>
      </w:r>
      <w:r w:rsidR="0091450C" w:rsidRPr="00E40F0C">
        <w:rPr>
          <w:rFonts w:ascii="Times New Roman" w:eastAsia="Times New Roman" w:hAnsi="Times New Roman" w:cs="Times New Roman"/>
          <w:color w:val="000000" w:themeColor="text1"/>
          <w:sz w:val="28"/>
          <w:szCs w:val="20"/>
          <w:lang w:eastAsia="ru-RU"/>
        </w:rPr>
        <w:t>9</w:t>
      </w:r>
      <w:r w:rsidRPr="00E40F0C">
        <w:rPr>
          <w:rFonts w:ascii="Times New Roman" w:eastAsia="Times New Roman" w:hAnsi="Times New Roman" w:cs="Times New Roman"/>
          <w:color w:val="000000" w:themeColor="text1"/>
          <w:sz w:val="28"/>
          <w:szCs w:val="20"/>
          <w:lang w:eastAsia="ru-RU"/>
        </w:rPr>
        <w:t xml:space="preserve">. </w:t>
      </w:r>
    </w:p>
    <w:p w:rsidR="004370AC" w:rsidRPr="00E40F0C" w:rsidRDefault="004370AC" w:rsidP="00040D0E">
      <w:pPr>
        <w:widowControl w:val="0"/>
        <w:tabs>
          <w:tab w:val="num" w:pos="0"/>
        </w:tabs>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2.</w:t>
      </w:r>
      <w:r w:rsidR="0091450C" w:rsidRPr="00E40F0C">
        <w:rPr>
          <w:rFonts w:ascii="Times New Roman" w:hAnsi="Times New Roman" w:cs="Times New Roman"/>
          <w:color w:val="000000" w:themeColor="text1"/>
          <w:sz w:val="24"/>
          <w:szCs w:val="24"/>
        </w:rPr>
        <w:t>5</w:t>
      </w:r>
      <w:r w:rsidRPr="00E40F0C">
        <w:rPr>
          <w:rFonts w:ascii="Times New Roman" w:hAnsi="Times New Roman" w:cs="Times New Roman"/>
          <w:color w:val="000000" w:themeColor="text1"/>
          <w:sz w:val="24"/>
          <w:szCs w:val="24"/>
        </w:rPr>
        <w:t>.Неисправности по ширине колеи на участках с установленной скоростью</w:t>
      </w:r>
      <w:r w:rsidR="00233B27" w:rsidRPr="00E40F0C">
        <w:rPr>
          <w:rFonts w:ascii="Times New Roman" w:hAnsi="Times New Roman" w:cs="Times New Roman"/>
          <w:color w:val="000000" w:themeColor="text1"/>
          <w:sz w:val="24"/>
          <w:szCs w:val="24"/>
        </w:rPr>
        <w:t xml:space="preserve">        </w:t>
      </w:r>
      <w:smartTag w:uri="urn:schemas-microsoft-com:office:smarttags" w:element="metricconverter">
        <w:smartTagPr>
          <w:attr w:name="ProductID" w:val="140 км/ч"/>
        </w:smartTagPr>
        <w:r w:rsidRPr="00E40F0C">
          <w:rPr>
            <w:rFonts w:ascii="Times New Roman" w:hAnsi="Times New Roman" w:cs="Times New Roman"/>
            <w:color w:val="000000" w:themeColor="text1"/>
            <w:sz w:val="24"/>
            <w:szCs w:val="24"/>
          </w:rPr>
          <w:t>140 км/ч</w:t>
        </w:r>
      </w:smartTag>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и</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менее</w:t>
      </w:r>
    </w:p>
    <w:tbl>
      <w:tblPr>
        <w:tblW w:w="9304" w:type="dxa"/>
        <w:jc w:val="center"/>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00"/>
        <w:gridCol w:w="833"/>
        <w:gridCol w:w="767"/>
        <w:gridCol w:w="738"/>
        <w:gridCol w:w="738"/>
        <w:gridCol w:w="738"/>
        <w:gridCol w:w="738"/>
        <w:gridCol w:w="738"/>
        <w:gridCol w:w="738"/>
        <w:gridCol w:w="738"/>
        <w:gridCol w:w="738"/>
      </w:tblGrid>
      <w:tr w:rsidR="004370AC" w:rsidRPr="00E40F0C" w:rsidTr="00F05718">
        <w:trPr>
          <w:cantSplit/>
          <w:trHeight w:val="736"/>
          <w:jc w:val="center"/>
        </w:trPr>
        <w:tc>
          <w:tcPr>
            <w:tcW w:w="1800" w:type="dxa"/>
            <w:vMerge w:val="restart"/>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hAnsi="Times New Roman" w:cs="Times New Roman"/>
                <w:b/>
                <w:snapToGrid w:val="0"/>
                <w:color w:val="000000" w:themeColor="text1"/>
                <w:sz w:val="24"/>
                <w:szCs w:val="24"/>
              </w:rPr>
            </w:pPr>
            <w:r w:rsidRPr="00E40F0C">
              <w:rPr>
                <w:rFonts w:ascii="Times New Roman" w:hAnsi="Times New Roman" w:cs="Times New Roman"/>
                <w:snapToGrid w:val="0"/>
                <w:color w:val="000000" w:themeColor="text1"/>
                <w:sz w:val="24"/>
                <w:szCs w:val="24"/>
              </w:rPr>
              <w:t>Установленная скорость,</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км/ч</w:t>
            </w:r>
            <w:r w:rsidRPr="00E40F0C">
              <w:rPr>
                <w:rFonts w:ascii="Times New Roman" w:hAnsi="Times New Roman" w:cs="Times New Roman"/>
                <w:b/>
                <w:snapToGrid w:val="0"/>
                <w:color w:val="000000" w:themeColor="text1"/>
                <w:sz w:val="24"/>
                <w:szCs w:val="24"/>
              </w:rPr>
              <w:t xml:space="preserve"> </w:t>
            </w:r>
          </w:p>
        </w:tc>
        <w:tc>
          <w:tcPr>
            <w:tcW w:w="3814" w:type="dxa"/>
            <w:gridSpan w:val="5"/>
            <w:noWrap/>
            <w:tcMar>
              <w:top w:w="18" w:type="dxa"/>
              <w:left w:w="18" w:type="dxa"/>
              <w:bottom w:w="0" w:type="dxa"/>
              <w:right w:w="18" w:type="dxa"/>
            </w:tcMar>
            <w:vAlign w:val="center"/>
          </w:tcPr>
          <w:p w:rsidR="00F05718"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Уширение</w:t>
            </w:r>
            <w:r w:rsidR="00233B27" w:rsidRPr="00E40F0C">
              <w:rPr>
                <w:rFonts w:ascii="Times New Roman" w:eastAsia="Times New Roman" w:hAnsi="Times New Roman" w:cs="Times New Roman"/>
                <w:color w:val="000000" w:themeColor="text1"/>
                <w:sz w:val="24"/>
                <w:szCs w:val="24"/>
              </w:rPr>
              <w:t xml:space="preserve"> </w:t>
            </w:r>
            <w:r w:rsidR="00F05718" w:rsidRPr="00E40F0C">
              <w:rPr>
                <w:rFonts w:ascii="Times New Roman" w:eastAsia="Times New Roman" w:hAnsi="Times New Roman" w:cs="Times New Roman"/>
                <w:color w:val="000000" w:themeColor="text1"/>
                <w:sz w:val="24"/>
                <w:szCs w:val="24"/>
              </w:rPr>
              <w:t xml:space="preserve">колеи </w:t>
            </w:r>
          </w:p>
          <w:p w:rsidR="004370AC" w:rsidRPr="00E40F0C" w:rsidRDefault="00F05718"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при номинале</w:t>
            </w:r>
            <w:r w:rsidR="004370AC" w:rsidRPr="00E40F0C">
              <w:rPr>
                <w:rFonts w:ascii="Times New Roman" w:eastAsia="Times New Roman" w:hAnsi="Times New Roman" w:cs="Times New Roman"/>
                <w:color w:val="000000" w:themeColor="text1"/>
                <w:sz w:val="24"/>
                <w:szCs w:val="24"/>
              </w:rPr>
              <w:t>, мм</w:t>
            </w:r>
          </w:p>
        </w:tc>
        <w:tc>
          <w:tcPr>
            <w:tcW w:w="3690" w:type="dxa"/>
            <w:gridSpan w:val="5"/>
            <w:noWrap/>
            <w:tcMar>
              <w:top w:w="18" w:type="dxa"/>
              <w:left w:w="18" w:type="dxa"/>
              <w:bottom w:w="0" w:type="dxa"/>
              <w:right w:w="18" w:type="dxa"/>
            </w:tcMar>
            <w:vAlign w:val="center"/>
          </w:tcPr>
          <w:p w:rsidR="00F05718"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Сужение</w:t>
            </w:r>
            <w:r w:rsidR="00F05718" w:rsidRPr="00E40F0C">
              <w:rPr>
                <w:rFonts w:ascii="Times New Roman" w:eastAsia="Times New Roman" w:hAnsi="Times New Roman" w:cs="Times New Roman"/>
                <w:color w:val="000000" w:themeColor="text1"/>
                <w:sz w:val="24"/>
                <w:szCs w:val="24"/>
              </w:rPr>
              <w:t xml:space="preserve"> колеи </w:t>
            </w:r>
          </w:p>
          <w:p w:rsidR="004370AC" w:rsidRPr="00E40F0C" w:rsidRDefault="00F05718"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при номинале</w:t>
            </w:r>
            <w:r w:rsidR="004370AC" w:rsidRPr="00E40F0C">
              <w:rPr>
                <w:rFonts w:ascii="Times New Roman" w:eastAsia="Times New Roman" w:hAnsi="Times New Roman" w:cs="Times New Roman"/>
                <w:color w:val="000000" w:themeColor="text1"/>
                <w:sz w:val="24"/>
                <w:szCs w:val="24"/>
              </w:rPr>
              <w:t>, мм</w:t>
            </w:r>
          </w:p>
        </w:tc>
      </w:tr>
      <w:tr w:rsidR="004370AC" w:rsidRPr="00E40F0C" w:rsidTr="00FD0CD7">
        <w:trPr>
          <w:cantSplit/>
          <w:trHeight w:val="523"/>
          <w:jc w:val="center"/>
        </w:trPr>
        <w:tc>
          <w:tcPr>
            <w:tcW w:w="1800" w:type="dxa"/>
            <w:vMerge/>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p>
        </w:tc>
        <w:tc>
          <w:tcPr>
            <w:tcW w:w="833" w:type="dxa"/>
            <w:noWrap/>
            <w:tcMar>
              <w:top w:w="18" w:type="dxa"/>
              <w:left w:w="18" w:type="dxa"/>
              <w:bottom w:w="0" w:type="dxa"/>
              <w:right w:w="18" w:type="dxa"/>
            </w:tcMar>
            <w:vAlign w:val="center"/>
          </w:tcPr>
          <w:p w:rsidR="004370AC" w:rsidRPr="00E40F0C" w:rsidRDefault="004370AC" w:rsidP="004370AC">
            <w:pPr>
              <w:widowControl w:val="0"/>
              <w:spacing w:after="0" w:line="240" w:lineRule="auto"/>
              <w:ind w:left="-57" w:right="-57"/>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1520</w:t>
            </w:r>
          </w:p>
        </w:tc>
        <w:tc>
          <w:tcPr>
            <w:tcW w:w="767" w:type="dxa"/>
            <w:noWrap/>
            <w:tcMar>
              <w:top w:w="18" w:type="dxa"/>
              <w:left w:w="18" w:type="dxa"/>
              <w:bottom w:w="0" w:type="dxa"/>
              <w:right w:w="18" w:type="dxa"/>
            </w:tcMar>
            <w:vAlign w:val="center"/>
          </w:tcPr>
          <w:p w:rsidR="004370AC" w:rsidRPr="00E40F0C" w:rsidRDefault="004370AC" w:rsidP="004370AC">
            <w:pPr>
              <w:widowControl w:val="0"/>
              <w:spacing w:after="0" w:line="240" w:lineRule="auto"/>
              <w:ind w:left="-57" w:right="-57"/>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1524</w:t>
            </w:r>
          </w:p>
        </w:tc>
        <w:tc>
          <w:tcPr>
            <w:tcW w:w="738" w:type="dxa"/>
            <w:vAlign w:val="center"/>
          </w:tcPr>
          <w:p w:rsidR="004370AC" w:rsidRPr="00E40F0C" w:rsidRDefault="004370AC" w:rsidP="004370AC">
            <w:pPr>
              <w:widowControl w:val="0"/>
              <w:spacing w:after="0" w:line="240" w:lineRule="auto"/>
              <w:ind w:left="-57" w:right="-57"/>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1530</w:t>
            </w:r>
          </w:p>
        </w:tc>
        <w:tc>
          <w:tcPr>
            <w:tcW w:w="738" w:type="dxa"/>
            <w:noWrap/>
            <w:tcMar>
              <w:top w:w="18" w:type="dxa"/>
              <w:left w:w="18" w:type="dxa"/>
              <w:bottom w:w="0" w:type="dxa"/>
              <w:right w:w="18" w:type="dxa"/>
            </w:tcMar>
            <w:vAlign w:val="center"/>
          </w:tcPr>
          <w:p w:rsidR="004370AC" w:rsidRPr="00E40F0C" w:rsidRDefault="004370AC" w:rsidP="004370AC">
            <w:pPr>
              <w:widowControl w:val="0"/>
              <w:spacing w:after="0" w:line="240" w:lineRule="auto"/>
              <w:ind w:left="-57" w:right="-57"/>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1535</w:t>
            </w:r>
          </w:p>
        </w:tc>
        <w:tc>
          <w:tcPr>
            <w:tcW w:w="738" w:type="dxa"/>
            <w:vAlign w:val="center"/>
          </w:tcPr>
          <w:p w:rsidR="004370AC" w:rsidRPr="00E40F0C" w:rsidRDefault="004370AC" w:rsidP="004370AC">
            <w:pPr>
              <w:widowControl w:val="0"/>
              <w:spacing w:after="0" w:line="240" w:lineRule="auto"/>
              <w:ind w:left="-57" w:right="-57"/>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1540</w:t>
            </w:r>
          </w:p>
        </w:tc>
        <w:tc>
          <w:tcPr>
            <w:tcW w:w="738" w:type="dxa"/>
            <w:noWrap/>
            <w:tcMar>
              <w:top w:w="18" w:type="dxa"/>
              <w:left w:w="18" w:type="dxa"/>
              <w:bottom w:w="0" w:type="dxa"/>
              <w:right w:w="18" w:type="dxa"/>
            </w:tcMar>
            <w:vAlign w:val="center"/>
          </w:tcPr>
          <w:p w:rsidR="004370AC" w:rsidRPr="00E40F0C" w:rsidRDefault="004370AC" w:rsidP="004370AC">
            <w:pPr>
              <w:widowControl w:val="0"/>
              <w:spacing w:after="0" w:line="240" w:lineRule="auto"/>
              <w:ind w:left="-57" w:right="-57"/>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1520</w:t>
            </w:r>
          </w:p>
        </w:tc>
        <w:tc>
          <w:tcPr>
            <w:tcW w:w="738" w:type="dxa"/>
            <w:vAlign w:val="center"/>
          </w:tcPr>
          <w:p w:rsidR="004370AC" w:rsidRPr="00E40F0C" w:rsidRDefault="004370AC" w:rsidP="004370AC">
            <w:pPr>
              <w:widowControl w:val="0"/>
              <w:spacing w:after="0" w:line="240" w:lineRule="auto"/>
              <w:ind w:left="-57" w:right="-57"/>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1524</w:t>
            </w:r>
          </w:p>
        </w:tc>
        <w:tc>
          <w:tcPr>
            <w:tcW w:w="738" w:type="dxa"/>
            <w:noWrap/>
            <w:tcMar>
              <w:top w:w="18" w:type="dxa"/>
              <w:left w:w="18" w:type="dxa"/>
              <w:bottom w:w="0" w:type="dxa"/>
              <w:right w:w="18" w:type="dxa"/>
            </w:tcMar>
            <w:vAlign w:val="center"/>
          </w:tcPr>
          <w:p w:rsidR="004370AC" w:rsidRPr="00E40F0C" w:rsidRDefault="004370AC" w:rsidP="004370AC">
            <w:pPr>
              <w:widowControl w:val="0"/>
              <w:spacing w:after="0" w:line="240" w:lineRule="auto"/>
              <w:ind w:left="-57" w:right="-57"/>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1530</w:t>
            </w:r>
          </w:p>
        </w:tc>
        <w:tc>
          <w:tcPr>
            <w:tcW w:w="738" w:type="dxa"/>
            <w:vAlign w:val="center"/>
          </w:tcPr>
          <w:p w:rsidR="004370AC" w:rsidRPr="00E40F0C" w:rsidRDefault="004370AC" w:rsidP="004370AC">
            <w:pPr>
              <w:widowControl w:val="0"/>
              <w:spacing w:after="0" w:line="240" w:lineRule="auto"/>
              <w:ind w:left="-57" w:right="-57"/>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1535</w:t>
            </w:r>
          </w:p>
        </w:tc>
        <w:tc>
          <w:tcPr>
            <w:tcW w:w="738" w:type="dxa"/>
            <w:noWrap/>
            <w:tcMar>
              <w:top w:w="18" w:type="dxa"/>
              <w:left w:w="18" w:type="dxa"/>
              <w:bottom w:w="0" w:type="dxa"/>
              <w:right w:w="18" w:type="dxa"/>
            </w:tcMar>
            <w:vAlign w:val="center"/>
          </w:tcPr>
          <w:p w:rsidR="004370AC" w:rsidRPr="00E40F0C" w:rsidRDefault="004370AC" w:rsidP="004370AC">
            <w:pPr>
              <w:widowControl w:val="0"/>
              <w:spacing w:after="0" w:line="240" w:lineRule="auto"/>
              <w:ind w:left="-57" w:right="-57"/>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1540</w:t>
            </w:r>
          </w:p>
        </w:tc>
      </w:tr>
      <w:tr w:rsidR="004370AC" w:rsidRPr="00E40F0C" w:rsidTr="00FD0CD7">
        <w:trPr>
          <w:cantSplit/>
          <w:trHeight w:val="253"/>
          <w:jc w:val="center"/>
        </w:trPr>
        <w:tc>
          <w:tcPr>
            <w:tcW w:w="1800" w:type="dxa"/>
            <w:shd w:val="clear" w:color="auto" w:fill="auto"/>
            <w:noWrap/>
            <w:tcMar>
              <w:top w:w="18" w:type="dxa"/>
              <w:left w:w="18" w:type="dxa"/>
              <w:bottom w:w="0" w:type="dxa"/>
              <w:right w:w="18" w:type="dxa"/>
            </w:tcMar>
            <w:vAlign w:val="center"/>
          </w:tcPr>
          <w:p w:rsidR="004370AC" w:rsidRPr="00E40F0C" w:rsidRDefault="004370AC" w:rsidP="00160044">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r w:rsidR="004741AC">
              <w:rPr>
                <w:rFonts w:ascii="Times New Roman" w:eastAsia="Times New Roman" w:hAnsi="Times New Roman" w:cs="Times New Roman"/>
                <w:color w:val="000000" w:themeColor="text1"/>
                <w:sz w:val="24"/>
                <w:szCs w:val="24"/>
              </w:rPr>
              <w:t>2</w:t>
            </w:r>
            <w:r w:rsidR="00160044" w:rsidRPr="00E40F0C">
              <w:rPr>
                <w:rFonts w:ascii="Times New Roman" w:eastAsia="Times New Roman" w:hAnsi="Times New Roman" w:cs="Times New Roman"/>
                <w:color w:val="000000" w:themeColor="text1"/>
                <w:sz w:val="24"/>
                <w:szCs w:val="24"/>
              </w:rPr>
              <w:t>1</w:t>
            </w:r>
            <w:r w:rsidRPr="00E40F0C">
              <w:rPr>
                <w:rFonts w:ascii="Times New Roman" w:eastAsia="Times New Roman" w:hAnsi="Times New Roman" w:cs="Times New Roman"/>
                <w:color w:val="000000" w:themeColor="text1"/>
                <w:sz w:val="24"/>
                <w:szCs w:val="24"/>
              </w:rPr>
              <w:t>-140</w:t>
            </w:r>
            <w:r w:rsidR="00233B27" w:rsidRPr="00E40F0C">
              <w:rPr>
                <w:rFonts w:ascii="Times New Roman" w:eastAsia="Times New Roman" w:hAnsi="Times New Roman" w:cs="Times New Roman"/>
                <w:color w:val="000000" w:themeColor="text1"/>
                <w:sz w:val="24"/>
                <w:szCs w:val="24"/>
              </w:rPr>
              <w:t xml:space="preserve"> </w:t>
            </w:r>
          </w:p>
        </w:tc>
        <w:tc>
          <w:tcPr>
            <w:tcW w:w="833" w:type="dxa"/>
            <w:noWrap/>
            <w:tcMar>
              <w:top w:w="18" w:type="dxa"/>
              <w:left w:w="18" w:type="dxa"/>
              <w:bottom w:w="0" w:type="dxa"/>
              <w:right w:w="18" w:type="dxa"/>
            </w:tcMar>
            <w:vAlign w:val="center"/>
          </w:tcPr>
          <w:p w:rsidR="004370AC" w:rsidRPr="00E40F0C" w:rsidRDefault="00431738" w:rsidP="00707AAF">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2</w:t>
            </w:r>
            <w:r w:rsidR="00707AAF" w:rsidRPr="00E40F0C">
              <w:rPr>
                <w:rFonts w:ascii="Times New Roman" w:eastAsia="Times New Roman" w:hAnsi="Times New Roman" w:cs="Times New Roman"/>
                <w:color w:val="000000" w:themeColor="text1"/>
                <w:sz w:val="24"/>
                <w:szCs w:val="24"/>
              </w:rPr>
              <w:t>0</w:t>
            </w:r>
            <w:r w:rsidR="004370AC" w:rsidRPr="00E40F0C">
              <w:rPr>
                <w:rFonts w:ascii="Times New Roman" w:eastAsia="Times New Roman" w:hAnsi="Times New Roman" w:cs="Times New Roman"/>
                <w:color w:val="000000" w:themeColor="text1"/>
                <w:sz w:val="24"/>
                <w:szCs w:val="24"/>
              </w:rPr>
              <w:t xml:space="preserve"> </w:t>
            </w:r>
          </w:p>
        </w:tc>
        <w:tc>
          <w:tcPr>
            <w:tcW w:w="767" w:type="dxa"/>
            <w:noWrap/>
            <w:tcMar>
              <w:top w:w="18" w:type="dxa"/>
              <w:left w:w="18" w:type="dxa"/>
              <w:bottom w:w="0" w:type="dxa"/>
              <w:right w:w="18" w:type="dxa"/>
            </w:tcMar>
            <w:vAlign w:val="center"/>
          </w:tcPr>
          <w:p w:rsidR="004370AC" w:rsidRPr="00E40F0C" w:rsidRDefault="00431738" w:rsidP="00707AAF">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r w:rsidR="00707AAF" w:rsidRPr="00E40F0C">
              <w:rPr>
                <w:rFonts w:ascii="Times New Roman" w:eastAsia="Times New Roman" w:hAnsi="Times New Roman" w:cs="Times New Roman"/>
                <w:color w:val="000000" w:themeColor="text1"/>
                <w:sz w:val="24"/>
                <w:szCs w:val="24"/>
              </w:rPr>
              <w:t>8</w:t>
            </w:r>
            <w:r w:rsidR="004370AC" w:rsidRPr="00E40F0C">
              <w:rPr>
                <w:rFonts w:ascii="Times New Roman" w:eastAsia="Times New Roman" w:hAnsi="Times New Roman" w:cs="Times New Roman"/>
                <w:color w:val="000000" w:themeColor="text1"/>
                <w:sz w:val="24"/>
                <w:szCs w:val="24"/>
              </w:rPr>
              <w:t xml:space="preserve"> </w:t>
            </w:r>
          </w:p>
        </w:tc>
        <w:tc>
          <w:tcPr>
            <w:tcW w:w="738" w:type="dxa"/>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12</w:t>
            </w:r>
          </w:p>
        </w:tc>
        <w:tc>
          <w:tcPr>
            <w:tcW w:w="738" w:type="dxa"/>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w:t>
            </w:r>
          </w:p>
        </w:tc>
        <w:tc>
          <w:tcPr>
            <w:tcW w:w="738" w:type="dxa"/>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w:t>
            </w:r>
          </w:p>
        </w:tc>
        <w:tc>
          <w:tcPr>
            <w:tcW w:w="738" w:type="dxa"/>
            <w:tcBorders>
              <w:bottom w:val="single" w:sz="4" w:space="0" w:color="auto"/>
            </w:tcBorders>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8</w:t>
            </w:r>
          </w:p>
        </w:tc>
        <w:tc>
          <w:tcPr>
            <w:tcW w:w="738" w:type="dxa"/>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12</w:t>
            </w:r>
          </w:p>
        </w:tc>
        <w:tc>
          <w:tcPr>
            <w:tcW w:w="738" w:type="dxa"/>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12</w:t>
            </w:r>
          </w:p>
        </w:tc>
        <w:tc>
          <w:tcPr>
            <w:tcW w:w="738" w:type="dxa"/>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w:t>
            </w:r>
          </w:p>
        </w:tc>
        <w:tc>
          <w:tcPr>
            <w:tcW w:w="738" w:type="dxa"/>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w:t>
            </w:r>
          </w:p>
        </w:tc>
      </w:tr>
      <w:tr w:rsidR="004370AC" w:rsidRPr="00E40F0C" w:rsidTr="00FD0CD7">
        <w:trPr>
          <w:cantSplit/>
          <w:trHeight w:val="253"/>
          <w:jc w:val="center"/>
        </w:trPr>
        <w:tc>
          <w:tcPr>
            <w:tcW w:w="1800" w:type="dxa"/>
            <w:shd w:val="clear" w:color="auto" w:fill="auto"/>
            <w:noWrap/>
            <w:tcMar>
              <w:top w:w="18" w:type="dxa"/>
              <w:left w:w="18" w:type="dxa"/>
              <w:bottom w:w="0" w:type="dxa"/>
              <w:right w:w="18" w:type="dxa"/>
            </w:tcMar>
            <w:vAlign w:val="center"/>
          </w:tcPr>
          <w:p w:rsidR="004370AC" w:rsidRPr="00E40F0C" w:rsidRDefault="004370AC" w:rsidP="004741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snapToGrid w:val="0"/>
                <w:color w:val="000000" w:themeColor="text1"/>
                <w:sz w:val="24"/>
                <w:szCs w:val="24"/>
              </w:rPr>
              <w:t>61-1</w:t>
            </w:r>
            <w:r w:rsidR="004741AC">
              <w:rPr>
                <w:rFonts w:ascii="Times New Roman" w:eastAsia="Times New Roman" w:hAnsi="Times New Roman" w:cs="Times New Roman"/>
                <w:snapToGrid w:val="0"/>
                <w:color w:val="000000" w:themeColor="text1"/>
                <w:sz w:val="24"/>
                <w:szCs w:val="24"/>
              </w:rPr>
              <w:t>2</w:t>
            </w:r>
            <w:r w:rsidRPr="00E40F0C">
              <w:rPr>
                <w:rFonts w:ascii="Times New Roman" w:eastAsia="Times New Roman" w:hAnsi="Times New Roman" w:cs="Times New Roman"/>
                <w:snapToGrid w:val="0"/>
                <w:color w:val="000000" w:themeColor="text1"/>
                <w:sz w:val="24"/>
                <w:szCs w:val="24"/>
              </w:rPr>
              <w:t>0</w:t>
            </w:r>
          </w:p>
        </w:tc>
        <w:tc>
          <w:tcPr>
            <w:tcW w:w="833" w:type="dxa"/>
            <w:noWrap/>
            <w:tcMar>
              <w:top w:w="18" w:type="dxa"/>
              <w:left w:w="18" w:type="dxa"/>
              <w:bottom w:w="0" w:type="dxa"/>
              <w:right w:w="18" w:type="dxa"/>
            </w:tcMar>
            <w:vAlign w:val="center"/>
          </w:tcPr>
          <w:p w:rsidR="004370AC" w:rsidRPr="00E40F0C" w:rsidRDefault="004370AC" w:rsidP="00431738">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2</w:t>
            </w:r>
            <w:r w:rsidR="00431738" w:rsidRPr="00E40F0C">
              <w:rPr>
                <w:rFonts w:ascii="Times New Roman" w:eastAsia="Times New Roman" w:hAnsi="Times New Roman" w:cs="Times New Roman"/>
                <w:color w:val="000000" w:themeColor="text1"/>
                <w:sz w:val="24"/>
                <w:szCs w:val="24"/>
              </w:rPr>
              <w:t>4</w:t>
            </w:r>
            <w:r w:rsidRPr="00E40F0C">
              <w:rPr>
                <w:rFonts w:ascii="Times New Roman" w:eastAsia="Times New Roman" w:hAnsi="Times New Roman" w:cs="Times New Roman"/>
                <w:color w:val="000000" w:themeColor="text1"/>
                <w:sz w:val="24"/>
                <w:szCs w:val="24"/>
                <w:vertAlign w:val="superscript"/>
              </w:rPr>
              <w:t xml:space="preserve"> </w:t>
            </w:r>
          </w:p>
        </w:tc>
        <w:tc>
          <w:tcPr>
            <w:tcW w:w="767" w:type="dxa"/>
            <w:noWrap/>
            <w:tcMar>
              <w:top w:w="18" w:type="dxa"/>
              <w:left w:w="18" w:type="dxa"/>
              <w:bottom w:w="0" w:type="dxa"/>
              <w:right w:w="18" w:type="dxa"/>
            </w:tcMar>
            <w:vAlign w:val="center"/>
          </w:tcPr>
          <w:p w:rsidR="004370AC" w:rsidRPr="00E40F0C" w:rsidRDefault="00431738" w:rsidP="00431738">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20</w:t>
            </w:r>
            <w:r w:rsidR="004370AC" w:rsidRPr="00E40F0C">
              <w:rPr>
                <w:rFonts w:ascii="Times New Roman" w:eastAsia="Times New Roman" w:hAnsi="Times New Roman" w:cs="Times New Roman"/>
                <w:color w:val="000000" w:themeColor="text1"/>
                <w:sz w:val="24"/>
                <w:szCs w:val="24"/>
                <w:vertAlign w:val="superscript"/>
              </w:rPr>
              <w:t xml:space="preserve"> </w:t>
            </w:r>
          </w:p>
        </w:tc>
        <w:tc>
          <w:tcPr>
            <w:tcW w:w="738" w:type="dxa"/>
            <w:vAlign w:val="center"/>
          </w:tcPr>
          <w:p w:rsidR="004370AC" w:rsidRPr="00E40F0C" w:rsidRDefault="00F157A7"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16</w:t>
            </w:r>
          </w:p>
        </w:tc>
        <w:tc>
          <w:tcPr>
            <w:tcW w:w="738" w:type="dxa"/>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11</w:t>
            </w:r>
          </w:p>
        </w:tc>
        <w:tc>
          <w:tcPr>
            <w:tcW w:w="738" w:type="dxa"/>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w:t>
            </w:r>
          </w:p>
        </w:tc>
        <w:tc>
          <w:tcPr>
            <w:tcW w:w="738" w:type="dxa"/>
            <w:tcBorders>
              <w:bottom w:val="single" w:sz="4" w:space="0" w:color="auto"/>
            </w:tcBorders>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8</w:t>
            </w:r>
          </w:p>
        </w:tc>
        <w:tc>
          <w:tcPr>
            <w:tcW w:w="738" w:type="dxa"/>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12</w:t>
            </w:r>
          </w:p>
        </w:tc>
        <w:tc>
          <w:tcPr>
            <w:tcW w:w="738" w:type="dxa"/>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15</w:t>
            </w:r>
          </w:p>
        </w:tc>
        <w:tc>
          <w:tcPr>
            <w:tcW w:w="738" w:type="dxa"/>
            <w:vAlign w:val="center"/>
          </w:tcPr>
          <w:p w:rsidR="004370AC" w:rsidRPr="00E40F0C" w:rsidRDefault="00431738" w:rsidP="00431738">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20</w:t>
            </w:r>
          </w:p>
        </w:tc>
        <w:tc>
          <w:tcPr>
            <w:tcW w:w="738" w:type="dxa"/>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w:t>
            </w:r>
          </w:p>
        </w:tc>
      </w:tr>
      <w:tr w:rsidR="004370AC" w:rsidRPr="00E40F0C" w:rsidTr="00F157A7">
        <w:trPr>
          <w:cantSplit/>
          <w:trHeight w:val="253"/>
          <w:jc w:val="center"/>
        </w:trPr>
        <w:tc>
          <w:tcPr>
            <w:tcW w:w="1800" w:type="dxa"/>
            <w:shd w:val="clear" w:color="auto" w:fill="auto"/>
            <w:noWrap/>
            <w:tcMar>
              <w:top w:w="18" w:type="dxa"/>
              <w:left w:w="18" w:type="dxa"/>
              <w:bottom w:w="0" w:type="dxa"/>
              <w:right w:w="18" w:type="dxa"/>
            </w:tcMar>
            <w:vAlign w:val="center"/>
          </w:tcPr>
          <w:p w:rsidR="004370AC" w:rsidRPr="00E40F0C" w:rsidRDefault="00F157A7" w:rsidP="004370AC">
            <w:pPr>
              <w:widowControl w:val="0"/>
              <w:spacing w:after="0" w:line="240" w:lineRule="auto"/>
              <w:jc w:val="center"/>
              <w:rPr>
                <w:rFonts w:ascii="Times New Roman" w:eastAsia="Times New Roman" w:hAnsi="Times New Roman" w:cs="Times New Roman"/>
                <w:snapToGrid w:val="0"/>
                <w:color w:val="000000" w:themeColor="text1"/>
                <w:sz w:val="24"/>
                <w:szCs w:val="24"/>
              </w:rPr>
            </w:pPr>
            <w:r w:rsidRPr="00E40F0C">
              <w:rPr>
                <w:rFonts w:ascii="Times New Roman" w:eastAsia="Times New Roman" w:hAnsi="Times New Roman" w:cs="Times New Roman"/>
                <w:snapToGrid w:val="0"/>
                <w:color w:val="000000" w:themeColor="text1"/>
                <w:sz w:val="24"/>
                <w:szCs w:val="24"/>
              </w:rPr>
              <w:t>26-60</w:t>
            </w:r>
          </w:p>
        </w:tc>
        <w:tc>
          <w:tcPr>
            <w:tcW w:w="833" w:type="dxa"/>
            <w:noWrap/>
            <w:tcMar>
              <w:top w:w="18" w:type="dxa"/>
              <w:left w:w="18" w:type="dxa"/>
              <w:bottom w:w="0" w:type="dxa"/>
              <w:right w:w="18" w:type="dxa"/>
            </w:tcMar>
            <w:vAlign w:val="center"/>
          </w:tcPr>
          <w:p w:rsidR="004370AC" w:rsidRPr="00E40F0C" w:rsidRDefault="00F157A7" w:rsidP="006D1358">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26</w:t>
            </w:r>
          </w:p>
        </w:tc>
        <w:tc>
          <w:tcPr>
            <w:tcW w:w="767" w:type="dxa"/>
            <w:noWrap/>
            <w:tcMar>
              <w:top w:w="18" w:type="dxa"/>
              <w:left w:w="18" w:type="dxa"/>
              <w:bottom w:w="0" w:type="dxa"/>
              <w:right w:w="18" w:type="dxa"/>
            </w:tcMar>
            <w:vAlign w:val="center"/>
          </w:tcPr>
          <w:p w:rsidR="004370AC" w:rsidRPr="00E40F0C" w:rsidRDefault="00F157A7"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22</w:t>
            </w:r>
          </w:p>
        </w:tc>
        <w:tc>
          <w:tcPr>
            <w:tcW w:w="738" w:type="dxa"/>
            <w:vAlign w:val="center"/>
          </w:tcPr>
          <w:p w:rsidR="004370AC" w:rsidRPr="00E40F0C" w:rsidRDefault="00F157A7"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16</w:t>
            </w:r>
          </w:p>
        </w:tc>
        <w:tc>
          <w:tcPr>
            <w:tcW w:w="738" w:type="dxa"/>
            <w:noWrap/>
            <w:tcMar>
              <w:top w:w="18" w:type="dxa"/>
              <w:left w:w="18" w:type="dxa"/>
              <w:bottom w:w="0" w:type="dxa"/>
              <w:right w:w="18" w:type="dxa"/>
            </w:tcMar>
            <w:vAlign w:val="center"/>
          </w:tcPr>
          <w:p w:rsidR="004370AC" w:rsidRPr="00E40F0C" w:rsidRDefault="00F157A7"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13</w:t>
            </w:r>
          </w:p>
        </w:tc>
        <w:tc>
          <w:tcPr>
            <w:tcW w:w="738" w:type="dxa"/>
            <w:vAlign w:val="center"/>
          </w:tcPr>
          <w:p w:rsidR="004370AC" w:rsidRPr="00E40F0C" w:rsidRDefault="00F157A7"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8</w:t>
            </w:r>
          </w:p>
        </w:tc>
        <w:tc>
          <w:tcPr>
            <w:tcW w:w="738" w:type="dxa"/>
            <w:noWrap/>
            <w:tcMar>
              <w:top w:w="18" w:type="dxa"/>
              <w:left w:w="18" w:type="dxa"/>
              <w:bottom w:w="0" w:type="dxa"/>
              <w:right w:w="18" w:type="dxa"/>
            </w:tcMar>
            <w:vAlign w:val="center"/>
          </w:tcPr>
          <w:p w:rsidR="004370AC" w:rsidRPr="00E40F0C" w:rsidRDefault="00F157A7"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8</w:t>
            </w:r>
          </w:p>
        </w:tc>
        <w:tc>
          <w:tcPr>
            <w:tcW w:w="738" w:type="dxa"/>
            <w:vAlign w:val="center"/>
          </w:tcPr>
          <w:p w:rsidR="004370AC" w:rsidRPr="00E40F0C" w:rsidRDefault="00F157A7"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12</w:t>
            </w:r>
          </w:p>
        </w:tc>
        <w:tc>
          <w:tcPr>
            <w:tcW w:w="738" w:type="dxa"/>
            <w:noWrap/>
            <w:tcMar>
              <w:top w:w="18" w:type="dxa"/>
              <w:left w:w="18" w:type="dxa"/>
              <w:bottom w:w="0" w:type="dxa"/>
              <w:right w:w="18" w:type="dxa"/>
            </w:tcMar>
            <w:vAlign w:val="center"/>
          </w:tcPr>
          <w:p w:rsidR="004370AC" w:rsidRPr="00E40F0C" w:rsidRDefault="00F157A7"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15</w:t>
            </w:r>
          </w:p>
        </w:tc>
        <w:tc>
          <w:tcPr>
            <w:tcW w:w="738" w:type="dxa"/>
            <w:vAlign w:val="center"/>
          </w:tcPr>
          <w:p w:rsidR="004370AC" w:rsidRPr="00E40F0C" w:rsidRDefault="00F157A7"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20</w:t>
            </w:r>
          </w:p>
        </w:tc>
        <w:tc>
          <w:tcPr>
            <w:tcW w:w="738" w:type="dxa"/>
            <w:noWrap/>
            <w:tcMar>
              <w:top w:w="18" w:type="dxa"/>
              <w:left w:w="18" w:type="dxa"/>
              <w:bottom w:w="0" w:type="dxa"/>
              <w:right w:w="18" w:type="dxa"/>
            </w:tcMar>
            <w:vAlign w:val="center"/>
          </w:tcPr>
          <w:p w:rsidR="004370AC" w:rsidRPr="00E40F0C" w:rsidRDefault="00F157A7" w:rsidP="004370AC">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20</w:t>
            </w:r>
          </w:p>
        </w:tc>
      </w:tr>
      <w:tr w:rsidR="00F157A7" w:rsidRPr="00E40F0C" w:rsidTr="00FD0CD7">
        <w:trPr>
          <w:cantSplit/>
          <w:trHeight w:val="253"/>
          <w:jc w:val="center"/>
        </w:trPr>
        <w:tc>
          <w:tcPr>
            <w:tcW w:w="1800" w:type="dxa"/>
            <w:shd w:val="clear" w:color="auto" w:fill="auto"/>
            <w:noWrap/>
            <w:tcMar>
              <w:top w:w="18" w:type="dxa"/>
              <w:left w:w="18" w:type="dxa"/>
              <w:bottom w:w="0" w:type="dxa"/>
              <w:right w:w="18" w:type="dxa"/>
            </w:tcMar>
            <w:vAlign w:val="center"/>
          </w:tcPr>
          <w:p w:rsidR="00F157A7" w:rsidRPr="00E40F0C" w:rsidRDefault="00F157A7" w:rsidP="00925B87">
            <w:pPr>
              <w:widowControl w:val="0"/>
              <w:spacing w:after="0" w:line="240" w:lineRule="auto"/>
              <w:jc w:val="center"/>
              <w:rPr>
                <w:rFonts w:ascii="Times New Roman" w:eastAsia="Times New Roman" w:hAnsi="Times New Roman" w:cs="Times New Roman"/>
                <w:snapToGrid w:val="0"/>
                <w:color w:val="000000" w:themeColor="text1"/>
                <w:sz w:val="24"/>
                <w:szCs w:val="24"/>
              </w:rPr>
            </w:pPr>
            <w:r w:rsidRPr="00E40F0C">
              <w:rPr>
                <w:rFonts w:ascii="Times New Roman" w:eastAsia="Times New Roman" w:hAnsi="Times New Roman" w:cs="Times New Roman"/>
                <w:color w:val="000000" w:themeColor="text1"/>
                <w:sz w:val="24"/>
                <w:szCs w:val="24"/>
              </w:rPr>
              <w:t>25 и менее</w:t>
            </w:r>
          </w:p>
        </w:tc>
        <w:tc>
          <w:tcPr>
            <w:tcW w:w="833" w:type="dxa"/>
            <w:noWrap/>
            <w:tcMar>
              <w:top w:w="18" w:type="dxa"/>
              <w:left w:w="18" w:type="dxa"/>
              <w:bottom w:w="0" w:type="dxa"/>
              <w:right w:w="18" w:type="dxa"/>
            </w:tcMar>
            <w:vAlign w:val="center"/>
          </w:tcPr>
          <w:p w:rsidR="00F157A7" w:rsidRPr="00E40F0C" w:rsidRDefault="00F157A7" w:rsidP="00925B87">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28</w:t>
            </w:r>
          </w:p>
        </w:tc>
        <w:tc>
          <w:tcPr>
            <w:tcW w:w="767" w:type="dxa"/>
            <w:noWrap/>
            <w:tcMar>
              <w:top w:w="18" w:type="dxa"/>
              <w:left w:w="18" w:type="dxa"/>
              <w:bottom w:w="0" w:type="dxa"/>
              <w:right w:w="18" w:type="dxa"/>
            </w:tcMar>
            <w:vAlign w:val="center"/>
          </w:tcPr>
          <w:p w:rsidR="00F157A7" w:rsidRPr="00E40F0C" w:rsidRDefault="00F157A7" w:rsidP="00925B87">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24</w:t>
            </w:r>
          </w:p>
        </w:tc>
        <w:tc>
          <w:tcPr>
            <w:tcW w:w="738" w:type="dxa"/>
            <w:vAlign w:val="center"/>
          </w:tcPr>
          <w:p w:rsidR="00F157A7" w:rsidRPr="00E40F0C" w:rsidRDefault="00F157A7" w:rsidP="00925B87">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18</w:t>
            </w:r>
          </w:p>
        </w:tc>
        <w:tc>
          <w:tcPr>
            <w:tcW w:w="738" w:type="dxa"/>
            <w:noWrap/>
            <w:tcMar>
              <w:top w:w="18" w:type="dxa"/>
              <w:left w:w="18" w:type="dxa"/>
              <w:bottom w:w="0" w:type="dxa"/>
              <w:right w:w="18" w:type="dxa"/>
            </w:tcMar>
            <w:vAlign w:val="center"/>
          </w:tcPr>
          <w:p w:rsidR="00F157A7" w:rsidRPr="00E40F0C" w:rsidRDefault="00F157A7" w:rsidP="00925B87">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13</w:t>
            </w:r>
          </w:p>
        </w:tc>
        <w:tc>
          <w:tcPr>
            <w:tcW w:w="738" w:type="dxa"/>
            <w:vAlign w:val="center"/>
          </w:tcPr>
          <w:p w:rsidR="00F157A7" w:rsidRPr="00E40F0C" w:rsidRDefault="00F157A7" w:rsidP="00925B87">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8</w:t>
            </w:r>
          </w:p>
        </w:tc>
        <w:tc>
          <w:tcPr>
            <w:tcW w:w="738" w:type="dxa"/>
            <w:tcBorders>
              <w:bottom w:val="single" w:sz="4" w:space="0" w:color="auto"/>
            </w:tcBorders>
            <w:noWrap/>
            <w:tcMar>
              <w:top w:w="18" w:type="dxa"/>
              <w:left w:w="18" w:type="dxa"/>
              <w:bottom w:w="0" w:type="dxa"/>
              <w:right w:w="18" w:type="dxa"/>
            </w:tcMar>
            <w:vAlign w:val="center"/>
          </w:tcPr>
          <w:p w:rsidR="00F157A7" w:rsidRPr="00E40F0C" w:rsidRDefault="00F157A7" w:rsidP="00925B87">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8</w:t>
            </w:r>
          </w:p>
        </w:tc>
        <w:tc>
          <w:tcPr>
            <w:tcW w:w="738" w:type="dxa"/>
            <w:vAlign w:val="center"/>
          </w:tcPr>
          <w:p w:rsidR="00F157A7" w:rsidRPr="00E40F0C" w:rsidRDefault="00F157A7" w:rsidP="00925B87">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12</w:t>
            </w:r>
          </w:p>
        </w:tc>
        <w:tc>
          <w:tcPr>
            <w:tcW w:w="738" w:type="dxa"/>
            <w:noWrap/>
            <w:tcMar>
              <w:top w:w="18" w:type="dxa"/>
              <w:left w:w="18" w:type="dxa"/>
              <w:bottom w:w="0" w:type="dxa"/>
              <w:right w:w="18" w:type="dxa"/>
            </w:tcMar>
            <w:vAlign w:val="center"/>
          </w:tcPr>
          <w:p w:rsidR="00F157A7" w:rsidRPr="00E40F0C" w:rsidRDefault="00F157A7" w:rsidP="00925B87">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15</w:t>
            </w:r>
          </w:p>
        </w:tc>
        <w:tc>
          <w:tcPr>
            <w:tcW w:w="738" w:type="dxa"/>
            <w:vAlign w:val="center"/>
          </w:tcPr>
          <w:p w:rsidR="00F157A7" w:rsidRPr="00E40F0C" w:rsidRDefault="00F157A7" w:rsidP="00925B87">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20</w:t>
            </w:r>
          </w:p>
        </w:tc>
        <w:tc>
          <w:tcPr>
            <w:tcW w:w="738" w:type="dxa"/>
            <w:noWrap/>
            <w:tcMar>
              <w:top w:w="18" w:type="dxa"/>
              <w:left w:w="18" w:type="dxa"/>
              <w:bottom w:w="0" w:type="dxa"/>
              <w:right w:w="18" w:type="dxa"/>
            </w:tcMar>
            <w:vAlign w:val="center"/>
          </w:tcPr>
          <w:p w:rsidR="00F157A7" w:rsidRPr="00E40F0C" w:rsidRDefault="00F157A7" w:rsidP="00925B87">
            <w:pPr>
              <w:widowControl w:val="0"/>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20</w:t>
            </w:r>
          </w:p>
        </w:tc>
      </w:tr>
    </w:tbl>
    <w:p w:rsidR="0009306F" w:rsidRPr="00E40F0C" w:rsidRDefault="004370AC" w:rsidP="00F059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91" w:firstLine="709"/>
        <w:jc w:val="both"/>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Примечания:</w:t>
      </w:r>
      <w:r w:rsidR="00F05951" w:rsidRPr="00E40F0C">
        <w:rPr>
          <w:rFonts w:ascii="Times New Roman" w:eastAsia="Times New Roman" w:hAnsi="Times New Roman" w:cs="Times New Roman"/>
          <w:color w:val="000000" w:themeColor="text1"/>
          <w:sz w:val="24"/>
          <w:szCs w:val="24"/>
        </w:rPr>
        <w:t xml:space="preserve"> </w:t>
      </w:r>
      <w:r w:rsidR="00233B27" w:rsidRPr="00E40F0C">
        <w:rPr>
          <w:rFonts w:ascii="Times New Roman" w:eastAsia="Times New Roman" w:hAnsi="Times New Roman" w:cs="Times New Roman"/>
          <w:color w:val="000000" w:themeColor="text1"/>
          <w:sz w:val="24"/>
          <w:szCs w:val="24"/>
        </w:rPr>
        <w:t xml:space="preserve"> </w:t>
      </w:r>
      <w:r w:rsidR="0009306F" w:rsidRPr="00E40F0C">
        <w:rPr>
          <w:rFonts w:ascii="Times New Roman" w:eastAsia="Times New Roman" w:hAnsi="Times New Roman" w:cs="Times New Roman"/>
          <w:color w:val="000000" w:themeColor="text1"/>
          <w:sz w:val="24"/>
          <w:szCs w:val="24"/>
          <w:lang w:eastAsia="ru-RU"/>
        </w:rPr>
        <w:t>Ширина рельсовой колеи менее 1512 мм и более 1548 мм не допускается</w:t>
      </w:r>
      <w:r w:rsidR="00F05951" w:rsidRPr="00E40F0C">
        <w:rPr>
          <w:rFonts w:ascii="Times New Roman" w:eastAsia="Times New Roman" w:hAnsi="Times New Roman" w:cs="Times New Roman"/>
          <w:color w:val="000000" w:themeColor="text1"/>
          <w:sz w:val="24"/>
          <w:szCs w:val="24"/>
          <w:lang w:eastAsia="ru-RU"/>
        </w:rPr>
        <w:t>.</w:t>
      </w:r>
    </w:p>
    <w:p w:rsidR="004370AC" w:rsidRPr="00E40F0C" w:rsidRDefault="004370AC" w:rsidP="004370AC">
      <w:pPr>
        <w:widowControl w:val="0"/>
        <w:numPr>
          <w:ilvl w:val="2"/>
          <w:numId w:val="0"/>
        </w:numPr>
        <w:spacing w:after="0" w:line="240" w:lineRule="auto"/>
        <w:jc w:val="right"/>
        <w:outlineLvl w:val="2"/>
        <w:rPr>
          <w:rFonts w:ascii="Times New Roman" w:hAnsi="Times New Roman" w:cs="Times New Roman"/>
          <w:color w:val="000000" w:themeColor="text1"/>
          <w:sz w:val="24"/>
          <w:szCs w:val="24"/>
        </w:rPr>
      </w:pPr>
    </w:p>
    <w:p w:rsidR="004370AC" w:rsidRPr="00E40F0C" w:rsidRDefault="004370AC" w:rsidP="00040D0E">
      <w:pPr>
        <w:widowControl w:val="0"/>
        <w:numPr>
          <w:ilvl w:val="2"/>
          <w:numId w:val="0"/>
        </w:numPr>
        <w:spacing w:after="0" w:line="240" w:lineRule="auto"/>
        <w:jc w:val="center"/>
        <w:outlineLvl w:val="2"/>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2.</w:t>
      </w:r>
      <w:r w:rsidR="0091450C" w:rsidRPr="00E40F0C">
        <w:rPr>
          <w:rFonts w:ascii="Times New Roman" w:hAnsi="Times New Roman" w:cs="Times New Roman"/>
          <w:color w:val="000000" w:themeColor="text1"/>
          <w:sz w:val="24"/>
          <w:szCs w:val="24"/>
        </w:rPr>
        <w:t>6</w:t>
      </w:r>
      <w:r w:rsidRPr="00E40F0C">
        <w:rPr>
          <w:rFonts w:ascii="Times New Roman" w:hAnsi="Times New Roman" w:cs="Times New Roman"/>
          <w:color w:val="000000" w:themeColor="text1"/>
          <w:sz w:val="24"/>
          <w:szCs w:val="24"/>
        </w:rPr>
        <w:t xml:space="preserve">.Неисправности по ширине колеи на участках с установленной скоростью более </w:t>
      </w:r>
      <w:smartTag w:uri="urn:schemas-microsoft-com:office:smarttags" w:element="metricconverter">
        <w:smartTagPr>
          <w:attr w:name="ProductID" w:val="140 км/ч"/>
        </w:smartTagPr>
        <w:r w:rsidRPr="00E40F0C">
          <w:rPr>
            <w:rFonts w:ascii="Times New Roman" w:hAnsi="Times New Roman" w:cs="Times New Roman"/>
            <w:color w:val="000000" w:themeColor="text1"/>
            <w:sz w:val="24"/>
            <w:szCs w:val="24"/>
          </w:rPr>
          <w:t>140 км/ч</w:t>
        </w:r>
      </w:smartTag>
    </w:p>
    <w:tbl>
      <w:tblPr>
        <w:tblW w:w="8478" w:type="dxa"/>
        <w:jc w:val="center"/>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020"/>
        <w:gridCol w:w="2300"/>
        <w:gridCol w:w="1984"/>
        <w:gridCol w:w="2174"/>
      </w:tblGrid>
      <w:tr w:rsidR="004370AC" w:rsidRPr="00E40F0C" w:rsidTr="00F05718">
        <w:trPr>
          <w:cantSplit/>
          <w:trHeight w:val="625"/>
          <w:tblHeader/>
          <w:jc w:val="center"/>
        </w:trPr>
        <w:tc>
          <w:tcPr>
            <w:tcW w:w="2020" w:type="dxa"/>
            <w:vMerge w:val="restart"/>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Установленная </w:t>
            </w:r>
            <w:r w:rsidRPr="00E40F0C">
              <w:rPr>
                <w:rFonts w:ascii="Times New Roman" w:hAnsi="Times New Roman" w:cs="Times New Roman"/>
                <w:snapToGrid w:val="0"/>
                <w:color w:val="000000" w:themeColor="text1"/>
                <w:sz w:val="24"/>
                <w:szCs w:val="24"/>
              </w:rPr>
              <w:br/>
              <w:t>скорость,</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 xml:space="preserve">км/ч </w:t>
            </w:r>
          </w:p>
        </w:tc>
        <w:tc>
          <w:tcPr>
            <w:tcW w:w="4284" w:type="dxa"/>
            <w:gridSpan w:val="2"/>
            <w:noWrap/>
            <w:tcMar>
              <w:top w:w="18" w:type="dxa"/>
              <w:left w:w="18" w:type="dxa"/>
              <w:bottom w:w="0" w:type="dxa"/>
              <w:right w:w="18" w:type="dxa"/>
            </w:tcMar>
            <w:vAlign w:val="center"/>
          </w:tcPr>
          <w:p w:rsidR="00F05718"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Уширение</w:t>
            </w:r>
            <w:r w:rsidR="00F05718" w:rsidRPr="00E40F0C">
              <w:rPr>
                <w:rFonts w:ascii="Times New Roman" w:hAnsi="Times New Roman" w:cs="Times New Roman"/>
                <w:color w:val="000000" w:themeColor="text1"/>
                <w:sz w:val="24"/>
                <w:szCs w:val="24"/>
              </w:rPr>
              <w:t xml:space="preserve"> колеи </w:t>
            </w:r>
          </w:p>
          <w:p w:rsidR="004370AC" w:rsidRPr="00E40F0C" w:rsidRDefault="00F05718"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при номинале</w:t>
            </w:r>
            <w:r w:rsidR="004370AC"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004370AC" w:rsidRPr="00E40F0C">
              <w:rPr>
                <w:rFonts w:ascii="Times New Roman" w:hAnsi="Times New Roman" w:cs="Times New Roman"/>
                <w:color w:val="000000" w:themeColor="text1"/>
                <w:sz w:val="24"/>
                <w:szCs w:val="24"/>
              </w:rPr>
              <w:t>мм</w:t>
            </w:r>
          </w:p>
        </w:tc>
        <w:tc>
          <w:tcPr>
            <w:tcW w:w="2174" w:type="dxa"/>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Сужение</w:t>
            </w:r>
            <w:r w:rsidR="00F05718" w:rsidRPr="00E40F0C">
              <w:rPr>
                <w:rFonts w:ascii="Times New Roman" w:hAnsi="Times New Roman" w:cs="Times New Roman"/>
                <w:color w:val="000000" w:themeColor="text1"/>
                <w:sz w:val="24"/>
                <w:szCs w:val="24"/>
              </w:rPr>
              <w:t xml:space="preserve"> колеи при номинале</w:t>
            </w:r>
            <w:r w:rsidRPr="00E40F0C">
              <w:rPr>
                <w:rFonts w:ascii="Times New Roman" w:hAnsi="Times New Roman" w:cs="Times New Roman"/>
                <w:color w:val="000000" w:themeColor="text1"/>
                <w:sz w:val="24"/>
                <w:szCs w:val="24"/>
              </w:rPr>
              <w:t>, мм</w:t>
            </w:r>
          </w:p>
        </w:tc>
      </w:tr>
      <w:tr w:rsidR="004370AC" w:rsidRPr="00E40F0C" w:rsidTr="00FD0CD7">
        <w:trPr>
          <w:cantSplit/>
          <w:trHeight w:val="300"/>
          <w:tblHeader/>
          <w:jc w:val="center"/>
        </w:trPr>
        <w:tc>
          <w:tcPr>
            <w:tcW w:w="2020" w:type="dxa"/>
            <w:vMerge/>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p>
        </w:tc>
        <w:tc>
          <w:tcPr>
            <w:tcW w:w="2300" w:type="dxa"/>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Прямые и кривые</w:t>
            </w:r>
          </w:p>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lang w:val="en-US"/>
              </w:rPr>
              <w:t>R</w:t>
            </w:r>
            <w:r w:rsidRPr="00E40F0C">
              <w:rPr>
                <w:rFonts w:ascii="Times New Roman" w:hAnsi="Times New Roman" w:cs="Times New Roman"/>
                <w:color w:val="000000" w:themeColor="text1"/>
                <w:sz w:val="24"/>
                <w:szCs w:val="24"/>
              </w:rPr>
              <w:t>≥3000 м</w:t>
            </w:r>
          </w:p>
        </w:tc>
        <w:tc>
          <w:tcPr>
            <w:tcW w:w="1984" w:type="dxa"/>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Кривые </w:t>
            </w:r>
          </w:p>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lang w:val="en-US"/>
              </w:rPr>
              <w:t>R&lt;</w:t>
            </w:r>
            <w:smartTag w:uri="urn:schemas-microsoft-com:office:smarttags" w:element="metricconverter">
              <w:smartTagPr>
                <w:attr w:name="ProductID" w:val="3000 м"/>
              </w:smartTagPr>
              <w:r w:rsidRPr="00E40F0C">
                <w:rPr>
                  <w:rFonts w:ascii="Times New Roman" w:hAnsi="Times New Roman" w:cs="Times New Roman"/>
                  <w:color w:val="000000" w:themeColor="text1"/>
                  <w:sz w:val="24"/>
                  <w:szCs w:val="24"/>
                  <w:lang w:val="en-US"/>
                </w:rPr>
                <w:t xml:space="preserve">3000 </w:t>
              </w:r>
              <w:r w:rsidRPr="00E40F0C">
                <w:rPr>
                  <w:rFonts w:ascii="Times New Roman" w:hAnsi="Times New Roman" w:cs="Times New Roman"/>
                  <w:color w:val="000000" w:themeColor="text1"/>
                  <w:sz w:val="24"/>
                  <w:szCs w:val="24"/>
                </w:rPr>
                <w:t>м</w:t>
              </w:r>
            </w:smartTag>
          </w:p>
        </w:tc>
        <w:tc>
          <w:tcPr>
            <w:tcW w:w="2174" w:type="dxa"/>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lang w:val="en-US"/>
              </w:rPr>
            </w:pPr>
            <w:r w:rsidRPr="00E40F0C">
              <w:rPr>
                <w:rFonts w:ascii="Times New Roman" w:hAnsi="Times New Roman" w:cs="Times New Roman"/>
                <w:color w:val="000000" w:themeColor="text1"/>
                <w:sz w:val="24"/>
                <w:szCs w:val="24"/>
              </w:rPr>
              <w:t>Прямые, кривые</w:t>
            </w:r>
          </w:p>
        </w:tc>
      </w:tr>
      <w:tr w:rsidR="004370AC" w:rsidRPr="00E40F0C" w:rsidTr="00FD0CD7">
        <w:trPr>
          <w:cantSplit/>
          <w:trHeight w:val="101"/>
          <w:jc w:val="center"/>
        </w:trPr>
        <w:tc>
          <w:tcPr>
            <w:tcW w:w="2020" w:type="dxa"/>
            <w:shd w:val="clear" w:color="auto" w:fill="auto"/>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p>
        </w:tc>
        <w:tc>
          <w:tcPr>
            <w:tcW w:w="6458" w:type="dxa"/>
            <w:gridSpan w:val="3"/>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более</w:t>
            </w:r>
          </w:p>
        </w:tc>
      </w:tr>
      <w:tr w:rsidR="004370AC" w:rsidRPr="00E40F0C" w:rsidTr="00FD0CD7">
        <w:trPr>
          <w:cantSplit/>
          <w:trHeight w:val="101"/>
          <w:jc w:val="center"/>
        </w:trPr>
        <w:tc>
          <w:tcPr>
            <w:tcW w:w="2020" w:type="dxa"/>
            <w:shd w:val="clear" w:color="auto" w:fill="auto"/>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161-200</w:t>
            </w:r>
          </w:p>
        </w:tc>
        <w:tc>
          <w:tcPr>
            <w:tcW w:w="2300" w:type="dxa"/>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14</w:t>
            </w:r>
          </w:p>
        </w:tc>
        <w:tc>
          <w:tcPr>
            <w:tcW w:w="1984" w:type="dxa"/>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16</w:t>
            </w:r>
          </w:p>
        </w:tc>
        <w:tc>
          <w:tcPr>
            <w:tcW w:w="2174" w:type="dxa"/>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8</w:t>
            </w:r>
          </w:p>
        </w:tc>
      </w:tr>
      <w:tr w:rsidR="004370AC" w:rsidRPr="00E40F0C" w:rsidTr="00FD0CD7">
        <w:trPr>
          <w:cantSplit/>
          <w:trHeight w:val="101"/>
          <w:jc w:val="center"/>
        </w:trPr>
        <w:tc>
          <w:tcPr>
            <w:tcW w:w="2020" w:type="dxa"/>
            <w:tcBorders>
              <w:bottom w:val="single" w:sz="4" w:space="0" w:color="auto"/>
            </w:tcBorders>
            <w:shd w:val="clear" w:color="auto" w:fill="auto"/>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141-160</w:t>
            </w:r>
          </w:p>
        </w:tc>
        <w:tc>
          <w:tcPr>
            <w:tcW w:w="2300" w:type="dxa"/>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16</w:t>
            </w:r>
          </w:p>
        </w:tc>
        <w:tc>
          <w:tcPr>
            <w:tcW w:w="1984" w:type="dxa"/>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18</w:t>
            </w:r>
          </w:p>
        </w:tc>
        <w:tc>
          <w:tcPr>
            <w:tcW w:w="2174" w:type="dxa"/>
            <w:noWrap/>
            <w:tcMar>
              <w:top w:w="18" w:type="dxa"/>
              <w:left w:w="18" w:type="dxa"/>
              <w:bottom w:w="0" w:type="dxa"/>
              <w:right w:w="18" w:type="dxa"/>
            </w:tcMar>
            <w:vAlign w:val="center"/>
          </w:tcPr>
          <w:p w:rsidR="004370AC" w:rsidRPr="00E40F0C" w:rsidRDefault="004370AC" w:rsidP="004370AC">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8</w:t>
            </w:r>
          </w:p>
        </w:tc>
      </w:tr>
    </w:tbl>
    <w:p w:rsidR="004370AC" w:rsidRPr="00E40F0C" w:rsidRDefault="004370AC" w:rsidP="004370AC">
      <w:pPr>
        <w:widowControl w:val="0"/>
        <w:spacing w:after="0" w:line="240" w:lineRule="auto"/>
        <w:jc w:val="right"/>
        <w:rPr>
          <w:rFonts w:ascii="Times New Roman" w:hAnsi="Times New Roman" w:cs="Times New Roman"/>
          <w:color w:val="000000" w:themeColor="text1"/>
          <w:sz w:val="24"/>
          <w:szCs w:val="24"/>
        </w:rPr>
      </w:pPr>
    </w:p>
    <w:p w:rsidR="00ED0279" w:rsidRPr="00E40F0C" w:rsidRDefault="00ED0279" w:rsidP="004370AC">
      <w:pPr>
        <w:widowControl w:val="0"/>
        <w:spacing w:after="120" w:line="240" w:lineRule="auto"/>
        <w:jc w:val="center"/>
        <w:rPr>
          <w:rFonts w:ascii="Times New Roman" w:hAnsi="Times New Roman" w:cs="Times New Roman"/>
          <w:color w:val="000000" w:themeColor="text1"/>
          <w:sz w:val="24"/>
          <w:szCs w:val="24"/>
        </w:rPr>
      </w:pPr>
    </w:p>
    <w:p w:rsidR="00ED0279" w:rsidRPr="00E40F0C" w:rsidRDefault="00ED0279" w:rsidP="004370AC">
      <w:pPr>
        <w:widowControl w:val="0"/>
        <w:spacing w:after="120" w:line="240" w:lineRule="auto"/>
        <w:jc w:val="center"/>
        <w:rPr>
          <w:rFonts w:ascii="Times New Roman" w:hAnsi="Times New Roman" w:cs="Times New Roman"/>
          <w:color w:val="000000" w:themeColor="text1"/>
          <w:sz w:val="24"/>
          <w:szCs w:val="24"/>
        </w:rPr>
      </w:pPr>
    </w:p>
    <w:p w:rsidR="00ED0279" w:rsidRPr="00E40F0C" w:rsidRDefault="00ED0279" w:rsidP="004370AC">
      <w:pPr>
        <w:widowControl w:val="0"/>
        <w:spacing w:after="120" w:line="240" w:lineRule="auto"/>
        <w:jc w:val="center"/>
        <w:rPr>
          <w:rFonts w:ascii="Times New Roman" w:hAnsi="Times New Roman" w:cs="Times New Roman"/>
          <w:color w:val="000000" w:themeColor="text1"/>
          <w:sz w:val="24"/>
          <w:szCs w:val="24"/>
        </w:rPr>
      </w:pPr>
    </w:p>
    <w:p w:rsidR="00ED0279" w:rsidRPr="00E40F0C" w:rsidRDefault="00ED0279" w:rsidP="004370AC">
      <w:pPr>
        <w:widowControl w:val="0"/>
        <w:spacing w:after="120" w:line="240" w:lineRule="auto"/>
        <w:jc w:val="center"/>
        <w:rPr>
          <w:rFonts w:ascii="Times New Roman" w:hAnsi="Times New Roman" w:cs="Times New Roman"/>
          <w:color w:val="000000" w:themeColor="text1"/>
          <w:sz w:val="24"/>
          <w:szCs w:val="24"/>
        </w:rPr>
      </w:pPr>
    </w:p>
    <w:p w:rsidR="00ED0279" w:rsidRPr="00E40F0C" w:rsidRDefault="00ED0279" w:rsidP="004370AC">
      <w:pPr>
        <w:widowControl w:val="0"/>
        <w:spacing w:after="120" w:line="240" w:lineRule="auto"/>
        <w:jc w:val="center"/>
        <w:rPr>
          <w:rFonts w:ascii="Times New Roman" w:hAnsi="Times New Roman" w:cs="Times New Roman"/>
          <w:color w:val="000000" w:themeColor="text1"/>
          <w:sz w:val="24"/>
          <w:szCs w:val="24"/>
        </w:rPr>
      </w:pPr>
    </w:p>
    <w:p w:rsidR="004370AC" w:rsidRPr="00E40F0C" w:rsidRDefault="00BA4E42" w:rsidP="004370AC">
      <w:pPr>
        <w:widowControl w:val="0"/>
        <w:spacing w:after="12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 2.</w:t>
      </w:r>
      <w:r w:rsidR="0091450C" w:rsidRPr="00E40F0C">
        <w:rPr>
          <w:rFonts w:ascii="Times New Roman" w:hAnsi="Times New Roman" w:cs="Times New Roman"/>
          <w:color w:val="000000" w:themeColor="text1"/>
          <w:sz w:val="24"/>
          <w:szCs w:val="24"/>
        </w:rPr>
        <w:t>7</w:t>
      </w:r>
      <w:r w:rsidR="004370AC"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004370AC" w:rsidRPr="00E40F0C">
        <w:rPr>
          <w:rFonts w:ascii="Times New Roman" w:hAnsi="Times New Roman" w:cs="Times New Roman"/>
          <w:color w:val="000000" w:themeColor="text1"/>
          <w:sz w:val="24"/>
          <w:szCs w:val="24"/>
        </w:rPr>
        <w:t xml:space="preserve">Неисправности по </w:t>
      </w:r>
      <w:r w:rsidR="004370AC" w:rsidRPr="00E40F0C">
        <w:rPr>
          <w:rFonts w:ascii="Times New Roman" w:hAnsi="Times New Roman" w:cs="Times New Roman"/>
          <w:iCs/>
          <w:color w:val="000000" w:themeColor="text1"/>
          <w:sz w:val="24"/>
          <w:szCs w:val="24"/>
        </w:rPr>
        <w:t>просадкам</w:t>
      </w:r>
      <w:r w:rsidR="004370AC" w:rsidRPr="00E40F0C">
        <w:rPr>
          <w:rFonts w:ascii="Times New Roman" w:hAnsi="Times New Roman" w:cs="Times New Roman"/>
          <w:color w:val="000000" w:themeColor="text1"/>
          <w:sz w:val="24"/>
          <w:szCs w:val="24"/>
        </w:rPr>
        <w:t xml:space="preserve"> </w:t>
      </w:r>
    </w:p>
    <w:tbl>
      <w:tblPr>
        <w:tblW w:w="7782"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542"/>
        <w:gridCol w:w="3240"/>
      </w:tblGrid>
      <w:tr w:rsidR="004370AC" w:rsidRPr="00E40F0C" w:rsidTr="00336950">
        <w:trPr>
          <w:cantSplit/>
          <w:trHeight w:val="335"/>
        </w:trPr>
        <w:tc>
          <w:tcPr>
            <w:tcW w:w="4542" w:type="dxa"/>
            <w:tcBorders>
              <w:bottom w:val="single" w:sz="4" w:space="0" w:color="auto"/>
            </w:tcBorders>
            <w:shd w:val="clear" w:color="auto" w:fill="auto"/>
            <w:vAlign w:val="center"/>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Установленная скорость,</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 xml:space="preserve">км/ч </w:t>
            </w:r>
          </w:p>
        </w:tc>
        <w:tc>
          <w:tcPr>
            <w:tcW w:w="3240" w:type="dxa"/>
            <w:tcBorders>
              <w:bottom w:val="single" w:sz="4" w:space="0" w:color="auto"/>
            </w:tcBorders>
            <w:shd w:val="clear" w:color="auto" w:fill="auto"/>
          </w:tcPr>
          <w:p w:rsidR="004370AC" w:rsidRPr="00E40F0C" w:rsidRDefault="004370AC" w:rsidP="004370AC">
            <w:pPr>
              <w:widowControl w:val="0"/>
              <w:spacing w:after="0" w:line="240" w:lineRule="auto"/>
              <w:jc w:val="center"/>
              <w:rPr>
                <w:rFonts w:ascii="Times New Roman" w:eastAsia="Times New Roman" w:hAnsi="Times New Roman" w:cs="Times New Roman"/>
                <w:snapToGrid w:val="0"/>
                <w:color w:val="000000" w:themeColor="text1"/>
                <w:sz w:val="24"/>
                <w:szCs w:val="24"/>
              </w:rPr>
            </w:pPr>
            <w:r w:rsidRPr="00E40F0C">
              <w:rPr>
                <w:rFonts w:ascii="Times New Roman" w:eastAsia="Times New Roman" w:hAnsi="Times New Roman" w:cs="Times New Roman"/>
                <w:snapToGrid w:val="0"/>
                <w:color w:val="000000" w:themeColor="text1"/>
                <w:sz w:val="24"/>
                <w:szCs w:val="24"/>
              </w:rPr>
              <w:t>Величина</w:t>
            </w:r>
            <w:r w:rsidR="00233B27" w:rsidRPr="00E40F0C">
              <w:rPr>
                <w:rFonts w:ascii="Times New Roman" w:eastAsia="Times New Roman" w:hAnsi="Times New Roman" w:cs="Times New Roman"/>
                <w:snapToGrid w:val="0"/>
                <w:color w:val="000000" w:themeColor="text1"/>
                <w:sz w:val="24"/>
                <w:szCs w:val="24"/>
              </w:rPr>
              <w:t xml:space="preserve"> </w:t>
            </w:r>
            <w:r w:rsidRPr="00E40F0C">
              <w:rPr>
                <w:rFonts w:ascii="Times New Roman" w:eastAsia="Times New Roman" w:hAnsi="Times New Roman" w:cs="Times New Roman"/>
                <w:snapToGrid w:val="0"/>
                <w:color w:val="000000" w:themeColor="text1"/>
                <w:sz w:val="24"/>
                <w:szCs w:val="24"/>
              </w:rPr>
              <w:t xml:space="preserve">просадки, мм </w:t>
            </w:r>
          </w:p>
        </w:tc>
      </w:tr>
      <w:tr w:rsidR="004370AC" w:rsidRPr="00E40F0C" w:rsidTr="00336950">
        <w:trPr>
          <w:cantSplit/>
          <w:trHeight w:val="189"/>
        </w:trPr>
        <w:tc>
          <w:tcPr>
            <w:tcW w:w="4542"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141 - 200</w:t>
            </w:r>
          </w:p>
        </w:tc>
        <w:tc>
          <w:tcPr>
            <w:tcW w:w="324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18</w:t>
            </w:r>
          </w:p>
        </w:tc>
      </w:tr>
      <w:tr w:rsidR="004370AC" w:rsidRPr="00E40F0C" w:rsidTr="00336950">
        <w:trPr>
          <w:cantSplit/>
          <w:trHeight w:val="88"/>
        </w:trPr>
        <w:tc>
          <w:tcPr>
            <w:tcW w:w="4542"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color w:val="000000" w:themeColor="text1"/>
                <w:sz w:val="24"/>
                <w:szCs w:val="24"/>
              </w:rPr>
              <w:t>121 - 140</w:t>
            </w:r>
          </w:p>
        </w:tc>
        <w:tc>
          <w:tcPr>
            <w:tcW w:w="324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20</w:t>
            </w:r>
          </w:p>
        </w:tc>
      </w:tr>
      <w:tr w:rsidR="004370AC" w:rsidRPr="00E40F0C" w:rsidTr="00336950">
        <w:trPr>
          <w:cantSplit/>
          <w:trHeight w:val="154"/>
        </w:trPr>
        <w:tc>
          <w:tcPr>
            <w:tcW w:w="4542"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61 </w:t>
            </w:r>
            <w:r w:rsidR="00CA267C" w:rsidRPr="00E40F0C">
              <w:rPr>
                <w:rFonts w:ascii="Times New Roman" w:hAnsi="Times New Roman" w:cs="Times New Roman"/>
                <w:snapToGrid w:val="0"/>
                <w:color w:val="000000" w:themeColor="text1"/>
                <w:sz w:val="24"/>
                <w:szCs w:val="24"/>
              </w:rPr>
              <w:t>–</w:t>
            </w:r>
            <w:r w:rsidRPr="00E40F0C">
              <w:rPr>
                <w:rFonts w:ascii="Times New Roman" w:hAnsi="Times New Roman" w:cs="Times New Roman"/>
                <w:snapToGrid w:val="0"/>
                <w:color w:val="000000" w:themeColor="text1"/>
                <w:sz w:val="24"/>
                <w:szCs w:val="24"/>
              </w:rPr>
              <w:t xml:space="preserve"> 120</w:t>
            </w:r>
            <w:r w:rsidR="00CA267C" w:rsidRPr="00E40F0C">
              <w:rPr>
                <w:rFonts w:ascii="Times New Roman" w:hAnsi="Times New Roman" w:cs="Times New Roman"/>
                <w:snapToGrid w:val="0"/>
                <w:color w:val="000000" w:themeColor="text1"/>
                <w:sz w:val="24"/>
                <w:szCs w:val="24"/>
              </w:rPr>
              <w:t xml:space="preserve"> /61-90*</w:t>
            </w:r>
          </w:p>
        </w:tc>
        <w:tc>
          <w:tcPr>
            <w:tcW w:w="324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25</w:t>
            </w:r>
          </w:p>
        </w:tc>
      </w:tr>
      <w:tr w:rsidR="004370AC" w:rsidRPr="00E40F0C" w:rsidTr="00336950">
        <w:trPr>
          <w:cantSplit/>
          <w:trHeight w:val="233"/>
        </w:trPr>
        <w:tc>
          <w:tcPr>
            <w:tcW w:w="4542" w:type="dxa"/>
            <w:shd w:val="clear" w:color="auto" w:fill="auto"/>
          </w:tcPr>
          <w:p w:rsidR="004370AC" w:rsidRPr="00E40F0C" w:rsidRDefault="004370AC" w:rsidP="00CA267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41 </w:t>
            </w:r>
            <w:r w:rsidR="00CA267C" w:rsidRPr="00E40F0C">
              <w:rPr>
                <w:rFonts w:ascii="Times New Roman" w:hAnsi="Times New Roman" w:cs="Times New Roman"/>
                <w:snapToGrid w:val="0"/>
                <w:color w:val="000000" w:themeColor="text1"/>
                <w:sz w:val="24"/>
                <w:szCs w:val="24"/>
              </w:rPr>
              <w:t>–</w:t>
            </w:r>
            <w:r w:rsidRPr="00E40F0C">
              <w:rPr>
                <w:rFonts w:ascii="Times New Roman" w:hAnsi="Times New Roman" w:cs="Times New Roman"/>
                <w:snapToGrid w:val="0"/>
                <w:color w:val="000000" w:themeColor="text1"/>
                <w:sz w:val="24"/>
                <w:szCs w:val="24"/>
              </w:rPr>
              <w:t xml:space="preserve"> 60</w:t>
            </w:r>
          </w:p>
        </w:tc>
        <w:tc>
          <w:tcPr>
            <w:tcW w:w="324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30</w:t>
            </w:r>
          </w:p>
        </w:tc>
      </w:tr>
      <w:tr w:rsidR="004370AC" w:rsidRPr="00E40F0C" w:rsidTr="00336950">
        <w:trPr>
          <w:cantSplit/>
          <w:trHeight w:val="317"/>
        </w:trPr>
        <w:tc>
          <w:tcPr>
            <w:tcW w:w="4542" w:type="dxa"/>
            <w:shd w:val="clear" w:color="auto" w:fill="auto"/>
          </w:tcPr>
          <w:p w:rsidR="004370AC" w:rsidRPr="00E40F0C" w:rsidRDefault="004370AC" w:rsidP="00CA267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16 - 40 </w:t>
            </w:r>
          </w:p>
        </w:tc>
        <w:tc>
          <w:tcPr>
            <w:tcW w:w="324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более 35 </w:t>
            </w:r>
          </w:p>
        </w:tc>
      </w:tr>
      <w:tr w:rsidR="008E5818" w:rsidRPr="00E40F0C" w:rsidTr="00336950">
        <w:trPr>
          <w:cantSplit/>
          <w:trHeight w:val="162"/>
        </w:trPr>
        <w:tc>
          <w:tcPr>
            <w:tcW w:w="4542" w:type="dxa"/>
            <w:shd w:val="clear" w:color="auto" w:fill="auto"/>
          </w:tcPr>
          <w:p w:rsidR="008E5818" w:rsidRPr="00E40F0C" w:rsidRDefault="008E5818"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15</w:t>
            </w:r>
          </w:p>
        </w:tc>
        <w:tc>
          <w:tcPr>
            <w:tcW w:w="3240" w:type="dxa"/>
            <w:shd w:val="clear" w:color="auto" w:fill="auto"/>
          </w:tcPr>
          <w:p w:rsidR="008E5818" w:rsidRPr="00E40F0C" w:rsidRDefault="008E5818" w:rsidP="008E5818">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35 до 45</w:t>
            </w:r>
          </w:p>
        </w:tc>
      </w:tr>
      <w:tr w:rsidR="004370AC" w:rsidRPr="00E40F0C" w:rsidTr="00336950">
        <w:trPr>
          <w:cantSplit/>
          <w:trHeight w:val="162"/>
        </w:trPr>
        <w:tc>
          <w:tcPr>
            <w:tcW w:w="4542"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Закрытие движения</w:t>
            </w:r>
          </w:p>
        </w:tc>
        <w:tc>
          <w:tcPr>
            <w:tcW w:w="324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45</w:t>
            </w:r>
            <w:r w:rsidR="00233B27" w:rsidRPr="00E40F0C">
              <w:rPr>
                <w:rFonts w:ascii="Times New Roman" w:hAnsi="Times New Roman" w:cs="Times New Roman"/>
                <w:snapToGrid w:val="0"/>
                <w:color w:val="000000" w:themeColor="text1"/>
                <w:sz w:val="24"/>
                <w:szCs w:val="24"/>
              </w:rPr>
              <w:t xml:space="preserve"> </w:t>
            </w:r>
          </w:p>
        </w:tc>
      </w:tr>
    </w:tbl>
    <w:p w:rsidR="007876E7" w:rsidRPr="00E40F0C" w:rsidRDefault="00CA267C" w:rsidP="00F05951">
      <w:pPr>
        <w:widowControl w:val="0"/>
        <w:spacing w:after="120" w:line="240" w:lineRule="auto"/>
        <w:ind w:firstLine="709"/>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для грузовых поездов, км/ч.</w:t>
      </w:r>
    </w:p>
    <w:p w:rsidR="004370AC" w:rsidRPr="00E40F0C" w:rsidRDefault="00BA4E42" w:rsidP="004370AC">
      <w:pPr>
        <w:widowControl w:val="0"/>
        <w:spacing w:after="12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2.</w:t>
      </w:r>
      <w:r w:rsidR="0091450C" w:rsidRPr="00E40F0C">
        <w:rPr>
          <w:rFonts w:ascii="Times New Roman" w:hAnsi="Times New Roman" w:cs="Times New Roman"/>
          <w:color w:val="000000" w:themeColor="text1"/>
          <w:sz w:val="24"/>
          <w:szCs w:val="24"/>
        </w:rPr>
        <w:t>8</w:t>
      </w:r>
      <w:r w:rsidR="004370AC"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004370AC" w:rsidRPr="00E40F0C">
        <w:rPr>
          <w:rFonts w:ascii="Times New Roman" w:hAnsi="Times New Roman" w:cs="Times New Roman"/>
          <w:color w:val="000000" w:themeColor="text1"/>
          <w:sz w:val="24"/>
          <w:szCs w:val="24"/>
        </w:rPr>
        <w:t>Неисправности по уровню и перекосам</w:t>
      </w:r>
    </w:p>
    <w:tbl>
      <w:tblPr>
        <w:tblW w:w="8700"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700"/>
        <w:gridCol w:w="2580"/>
        <w:gridCol w:w="1800"/>
        <w:gridCol w:w="1620"/>
      </w:tblGrid>
      <w:tr w:rsidR="004370AC" w:rsidRPr="00E40F0C" w:rsidTr="00336950">
        <w:trPr>
          <w:cantSplit/>
          <w:trHeight w:val="158"/>
        </w:trPr>
        <w:tc>
          <w:tcPr>
            <w:tcW w:w="27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370AC" w:rsidRPr="00E40F0C" w:rsidRDefault="004370AC" w:rsidP="00F05951">
            <w:pPr>
              <w:widowControl w:val="0"/>
              <w:spacing w:after="0" w:line="240" w:lineRule="auto"/>
              <w:ind w:firstLine="537"/>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Установленная скорость,</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 xml:space="preserve">км/ч </w:t>
            </w:r>
          </w:p>
        </w:tc>
        <w:tc>
          <w:tcPr>
            <w:tcW w:w="2580" w:type="dxa"/>
            <w:vMerge w:val="restart"/>
            <w:tcBorders>
              <w:top w:val="single" w:sz="4" w:space="0" w:color="auto"/>
              <w:left w:val="single" w:sz="4" w:space="0" w:color="auto"/>
              <w:bottom w:val="single" w:sz="4" w:space="0" w:color="auto"/>
              <w:right w:val="single" w:sz="4" w:space="0" w:color="auto"/>
            </w:tcBorders>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Величина</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отклонения по уровню,</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мм</w:t>
            </w:r>
          </w:p>
        </w:tc>
        <w:tc>
          <w:tcPr>
            <w:tcW w:w="3420" w:type="dxa"/>
            <w:gridSpan w:val="2"/>
            <w:tcBorders>
              <w:top w:val="single" w:sz="4" w:space="0" w:color="auto"/>
              <w:left w:val="single" w:sz="4" w:space="0" w:color="auto"/>
              <w:bottom w:val="single" w:sz="4" w:space="0" w:color="auto"/>
              <w:right w:val="single" w:sz="4" w:space="0" w:color="auto"/>
            </w:tcBorders>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Величина</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 xml:space="preserve">перекоса, мм </w:t>
            </w:r>
          </w:p>
        </w:tc>
      </w:tr>
      <w:tr w:rsidR="004370AC" w:rsidRPr="00E40F0C" w:rsidTr="00336950">
        <w:trPr>
          <w:cantSplit/>
          <w:trHeight w:val="158"/>
        </w:trPr>
        <w:tc>
          <w:tcPr>
            <w:tcW w:w="2700" w:type="dxa"/>
            <w:vMerge/>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p>
        </w:tc>
        <w:tc>
          <w:tcPr>
            <w:tcW w:w="2580" w:type="dxa"/>
            <w:vMerge/>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p>
        </w:tc>
        <w:tc>
          <w:tcPr>
            <w:tcW w:w="180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Длиной до </w:t>
            </w:r>
            <w:smartTag w:uri="urn:schemas-microsoft-com:office:smarttags" w:element="metricconverter">
              <w:smartTagPr>
                <w:attr w:name="ProductID" w:val="10 м"/>
              </w:smartTagPr>
              <w:r w:rsidRPr="00E40F0C">
                <w:rPr>
                  <w:rFonts w:ascii="Times New Roman" w:hAnsi="Times New Roman" w:cs="Times New Roman"/>
                  <w:snapToGrid w:val="0"/>
                  <w:color w:val="000000" w:themeColor="text1"/>
                  <w:sz w:val="24"/>
                  <w:szCs w:val="24"/>
                </w:rPr>
                <w:t>10 м</w:t>
              </w:r>
            </w:smartTag>
          </w:p>
        </w:tc>
        <w:tc>
          <w:tcPr>
            <w:tcW w:w="162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Длиной от 10 до </w:t>
            </w:r>
            <w:smartTag w:uri="urn:schemas-microsoft-com:office:smarttags" w:element="metricconverter">
              <w:smartTagPr>
                <w:attr w:name="ProductID" w:val="20 м"/>
              </w:smartTagPr>
              <w:r w:rsidRPr="00E40F0C">
                <w:rPr>
                  <w:rFonts w:ascii="Times New Roman" w:hAnsi="Times New Roman" w:cs="Times New Roman"/>
                  <w:snapToGrid w:val="0"/>
                  <w:color w:val="000000" w:themeColor="text1"/>
                  <w:sz w:val="24"/>
                  <w:szCs w:val="24"/>
                </w:rPr>
                <w:t>20 м</w:t>
              </w:r>
            </w:smartTag>
          </w:p>
        </w:tc>
      </w:tr>
      <w:tr w:rsidR="004370AC" w:rsidRPr="00E40F0C" w:rsidTr="00336950">
        <w:trPr>
          <w:cantSplit/>
          <w:trHeight w:val="271"/>
        </w:trPr>
        <w:tc>
          <w:tcPr>
            <w:tcW w:w="2700" w:type="dxa"/>
            <w:shd w:val="clear" w:color="auto" w:fill="auto"/>
          </w:tcPr>
          <w:p w:rsidR="004370AC" w:rsidRPr="00E40F0C" w:rsidRDefault="00A93D9A"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14</w:t>
            </w:r>
            <w:r w:rsidR="004370AC" w:rsidRPr="00E40F0C">
              <w:rPr>
                <w:rFonts w:ascii="Times New Roman" w:hAnsi="Times New Roman" w:cs="Times New Roman"/>
                <w:snapToGrid w:val="0"/>
                <w:color w:val="000000" w:themeColor="text1"/>
                <w:sz w:val="24"/>
                <w:szCs w:val="24"/>
              </w:rPr>
              <w:t>1-200</w:t>
            </w:r>
          </w:p>
        </w:tc>
        <w:tc>
          <w:tcPr>
            <w:tcW w:w="2580" w:type="dxa"/>
            <w:shd w:val="clear" w:color="auto" w:fill="auto"/>
            <w:vAlign w:val="center"/>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20</w:t>
            </w:r>
          </w:p>
        </w:tc>
        <w:tc>
          <w:tcPr>
            <w:tcW w:w="1800" w:type="dxa"/>
            <w:shd w:val="clear" w:color="auto" w:fill="auto"/>
            <w:vAlign w:val="center"/>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13</w:t>
            </w:r>
          </w:p>
        </w:tc>
        <w:tc>
          <w:tcPr>
            <w:tcW w:w="1620" w:type="dxa"/>
            <w:shd w:val="clear" w:color="auto" w:fill="auto"/>
            <w:vAlign w:val="center"/>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15</w:t>
            </w:r>
          </w:p>
        </w:tc>
      </w:tr>
      <w:tr w:rsidR="004370AC" w:rsidRPr="00E40F0C" w:rsidTr="00336950">
        <w:trPr>
          <w:cantSplit/>
          <w:trHeight w:val="172"/>
        </w:trPr>
        <w:tc>
          <w:tcPr>
            <w:tcW w:w="2700" w:type="dxa"/>
            <w:shd w:val="clear" w:color="auto" w:fill="auto"/>
          </w:tcPr>
          <w:p w:rsidR="004370AC" w:rsidRPr="00E40F0C" w:rsidRDefault="004370AC" w:rsidP="00A93D9A">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121-1</w:t>
            </w:r>
            <w:r w:rsidR="00A93D9A" w:rsidRPr="00E40F0C">
              <w:rPr>
                <w:rFonts w:ascii="Times New Roman" w:hAnsi="Times New Roman" w:cs="Times New Roman"/>
                <w:snapToGrid w:val="0"/>
                <w:color w:val="000000" w:themeColor="text1"/>
                <w:sz w:val="24"/>
                <w:szCs w:val="24"/>
              </w:rPr>
              <w:t>4</w:t>
            </w:r>
            <w:r w:rsidRPr="00E40F0C">
              <w:rPr>
                <w:rFonts w:ascii="Times New Roman" w:hAnsi="Times New Roman" w:cs="Times New Roman"/>
                <w:snapToGrid w:val="0"/>
                <w:color w:val="000000" w:themeColor="text1"/>
                <w:sz w:val="24"/>
                <w:szCs w:val="24"/>
              </w:rPr>
              <w:t>0</w:t>
            </w:r>
          </w:p>
        </w:tc>
        <w:tc>
          <w:tcPr>
            <w:tcW w:w="258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20</w:t>
            </w:r>
          </w:p>
        </w:tc>
        <w:tc>
          <w:tcPr>
            <w:tcW w:w="180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14</w:t>
            </w:r>
            <w:r w:rsidR="00233B27" w:rsidRPr="00E40F0C">
              <w:rPr>
                <w:rFonts w:ascii="Times New Roman" w:hAnsi="Times New Roman" w:cs="Times New Roman"/>
                <w:snapToGrid w:val="0"/>
                <w:color w:val="000000" w:themeColor="text1"/>
                <w:sz w:val="24"/>
                <w:szCs w:val="24"/>
              </w:rPr>
              <w:t xml:space="preserve"> </w:t>
            </w:r>
          </w:p>
        </w:tc>
        <w:tc>
          <w:tcPr>
            <w:tcW w:w="162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16</w:t>
            </w:r>
          </w:p>
        </w:tc>
      </w:tr>
      <w:tr w:rsidR="004370AC" w:rsidRPr="00E40F0C" w:rsidTr="00336950">
        <w:trPr>
          <w:cantSplit/>
          <w:trHeight w:val="237"/>
        </w:trPr>
        <w:tc>
          <w:tcPr>
            <w:tcW w:w="270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61-120</w:t>
            </w:r>
            <w:r w:rsidR="002B0B3B" w:rsidRPr="00E40F0C">
              <w:rPr>
                <w:rFonts w:ascii="Times New Roman" w:hAnsi="Times New Roman" w:cs="Times New Roman"/>
                <w:snapToGrid w:val="0"/>
                <w:color w:val="000000" w:themeColor="text1"/>
                <w:sz w:val="24"/>
                <w:szCs w:val="24"/>
              </w:rPr>
              <w:t>/61-90*</w:t>
            </w:r>
          </w:p>
        </w:tc>
        <w:tc>
          <w:tcPr>
            <w:tcW w:w="258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25</w:t>
            </w:r>
          </w:p>
        </w:tc>
        <w:tc>
          <w:tcPr>
            <w:tcW w:w="180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16</w:t>
            </w:r>
          </w:p>
        </w:tc>
        <w:tc>
          <w:tcPr>
            <w:tcW w:w="162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20</w:t>
            </w:r>
          </w:p>
        </w:tc>
      </w:tr>
      <w:tr w:rsidR="004370AC" w:rsidRPr="00E40F0C" w:rsidTr="00336950">
        <w:trPr>
          <w:cantSplit/>
          <w:trHeight w:val="158"/>
        </w:trPr>
        <w:tc>
          <w:tcPr>
            <w:tcW w:w="270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от 41 до 60</w:t>
            </w:r>
            <w:r w:rsidR="00233B27" w:rsidRPr="00E40F0C">
              <w:rPr>
                <w:rFonts w:ascii="Times New Roman" w:hAnsi="Times New Roman" w:cs="Times New Roman"/>
                <w:snapToGrid w:val="0"/>
                <w:color w:val="000000" w:themeColor="text1"/>
                <w:sz w:val="24"/>
                <w:szCs w:val="24"/>
              </w:rPr>
              <w:t xml:space="preserve">  </w:t>
            </w:r>
          </w:p>
        </w:tc>
        <w:tc>
          <w:tcPr>
            <w:tcW w:w="2580" w:type="dxa"/>
            <w:shd w:val="clear" w:color="auto" w:fill="auto"/>
          </w:tcPr>
          <w:p w:rsidR="004370AC" w:rsidRPr="00E40F0C" w:rsidRDefault="008E5818"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w:t>
            </w:r>
            <w:r w:rsidR="004370AC" w:rsidRPr="00E40F0C">
              <w:rPr>
                <w:rFonts w:ascii="Times New Roman" w:hAnsi="Times New Roman" w:cs="Times New Roman"/>
                <w:snapToGrid w:val="0"/>
                <w:color w:val="000000" w:themeColor="text1"/>
                <w:sz w:val="24"/>
                <w:szCs w:val="24"/>
              </w:rPr>
              <w:t xml:space="preserve">олее 30 </w:t>
            </w:r>
          </w:p>
        </w:tc>
        <w:tc>
          <w:tcPr>
            <w:tcW w:w="3420" w:type="dxa"/>
            <w:gridSpan w:val="2"/>
            <w:shd w:val="clear" w:color="auto" w:fill="auto"/>
          </w:tcPr>
          <w:p w:rsidR="004370AC" w:rsidRPr="00E40F0C" w:rsidRDefault="008E5818"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w:t>
            </w:r>
            <w:r w:rsidR="004370AC" w:rsidRPr="00E40F0C">
              <w:rPr>
                <w:rFonts w:ascii="Times New Roman" w:hAnsi="Times New Roman" w:cs="Times New Roman"/>
                <w:snapToGrid w:val="0"/>
                <w:color w:val="000000" w:themeColor="text1"/>
                <w:sz w:val="24"/>
                <w:szCs w:val="24"/>
              </w:rPr>
              <w:t>олее</w:t>
            </w:r>
            <w:r w:rsidR="00233B27" w:rsidRPr="00E40F0C">
              <w:rPr>
                <w:rFonts w:ascii="Times New Roman" w:hAnsi="Times New Roman" w:cs="Times New Roman"/>
                <w:snapToGrid w:val="0"/>
                <w:color w:val="000000" w:themeColor="text1"/>
                <w:sz w:val="24"/>
                <w:szCs w:val="24"/>
              </w:rPr>
              <w:t xml:space="preserve"> </w:t>
            </w:r>
            <w:r w:rsidR="004370AC" w:rsidRPr="00E40F0C">
              <w:rPr>
                <w:rFonts w:ascii="Times New Roman" w:hAnsi="Times New Roman" w:cs="Times New Roman"/>
                <w:snapToGrid w:val="0"/>
                <w:color w:val="000000" w:themeColor="text1"/>
                <w:sz w:val="24"/>
                <w:szCs w:val="24"/>
              </w:rPr>
              <w:t xml:space="preserve">25 </w:t>
            </w:r>
          </w:p>
        </w:tc>
      </w:tr>
      <w:tr w:rsidR="004370AC" w:rsidRPr="00E40F0C" w:rsidTr="00336950">
        <w:trPr>
          <w:cantSplit/>
          <w:trHeight w:val="158"/>
        </w:trPr>
        <w:tc>
          <w:tcPr>
            <w:tcW w:w="270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от 16 до 40</w:t>
            </w:r>
            <w:r w:rsidR="00233B27" w:rsidRPr="00E40F0C">
              <w:rPr>
                <w:rFonts w:ascii="Times New Roman" w:hAnsi="Times New Roman" w:cs="Times New Roman"/>
                <w:snapToGrid w:val="0"/>
                <w:color w:val="000000" w:themeColor="text1"/>
                <w:sz w:val="24"/>
                <w:szCs w:val="24"/>
              </w:rPr>
              <w:t xml:space="preserve"> </w:t>
            </w:r>
          </w:p>
        </w:tc>
        <w:tc>
          <w:tcPr>
            <w:tcW w:w="2580" w:type="dxa"/>
            <w:shd w:val="clear" w:color="auto" w:fill="auto"/>
          </w:tcPr>
          <w:p w:rsidR="004370AC" w:rsidRPr="00E40F0C" w:rsidRDefault="008E5818"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w:t>
            </w:r>
            <w:r w:rsidR="004370AC" w:rsidRPr="00E40F0C">
              <w:rPr>
                <w:rFonts w:ascii="Times New Roman" w:hAnsi="Times New Roman" w:cs="Times New Roman"/>
                <w:snapToGrid w:val="0"/>
                <w:color w:val="000000" w:themeColor="text1"/>
                <w:sz w:val="24"/>
                <w:szCs w:val="24"/>
              </w:rPr>
              <w:t xml:space="preserve">олее 35 </w:t>
            </w:r>
          </w:p>
        </w:tc>
        <w:tc>
          <w:tcPr>
            <w:tcW w:w="3420" w:type="dxa"/>
            <w:gridSpan w:val="2"/>
            <w:shd w:val="clear" w:color="auto" w:fill="auto"/>
          </w:tcPr>
          <w:p w:rsidR="004370AC" w:rsidRPr="00E40F0C" w:rsidRDefault="008E5818"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w:t>
            </w:r>
            <w:r w:rsidR="004370AC" w:rsidRPr="00E40F0C">
              <w:rPr>
                <w:rFonts w:ascii="Times New Roman" w:hAnsi="Times New Roman" w:cs="Times New Roman"/>
                <w:snapToGrid w:val="0"/>
                <w:color w:val="000000" w:themeColor="text1"/>
                <w:sz w:val="24"/>
                <w:szCs w:val="24"/>
              </w:rPr>
              <w:t>олее</w:t>
            </w:r>
            <w:r w:rsidR="00233B27" w:rsidRPr="00E40F0C">
              <w:rPr>
                <w:rFonts w:ascii="Times New Roman" w:hAnsi="Times New Roman" w:cs="Times New Roman"/>
                <w:snapToGrid w:val="0"/>
                <w:color w:val="000000" w:themeColor="text1"/>
                <w:sz w:val="24"/>
                <w:szCs w:val="24"/>
              </w:rPr>
              <w:t xml:space="preserve"> </w:t>
            </w:r>
            <w:r w:rsidR="004370AC" w:rsidRPr="00E40F0C">
              <w:rPr>
                <w:rFonts w:ascii="Times New Roman" w:hAnsi="Times New Roman" w:cs="Times New Roman"/>
                <w:snapToGrid w:val="0"/>
                <w:color w:val="000000" w:themeColor="text1"/>
                <w:sz w:val="24"/>
                <w:szCs w:val="24"/>
              </w:rPr>
              <w:t xml:space="preserve">30 </w:t>
            </w:r>
          </w:p>
        </w:tc>
      </w:tr>
      <w:tr w:rsidR="008E5818" w:rsidRPr="00E40F0C" w:rsidTr="00336950">
        <w:trPr>
          <w:cantSplit/>
          <w:trHeight w:val="158"/>
        </w:trPr>
        <w:tc>
          <w:tcPr>
            <w:tcW w:w="2700" w:type="dxa"/>
            <w:shd w:val="clear" w:color="auto" w:fill="auto"/>
          </w:tcPr>
          <w:p w:rsidR="008E5818" w:rsidRPr="00E40F0C" w:rsidRDefault="008E5818"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15</w:t>
            </w:r>
          </w:p>
        </w:tc>
        <w:tc>
          <w:tcPr>
            <w:tcW w:w="2580" w:type="dxa"/>
            <w:shd w:val="clear" w:color="auto" w:fill="auto"/>
          </w:tcPr>
          <w:p w:rsidR="008E5818" w:rsidRPr="00E40F0C" w:rsidRDefault="008E5818"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35 до 50</w:t>
            </w:r>
          </w:p>
        </w:tc>
        <w:tc>
          <w:tcPr>
            <w:tcW w:w="3420" w:type="dxa"/>
            <w:gridSpan w:val="2"/>
            <w:shd w:val="clear" w:color="auto" w:fill="auto"/>
          </w:tcPr>
          <w:p w:rsidR="008E5818" w:rsidRPr="00E40F0C" w:rsidRDefault="008E5818"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30 до 50</w:t>
            </w:r>
          </w:p>
        </w:tc>
      </w:tr>
      <w:tr w:rsidR="004370AC" w:rsidRPr="00E40F0C" w:rsidTr="00336950">
        <w:trPr>
          <w:cantSplit/>
          <w:trHeight w:val="158"/>
        </w:trPr>
        <w:tc>
          <w:tcPr>
            <w:tcW w:w="2700"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Закрытие движения</w:t>
            </w:r>
          </w:p>
        </w:tc>
        <w:tc>
          <w:tcPr>
            <w:tcW w:w="2580" w:type="dxa"/>
            <w:shd w:val="clear" w:color="auto" w:fill="auto"/>
          </w:tcPr>
          <w:p w:rsidR="004370AC" w:rsidRPr="00E40F0C" w:rsidRDefault="008E5818"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w:t>
            </w:r>
            <w:r w:rsidR="004370AC" w:rsidRPr="00E40F0C">
              <w:rPr>
                <w:rFonts w:ascii="Times New Roman" w:hAnsi="Times New Roman" w:cs="Times New Roman"/>
                <w:snapToGrid w:val="0"/>
                <w:color w:val="000000" w:themeColor="text1"/>
                <w:sz w:val="24"/>
                <w:szCs w:val="24"/>
              </w:rPr>
              <w:t>олее 50</w:t>
            </w:r>
            <w:r w:rsidR="00233B27" w:rsidRPr="00E40F0C">
              <w:rPr>
                <w:rFonts w:ascii="Times New Roman" w:hAnsi="Times New Roman" w:cs="Times New Roman"/>
                <w:snapToGrid w:val="0"/>
                <w:color w:val="000000" w:themeColor="text1"/>
                <w:sz w:val="24"/>
                <w:szCs w:val="24"/>
              </w:rPr>
              <w:t xml:space="preserve"> </w:t>
            </w:r>
          </w:p>
        </w:tc>
        <w:tc>
          <w:tcPr>
            <w:tcW w:w="3420" w:type="dxa"/>
            <w:gridSpan w:val="2"/>
            <w:shd w:val="clear" w:color="auto" w:fill="auto"/>
          </w:tcPr>
          <w:p w:rsidR="004370AC" w:rsidRPr="00E40F0C" w:rsidRDefault="008E5818"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w:t>
            </w:r>
            <w:r w:rsidR="004370AC" w:rsidRPr="00E40F0C">
              <w:rPr>
                <w:rFonts w:ascii="Times New Roman" w:hAnsi="Times New Roman" w:cs="Times New Roman"/>
                <w:snapToGrid w:val="0"/>
                <w:color w:val="000000" w:themeColor="text1"/>
                <w:sz w:val="24"/>
                <w:szCs w:val="24"/>
              </w:rPr>
              <w:t>олее</w:t>
            </w:r>
            <w:r w:rsidR="00233B27" w:rsidRPr="00E40F0C">
              <w:rPr>
                <w:rFonts w:ascii="Times New Roman" w:hAnsi="Times New Roman" w:cs="Times New Roman"/>
                <w:snapToGrid w:val="0"/>
                <w:color w:val="000000" w:themeColor="text1"/>
                <w:sz w:val="24"/>
                <w:szCs w:val="24"/>
              </w:rPr>
              <w:t xml:space="preserve"> </w:t>
            </w:r>
            <w:r w:rsidR="004370AC" w:rsidRPr="00E40F0C">
              <w:rPr>
                <w:rFonts w:ascii="Times New Roman" w:hAnsi="Times New Roman" w:cs="Times New Roman"/>
                <w:snapToGrid w:val="0"/>
                <w:color w:val="000000" w:themeColor="text1"/>
                <w:sz w:val="24"/>
                <w:szCs w:val="24"/>
              </w:rPr>
              <w:t>50</w:t>
            </w:r>
            <w:r w:rsidR="00233B27" w:rsidRPr="00E40F0C">
              <w:rPr>
                <w:rFonts w:ascii="Times New Roman" w:hAnsi="Times New Roman" w:cs="Times New Roman"/>
                <w:snapToGrid w:val="0"/>
                <w:color w:val="000000" w:themeColor="text1"/>
                <w:sz w:val="24"/>
                <w:szCs w:val="24"/>
              </w:rPr>
              <w:t xml:space="preserve"> </w:t>
            </w:r>
          </w:p>
        </w:tc>
      </w:tr>
    </w:tbl>
    <w:p w:rsidR="002B0B3B" w:rsidRPr="00E40F0C" w:rsidRDefault="002B0B3B" w:rsidP="00F05951">
      <w:pPr>
        <w:widowControl w:val="0"/>
        <w:spacing w:after="120" w:line="240" w:lineRule="auto"/>
        <w:ind w:firstLine="709"/>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для грузовых поездов, км/ч.</w:t>
      </w:r>
    </w:p>
    <w:p w:rsidR="004370AC" w:rsidRPr="00E40F0C" w:rsidRDefault="00BA4E42" w:rsidP="004370AC">
      <w:pPr>
        <w:widowControl w:val="0"/>
        <w:spacing w:after="12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2.</w:t>
      </w:r>
      <w:r w:rsidR="0091450C" w:rsidRPr="00E40F0C">
        <w:rPr>
          <w:rFonts w:ascii="Times New Roman" w:hAnsi="Times New Roman" w:cs="Times New Roman"/>
          <w:color w:val="000000" w:themeColor="text1"/>
          <w:sz w:val="24"/>
          <w:szCs w:val="24"/>
        </w:rPr>
        <w:t>9</w:t>
      </w:r>
      <w:r w:rsidR="004370AC"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004370AC" w:rsidRPr="00E40F0C">
        <w:rPr>
          <w:rFonts w:ascii="Times New Roman" w:hAnsi="Times New Roman" w:cs="Times New Roman"/>
          <w:color w:val="000000" w:themeColor="text1"/>
          <w:sz w:val="24"/>
          <w:szCs w:val="24"/>
        </w:rPr>
        <w:t xml:space="preserve">Неисправности </w:t>
      </w:r>
      <w:r w:rsidR="00F05718" w:rsidRPr="00E40F0C">
        <w:rPr>
          <w:rFonts w:ascii="Times New Roman" w:hAnsi="Times New Roman" w:cs="Times New Roman"/>
          <w:color w:val="000000" w:themeColor="text1"/>
          <w:sz w:val="24"/>
          <w:szCs w:val="24"/>
        </w:rPr>
        <w:t>пути в</w:t>
      </w:r>
      <w:r w:rsidR="00233B27" w:rsidRPr="00E40F0C">
        <w:rPr>
          <w:rFonts w:ascii="Times New Roman" w:hAnsi="Times New Roman" w:cs="Times New Roman"/>
          <w:color w:val="000000" w:themeColor="text1"/>
          <w:sz w:val="24"/>
          <w:szCs w:val="24"/>
        </w:rPr>
        <w:t xml:space="preserve"> </w:t>
      </w:r>
      <w:r w:rsidR="00F05718" w:rsidRPr="00E40F0C">
        <w:rPr>
          <w:rFonts w:ascii="Times New Roman" w:hAnsi="Times New Roman" w:cs="Times New Roman"/>
          <w:color w:val="000000" w:themeColor="text1"/>
          <w:sz w:val="24"/>
          <w:szCs w:val="24"/>
        </w:rPr>
        <w:t>плане (рихтовка)</w:t>
      </w:r>
    </w:p>
    <w:tbl>
      <w:tblPr>
        <w:tblW w:w="8997" w:type="dxa"/>
        <w:tblInd w:w="1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93"/>
        <w:gridCol w:w="1625"/>
        <w:gridCol w:w="2203"/>
        <w:gridCol w:w="2476"/>
      </w:tblGrid>
      <w:tr w:rsidR="004370AC" w:rsidRPr="00E40F0C" w:rsidTr="00336950">
        <w:trPr>
          <w:cantSplit/>
          <w:trHeight w:val="210"/>
        </w:trPr>
        <w:tc>
          <w:tcPr>
            <w:tcW w:w="2693" w:type="dxa"/>
            <w:vMerge w:val="restart"/>
            <w:shd w:val="clear" w:color="auto" w:fill="auto"/>
            <w:vAlign w:val="center"/>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Установленная скорость,</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 xml:space="preserve">км/ч </w:t>
            </w:r>
          </w:p>
        </w:tc>
        <w:tc>
          <w:tcPr>
            <w:tcW w:w="6304" w:type="dxa"/>
            <w:gridSpan w:val="3"/>
            <w:shd w:val="clear" w:color="auto" w:fill="auto"/>
          </w:tcPr>
          <w:p w:rsidR="004370AC" w:rsidRPr="00E40F0C" w:rsidRDefault="004370AC" w:rsidP="00F05718">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Разность </w:t>
            </w:r>
            <w:r w:rsidR="00F05718" w:rsidRPr="00E40F0C">
              <w:rPr>
                <w:rFonts w:ascii="Times New Roman" w:hAnsi="Times New Roman" w:cs="Times New Roman"/>
                <w:snapToGrid w:val="0"/>
                <w:color w:val="000000" w:themeColor="text1"/>
                <w:sz w:val="24"/>
                <w:szCs w:val="24"/>
              </w:rPr>
              <w:t xml:space="preserve">смежных </w:t>
            </w:r>
            <w:r w:rsidRPr="00E40F0C">
              <w:rPr>
                <w:rFonts w:ascii="Times New Roman" w:hAnsi="Times New Roman" w:cs="Times New Roman"/>
                <w:snapToGrid w:val="0"/>
                <w:color w:val="000000" w:themeColor="text1"/>
                <w:sz w:val="24"/>
                <w:szCs w:val="24"/>
              </w:rPr>
              <w:t>стрел</w:t>
            </w:r>
            <w:r w:rsidR="00F05718" w:rsidRPr="00E40F0C">
              <w:rPr>
                <w:rFonts w:ascii="Times New Roman" w:hAnsi="Times New Roman" w:cs="Times New Roman"/>
                <w:snapToGrid w:val="0"/>
                <w:color w:val="000000" w:themeColor="text1"/>
                <w:sz w:val="24"/>
                <w:szCs w:val="24"/>
              </w:rPr>
              <w:t>, измеряемых от середины хорды длиной 20 м,</w:t>
            </w:r>
            <w:r w:rsidRPr="00E40F0C">
              <w:rPr>
                <w:rFonts w:ascii="Times New Roman" w:hAnsi="Times New Roman" w:cs="Times New Roman"/>
                <w:snapToGrid w:val="0"/>
                <w:color w:val="000000" w:themeColor="text1"/>
                <w:sz w:val="24"/>
                <w:szCs w:val="24"/>
              </w:rPr>
              <w:t xml:space="preserve"> мм</w:t>
            </w:r>
            <w:r w:rsidR="00F05718" w:rsidRPr="00E40F0C">
              <w:rPr>
                <w:rFonts w:ascii="Times New Roman" w:hAnsi="Times New Roman" w:cs="Times New Roman"/>
                <w:snapToGrid w:val="0"/>
                <w:color w:val="000000" w:themeColor="text1"/>
                <w:sz w:val="24"/>
                <w:szCs w:val="24"/>
              </w:rPr>
              <w:t>, при длине неровности пути</w:t>
            </w:r>
          </w:p>
        </w:tc>
      </w:tr>
      <w:tr w:rsidR="004370AC" w:rsidRPr="00E40F0C" w:rsidTr="00336950">
        <w:trPr>
          <w:cantSplit/>
          <w:trHeight w:val="210"/>
        </w:trPr>
        <w:tc>
          <w:tcPr>
            <w:tcW w:w="2693" w:type="dxa"/>
            <w:vMerge/>
            <w:shd w:val="clear" w:color="auto" w:fill="auto"/>
          </w:tcPr>
          <w:p w:rsidR="004370AC" w:rsidRPr="00E40F0C" w:rsidRDefault="004370AC" w:rsidP="004370AC">
            <w:pPr>
              <w:widowControl w:val="0"/>
              <w:spacing w:after="0" w:line="240" w:lineRule="auto"/>
              <w:jc w:val="center"/>
              <w:rPr>
                <w:rFonts w:ascii="Times New Roman" w:hAnsi="Times New Roman" w:cs="Times New Roman"/>
                <w:b/>
                <w:snapToGrid w:val="0"/>
                <w:color w:val="000000" w:themeColor="text1"/>
                <w:sz w:val="24"/>
                <w:szCs w:val="24"/>
              </w:rPr>
            </w:pPr>
          </w:p>
        </w:tc>
        <w:tc>
          <w:tcPr>
            <w:tcW w:w="3828" w:type="dxa"/>
            <w:gridSpan w:val="2"/>
            <w:shd w:val="clear" w:color="auto" w:fill="auto"/>
          </w:tcPr>
          <w:p w:rsidR="004370AC" w:rsidRPr="00E40F0C" w:rsidRDefault="00F05718" w:rsidP="004370AC">
            <w:pPr>
              <w:widowControl w:val="0"/>
              <w:spacing w:after="0" w:line="240" w:lineRule="auto"/>
              <w:ind w:left="-57" w:right="-57"/>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w:t>
            </w:r>
            <w:r w:rsidR="004370AC" w:rsidRPr="00E40F0C">
              <w:rPr>
                <w:rFonts w:ascii="Times New Roman" w:hAnsi="Times New Roman" w:cs="Times New Roman"/>
                <w:snapToGrid w:val="0"/>
                <w:color w:val="000000" w:themeColor="text1"/>
                <w:sz w:val="24"/>
                <w:szCs w:val="24"/>
              </w:rPr>
              <w:t xml:space="preserve">о </w:t>
            </w:r>
            <w:smartTag w:uri="urn:schemas-microsoft-com:office:smarttags" w:element="metricconverter">
              <w:smartTagPr>
                <w:attr w:name="ProductID" w:val="20 м"/>
              </w:smartTagPr>
              <w:r w:rsidR="004370AC" w:rsidRPr="00E40F0C">
                <w:rPr>
                  <w:rFonts w:ascii="Times New Roman" w:hAnsi="Times New Roman" w:cs="Times New Roman"/>
                  <w:snapToGrid w:val="0"/>
                  <w:color w:val="000000" w:themeColor="text1"/>
                  <w:sz w:val="24"/>
                  <w:szCs w:val="24"/>
                </w:rPr>
                <w:t>20 м</w:t>
              </w:r>
            </w:smartTag>
            <w:r w:rsidR="004370AC" w:rsidRPr="00E40F0C">
              <w:rPr>
                <w:rFonts w:ascii="Times New Roman" w:hAnsi="Times New Roman" w:cs="Times New Roman"/>
                <w:snapToGrid w:val="0"/>
                <w:color w:val="000000" w:themeColor="text1"/>
                <w:sz w:val="24"/>
                <w:szCs w:val="24"/>
              </w:rPr>
              <w:t xml:space="preserve"> включительно</w:t>
            </w:r>
          </w:p>
        </w:tc>
        <w:tc>
          <w:tcPr>
            <w:tcW w:w="2476" w:type="dxa"/>
            <w:shd w:val="clear" w:color="auto" w:fill="auto"/>
          </w:tcPr>
          <w:p w:rsidR="004370AC" w:rsidRPr="00E40F0C" w:rsidRDefault="00F05718" w:rsidP="004370AC">
            <w:pPr>
              <w:widowControl w:val="0"/>
              <w:spacing w:after="0" w:line="240" w:lineRule="auto"/>
              <w:ind w:left="-57" w:right="-57"/>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w:t>
            </w:r>
            <w:r w:rsidR="004370AC" w:rsidRPr="00E40F0C">
              <w:rPr>
                <w:rFonts w:ascii="Times New Roman" w:hAnsi="Times New Roman" w:cs="Times New Roman"/>
                <w:snapToGrid w:val="0"/>
                <w:color w:val="000000" w:themeColor="text1"/>
                <w:sz w:val="24"/>
                <w:szCs w:val="24"/>
              </w:rPr>
              <w:t xml:space="preserve">олее 20 до </w:t>
            </w:r>
            <w:smartTag w:uri="urn:schemas-microsoft-com:office:smarttags" w:element="metricconverter">
              <w:smartTagPr>
                <w:attr w:name="ProductID" w:val="40 м"/>
              </w:smartTagPr>
              <w:r w:rsidR="004370AC" w:rsidRPr="00E40F0C">
                <w:rPr>
                  <w:rFonts w:ascii="Times New Roman" w:hAnsi="Times New Roman" w:cs="Times New Roman"/>
                  <w:snapToGrid w:val="0"/>
                  <w:color w:val="000000" w:themeColor="text1"/>
                  <w:sz w:val="24"/>
                  <w:szCs w:val="24"/>
                </w:rPr>
                <w:t>40 м</w:t>
              </w:r>
            </w:smartTag>
            <w:r w:rsidR="004370AC" w:rsidRPr="00E40F0C">
              <w:rPr>
                <w:rFonts w:ascii="Times New Roman" w:hAnsi="Times New Roman" w:cs="Times New Roman"/>
                <w:snapToGrid w:val="0"/>
                <w:color w:val="000000" w:themeColor="text1"/>
                <w:sz w:val="24"/>
                <w:szCs w:val="24"/>
              </w:rPr>
              <w:t xml:space="preserve"> включительно</w:t>
            </w:r>
          </w:p>
        </w:tc>
      </w:tr>
      <w:tr w:rsidR="004370AC" w:rsidRPr="00E40F0C" w:rsidTr="00336950">
        <w:trPr>
          <w:cantSplit/>
          <w:trHeight w:val="323"/>
        </w:trPr>
        <w:tc>
          <w:tcPr>
            <w:tcW w:w="2693"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141-200</w:t>
            </w:r>
          </w:p>
        </w:tc>
        <w:tc>
          <w:tcPr>
            <w:tcW w:w="3828" w:type="dxa"/>
            <w:gridSpan w:val="2"/>
            <w:shd w:val="clear" w:color="auto" w:fill="auto"/>
            <w:vAlign w:val="center"/>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25</w:t>
            </w:r>
          </w:p>
        </w:tc>
        <w:tc>
          <w:tcPr>
            <w:tcW w:w="2476" w:type="dxa"/>
            <w:shd w:val="clear" w:color="auto" w:fill="auto"/>
            <w:vAlign w:val="center"/>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25</w:t>
            </w:r>
          </w:p>
        </w:tc>
      </w:tr>
      <w:tr w:rsidR="004370AC" w:rsidRPr="00E40F0C" w:rsidTr="00336950">
        <w:trPr>
          <w:cantSplit/>
          <w:trHeight w:val="182"/>
        </w:trPr>
        <w:tc>
          <w:tcPr>
            <w:tcW w:w="2693"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121-140</w:t>
            </w:r>
          </w:p>
        </w:tc>
        <w:tc>
          <w:tcPr>
            <w:tcW w:w="3828" w:type="dxa"/>
            <w:gridSpan w:val="2"/>
            <w:shd w:val="clear" w:color="auto" w:fill="auto"/>
            <w:vAlign w:val="center"/>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более 25 </w:t>
            </w:r>
          </w:p>
        </w:tc>
        <w:tc>
          <w:tcPr>
            <w:tcW w:w="2476" w:type="dxa"/>
            <w:shd w:val="clear" w:color="auto" w:fill="auto"/>
            <w:vAlign w:val="center"/>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35</w:t>
            </w:r>
          </w:p>
        </w:tc>
      </w:tr>
      <w:tr w:rsidR="004370AC" w:rsidRPr="00E40F0C" w:rsidTr="00336950">
        <w:trPr>
          <w:cantSplit/>
          <w:trHeight w:val="248"/>
        </w:trPr>
        <w:tc>
          <w:tcPr>
            <w:tcW w:w="2693"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61-120</w:t>
            </w:r>
            <w:r w:rsidR="002B0B3B" w:rsidRPr="00E40F0C">
              <w:rPr>
                <w:rFonts w:ascii="Times New Roman" w:hAnsi="Times New Roman" w:cs="Times New Roman"/>
                <w:snapToGrid w:val="0"/>
                <w:color w:val="000000" w:themeColor="text1"/>
                <w:sz w:val="24"/>
                <w:szCs w:val="24"/>
              </w:rPr>
              <w:t>/61-90*</w:t>
            </w:r>
          </w:p>
        </w:tc>
        <w:tc>
          <w:tcPr>
            <w:tcW w:w="3828" w:type="dxa"/>
            <w:gridSpan w:val="2"/>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более 35 </w:t>
            </w:r>
          </w:p>
        </w:tc>
        <w:tc>
          <w:tcPr>
            <w:tcW w:w="2476"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более 40 </w:t>
            </w:r>
          </w:p>
        </w:tc>
      </w:tr>
      <w:tr w:rsidR="004370AC" w:rsidRPr="00E40F0C" w:rsidTr="00336950">
        <w:trPr>
          <w:cantSplit/>
          <w:trHeight w:val="158"/>
        </w:trPr>
        <w:tc>
          <w:tcPr>
            <w:tcW w:w="2693"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p>
        </w:tc>
        <w:tc>
          <w:tcPr>
            <w:tcW w:w="1625"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 до </w:t>
            </w:r>
            <w:smartTag w:uri="urn:schemas-microsoft-com:office:smarttags" w:element="metricconverter">
              <w:smartTagPr>
                <w:attr w:name="ProductID" w:val="10 м"/>
              </w:smartTagPr>
              <w:r w:rsidRPr="00E40F0C">
                <w:rPr>
                  <w:rFonts w:ascii="Times New Roman" w:hAnsi="Times New Roman" w:cs="Times New Roman"/>
                  <w:snapToGrid w:val="0"/>
                  <w:color w:val="000000" w:themeColor="text1"/>
                  <w:sz w:val="24"/>
                  <w:szCs w:val="24"/>
                </w:rPr>
                <w:t>10 м</w:t>
              </w:r>
            </w:smartTag>
            <w:r w:rsidRPr="00E40F0C">
              <w:rPr>
                <w:rFonts w:ascii="Times New Roman" w:hAnsi="Times New Roman" w:cs="Times New Roman"/>
                <w:snapToGrid w:val="0"/>
                <w:color w:val="000000" w:themeColor="text1"/>
                <w:sz w:val="24"/>
                <w:szCs w:val="24"/>
              </w:rPr>
              <w:t xml:space="preserve"> </w:t>
            </w:r>
          </w:p>
        </w:tc>
        <w:tc>
          <w:tcPr>
            <w:tcW w:w="2203" w:type="dxa"/>
            <w:shd w:val="clear" w:color="auto" w:fill="auto"/>
          </w:tcPr>
          <w:p w:rsidR="004370AC" w:rsidRPr="00E40F0C" w:rsidRDefault="00A240C9"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о</w:t>
            </w:r>
            <w:r w:rsidR="004370AC" w:rsidRPr="00E40F0C">
              <w:rPr>
                <w:rFonts w:ascii="Times New Roman" w:hAnsi="Times New Roman" w:cs="Times New Roman"/>
                <w:snapToGrid w:val="0"/>
                <w:color w:val="000000" w:themeColor="text1"/>
                <w:sz w:val="24"/>
                <w:szCs w:val="24"/>
              </w:rPr>
              <w:t xml:space="preserve">т 10 до </w:t>
            </w:r>
            <w:smartTag w:uri="urn:schemas-microsoft-com:office:smarttags" w:element="metricconverter">
              <w:smartTagPr>
                <w:attr w:name="ProductID" w:val="20 м"/>
              </w:smartTagPr>
              <w:r w:rsidR="004370AC" w:rsidRPr="00E40F0C">
                <w:rPr>
                  <w:rFonts w:ascii="Times New Roman" w:hAnsi="Times New Roman" w:cs="Times New Roman"/>
                  <w:snapToGrid w:val="0"/>
                  <w:color w:val="000000" w:themeColor="text1"/>
                  <w:sz w:val="24"/>
                  <w:szCs w:val="24"/>
                </w:rPr>
                <w:t>20 м</w:t>
              </w:r>
            </w:smartTag>
          </w:p>
        </w:tc>
        <w:tc>
          <w:tcPr>
            <w:tcW w:w="2476"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p>
        </w:tc>
      </w:tr>
      <w:tr w:rsidR="004370AC" w:rsidRPr="00E40F0C" w:rsidTr="00336950">
        <w:trPr>
          <w:cantSplit/>
          <w:trHeight w:val="228"/>
        </w:trPr>
        <w:tc>
          <w:tcPr>
            <w:tcW w:w="2693"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41-60</w:t>
            </w:r>
            <w:r w:rsidR="00233B27" w:rsidRPr="00E40F0C">
              <w:rPr>
                <w:rFonts w:ascii="Times New Roman" w:hAnsi="Times New Roman" w:cs="Times New Roman"/>
                <w:snapToGrid w:val="0"/>
                <w:color w:val="000000" w:themeColor="text1"/>
                <w:sz w:val="24"/>
                <w:szCs w:val="24"/>
              </w:rPr>
              <w:t xml:space="preserve"> </w:t>
            </w:r>
          </w:p>
        </w:tc>
        <w:tc>
          <w:tcPr>
            <w:tcW w:w="1625"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 xml:space="preserve">35 </w:t>
            </w:r>
          </w:p>
        </w:tc>
        <w:tc>
          <w:tcPr>
            <w:tcW w:w="2203"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40</w:t>
            </w:r>
          </w:p>
        </w:tc>
        <w:tc>
          <w:tcPr>
            <w:tcW w:w="2476"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50</w:t>
            </w:r>
          </w:p>
        </w:tc>
      </w:tr>
      <w:tr w:rsidR="004370AC" w:rsidRPr="00E40F0C" w:rsidTr="00336950">
        <w:trPr>
          <w:cantSplit/>
          <w:trHeight w:val="158"/>
        </w:trPr>
        <w:tc>
          <w:tcPr>
            <w:tcW w:w="2693"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16-40</w:t>
            </w:r>
            <w:r w:rsidR="00233B27" w:rsidRPr="00E40F0C">
              <w:rPr>
                <w:rFonts w:ascii="Times New Roman" w:hAnsi="Times New Roman" w:cs="Times New Roman"/>
                <w:snapToGrid w:val="0"/>
                <w:color w:val="000000" w:themeColor="text1"/>
                <w:sz w:val="24"/>
                <w:szCs w:val="24"/>
              </w:rPr>
              <w:t xml:space="preserve"> </w:t>
            </w:r>
          </w:p>
        </w:tc>
        <w:tc>
          <w:tcPr>
            <w:tcW w:w="1625"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40</w:t>
            </w:r>
            <w:r w:rsidR="00233B27" w:rsidRPr="00E40F0C">
              <w:rPr>
                <w:rFonts w:ascii="Times New Roman" w:hAnsi="Times New Roman" w:cs="Times New Roman"/>
                <w:snapToGrid w:val="0"/>
                <w:color w:val="000000" w:themeColor="text1"/>
                <w:sz w:val="24"/>
                <w:szCs w:val="24"/>
              </w:rPr>
              <w:t xml:space="preserve"> </w:t>
            </w:r>
          </w:p>
        </w:tc>
        <w:tc>
          <w:tcPr>
            <w:tcW w:w="2203"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50</w:t>
            </w:r>
          </w:p>
        </w:tc>
        <w:tc>
          <w:tcPr>
            <w:tcW w:w="2476"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65</w:t>
            </w:r>
          </w:p>
        </w:tc>
      </w:tr>
      <w:tr w:rsidR="008E5818" w:rsidRPr="00E40F0C" w:rsidTr="00336950">
        <w:trPr>
          <w:cantSplit/>
          <w:trHeight w:val="158"/>
        </w:trPr>
        <w:tc>
          <w:tcPr>
            <w:tcW w:w="2693" w:type="dxa"/>
            <w:shd w:val="clear" w:color="auto" w:fill="auto"/>
          </w:tcPr>
          <w:p w:rsidR="008E5818" w:rsidRPr="00E40F0C" w:rsidRDefault="008E5818"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15</w:t>
            </w:r>
          </w:p>
        </w:tc>
        <w:tc>
          <w:tcPr>
            <w:tcW w:w="1625" w:type="dxa"/>
            <w:shd w:val="clear" w:color="auto" w:fill="auto"/>
          </w:tcPr>
          <w:p w:rsidR="008E5818" w:rsidRPr="00E40F0C" w:rsidRDefault="008E5818" w:rsidP="008E5818">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40 до 45</w:t>
            </w:r>
          </w:p>
        </w:tc>
        <w:tc>
          <w:tcPr>
            <w:tcW w:w="2203" w:type="dxa"/>
            <w:shd w:val="clear" w:color="auto" w:fill="auto"/>
          </w:tcPr>
          <w:p w:rsidR="008E5818" w:rsidRPr="00E40F0C" w:rsidRDefault="008E5818" w:rsidP="008E5818">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50 до 65</w:t>
            </w:r>
          </w:p>
        </w:tc>
        <w:tc>
          <w:tcPr>
            <w:tcW w:w="2476" w:type="dxa"/>
            <w:shd w:val="clear" w:color="auto" w:fill="auto"/>
          </w:tcPr>
          <w:p w:rsidR="008E5818" w:rsidRPr="00E40F0C" w:rsidRDefault="008E5818"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 65 до 90</w:t>
            </w:r>
          </w:p>
        </w:tc>
      </w:tr>
      <w:tr w:rsidR="004370AC" w:rsidRPr="00E40F0C" w:rsidTr="00336950">
        <w:trPr>
          <w:cantSplit/>
          <w:trHeight w:val="158"/>
        </w:trPr>
        <w:tc>
          <w:tcPr>
            <w:tcW w:w="2693"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Закрытие движения</w:t>
            </w:r>
          </w:p>
        </w:tc>
        <w:tc>
          <w:tcPr>
            <w:tcW w:w="1625"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45</w:t>
            </w:r>
          </w:p>
        </w:tc>
        <w:tc>
          <w:tcPr>
            <w:tcW w:w="2203"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65</w:t>
            </w:r>
          </w:p>
        </w:tc>
        <w:tc>
          <w:tcPr>
            <w:tcW w:w="2476" w:type="dxa"/>
            <w:shd w:val="clear" w:color="auto" w:fill="auto"/>
          </w:tcPr>
          <w:p w:rsidR="004370AC" w:rsidRPr="00E40F0C" w:rsidRDefault="004370AC" w:rsidP="004370AC">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более</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90</w:t>
            </w:r>
          </w:p>
        </w:tc>
      </w:tr>
    </w:tbl>
    <w:p w:rsidR="002B0B3B" w:rsidRPr="00E40F0C" w:rsidRDefault="002B0B3B" w:rsidP="00F05951">
      <w:pPr>
        <w:widowControl w:val="0"/>
        <w:spacing w:after="120" w:line="240" w:lineRule="auto"/>
        <w:ind w:firstLine="709"/>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для грузовых поездов, км/ч.</w:t>
      </w:r>
    </w:p>
    <w:p w:rsidR="00B97D1B" w:rsidRPr="00E40F0C" w:rsidRDefault="00271EA1" w:rsidP="00B97D1B">
      <w:pPr>
        <w:spacing w:before="80" w:after="0" w:line="360" w:lineRule="auto"/>
        <w:ind w:firstLine="680"/>
        <w:jc w:val="both"/>
        <w:rPr>
          <w:rFonts w:ascii="Times New Roman" w:eastAsia="Times New Roman" w:hAnsi="Times New Roman" w:cs="Times New Roman"/>
          <w:color w:val="000000" w:themeColor="text1"/>
          <w:sz w:val="28"/>
          <w:szCs w:val="20"/>
          <w:lang w:eastAsia="ru-RU"/>
        </w:rPr>
      </w:pPr>
      <w:r w:rsidRPr="00E40F0C">
        <w:rPr>
          <w:rFonts w:ascii="Times New Roman" w:hAnsi="Times New Roman" w:cs="Times New Roman"/>
          <w:color w:val="000000" w:themeColor="text1"/>
          <w:sz w:val="28"/>
          <w:szCs w:val="28"/>
        </w:rPr>
        <w:t xml:space="preserve">2.2.4. </w:t>
      </w:r>
      <w:r w:rsidR="00B97D1B" w:rsidRPr="00E40F0C">
        <w:rPr>
          <w:rFonts w:ascii="Times New Roman" w:hAnsi="Times New Roman" w:cs="Times New Roman"/>
          <w:color w:val="000000" w:themeColor="text1"/>
          <w:sz w:val="28"/>
          <w:szCs w:val="28"/>
        </w:rPr>
        <w:t>В</w:t>
      </w:r>
      <w:r w:rsidR="00B97D1B" w:rsidRPr="00E40F0C">
        <w:rPr>
          <w:rFonts w:ascii="Times New Roman" w:eastAsia="Times New Roman" w:hAnsi="Times New Roman" w:cs="Times New Roman"/>
          <w:color w:val="000000" w:themeColor="text1"/>
          <w:sz w:val="28"/>
          <w:szCs w:val="20"/>
          <w:lang w:eastAsia="ru-RU"/>
        </w:rPr>
        <w:t>еличины отступлений</w:t>
      </w:r>
      <w:r w:rsidR="00F40EC3" w:rsidRPr="00E40F0C">
        <w:rPr>
          <w:rFonts w:ascii="Times New Roman" w:eastAsia="Times New Roman" w:hAnsi="Times New Roman" w:cs="Times New Roman"/>
          <w:color w:val="000000" w:themeColor="text1"/>
          <w:sz w:val="28"/>
          <w:szCs w:val="20"/>
          <w:lang w:eastAsia="ru-RU"/>
        </w:rPr>
        <w:t xml:space="preserve"> </w:t>
      </w:r>
      <w:r w:rsidR="00F40EC3" w:rsidRPr="00E40F0C">
        <w:rPr>
          <w:rFonts w:ascii="Times New Roman" w:eastAsia="Times New Roman" w:hAnsi="Times New Roman" w:cs="Times New Roman"/>
          <w:color w:val="000000" w:themeColor="text1"/>
          <w:sz w:val="28"/>
          <w:szCs w:val="20"/>
          <w:lang w:val="en-US" w:eastAsia="ru-RU"/>
        </w:rPr>
        <w:t>I</w:t>
      </w:r>
      <w:r w:rsidR="00F40EC3" w:rsidRPr="00E40F0C">
        <w:rPr>
          <w:rFonts w:ascii="Times New Roman" w:eastAsia="Times New Roman" w:hAnsi="Times New Roman" w:cs="Times New Roman"/>
          <w:color w:val="000000" w:themeColor="text1"/>
          <w:sz w:val="28"/>
          <w:szCs w:val="20"/>
          <w:lang w:eastAsia="ru-RU"/>
        </w:rPr>
        <w:t xml:space="preserve"> степени</w:t>
      </w:r>
      <w:r w:rsidR="00B97D1B" w:rsidRPr="00E40F0C">
        <w:rPr>
          <w:rFonts w:ascii="Times New Roman" w:eastAsia="Times New Roman" w:hAnsi="Times New Roman" w:cs="Times New Roman"/>
          <w:color w:val="000000" w:themeColor="text1"/>
          <w:sz w:val="28"/>
          <w:szCs w:val="20"/>
          <w:lang w:eastAsia="ru-RU"/>
        </w:rPr>
        <w:t>,</w:t>
      </w:r>
      <w:r w:rsidR="00233B27" w:rsidRPr="00E40F0C">
        <w:rPr>
          <w:rFonts w:ascii="Times New Roman" w:eastAsia="Times New Roman" w:hAnsi="Times New Roman" w:cs="Times New Roman"/>
          <w:color w:val="000000" w:themeColor="text1"/>
          <w:sz w:val="28"/>
          <w:szCs w:val="20"/>
          <w:lang w:eastAsia="ru-RU"/>
        </w:rPr>
        <w:t xml:space="preserve"> </w:t>
      </w:r>
      <w:r w:rsidR="00B97D1B" w:rsidRPr="00E40F0C">
        <w:rPr>
          <w:rFonts w:ascii="Times New Roman" w:eastAsia="Times New Roman" w:hAnsi="Times New Roman" w:cs="Times New Roman"/>
          <w:color w:val="000000" w:themeColor="text1"/>
          <w:sz w:val="28"/>
          <w:szCs w:val="20"/>
          <w:lang w:eastAsia="ru-RU"/>
        </w:rPr>
        <w:t>допус</w:t>
      </w:r>
      <w:r w:rsidR="00A240C9" w:rsidRPr="00E40F0C">
        <w:rPr>
          <w:rFonts w:ascii="Times New Roman" w:eastAsia="Times New Roman" w:hAnsi="Times New Roman" w:cs="Times New Roman"/>
          <w:color w:val="000000" w:themeColor="text1"/>
          <w:sz w:val="28"/>
          <w:szCs w:val="20"/>
          <w:lang w:eastAsia="ru-RU"/>
        </w:rPr>
        <w:t>каемые</w:t>
      </w:r>
      <w:r w:rsidR="00B97D1B" w:rsidRPr="00E40F0C">
        <w:rPr>
          <w:rFonts w:ascii="Times New Roman" w:eastAsia="Times New Roman" w:hAnsi="Times New Roman" w:cs="Times New Roman"/>
          <w:color w:val="000000" w:themeColor="text1"/>
          <w:sz w:val="28"/>
          <w:szCs w:val="20"/>
          <w:lang w:eastAsia="ru-RU"/>
        </w:rPr>
        <w:t xml:space="preserve"> при текущем содержании </w:t>
      </w:r>
      <w:r w:rsidR="00B97D1B" w:rsidRPr="00E40F0C">
        <w:rPr>
          <w:rFonts w:ascii="Times New Roman" w:hAnsi="Times New Roman" w:cs="Times New Roman"/>
          <w:color w:val="000000" w:themeColor="text1"/>
          <w:sz w:val="28"/>
          <w:szCs w:val="28"/>
        </w:rPr>
        <w:t xml:space="preserve">на путях разного класса </w:t>
      </w:r>
      <w:r w:rsidR="00EC6CF6" w:rsidRPr="00E40F0C">
        <w:rPr>
          <w:rFonts w:ascii="Times New Roman" w:hAnsi="Times New Roman" w:cs="Times New Roman"/>
          <w:color w:val="000000" w:themeColor="text1"/>
          <w:sz w:val="28"/>
          <w:szCs w:val="28"/>
        </w:rPr>
        <w:t>в зависимости от</w:t>
      </w:r>
      <w:r w:rsidR="00B97D1B" w:rsidRPr="00E40F0C">
        <w:rPr>
          <w:rFonts w:ascii="Times New Roman" w:hAnsi="Times New Roman" w:cs="Times New Roman"/>
          <w:color w:val="000000" w:themeColor="text1"/>
          <w:sz w:val="28"/>
          <w:szCs w:val="28"/>
        </w:rPr>
        <w:t xml:space="preserve"> специализации</w:t>
      </w:r>
      <w:r w:rsidR="00EC6CF6" w:rsidRPr="00E40F0C">
        <w:rPr>
          <w:rFonts w:ascii="Times New Roman" w:hAnsi="Times New Roman" w:cs="Times New Roman"/>
          <w:color w:val="000000" w:themeColor="text1"/>
          <w:sz w:val="28"/>
          <w:szCs w:val="28"/>
        </w:rPr>
        <w:t>,</w:t>
      </w:r>
      <w:r w:rsidR="00B97D1B" w:rsidRPr="00E40F0C">
        <w:rPr>
          <w:rFonts w:ascii="Times New Roman" w:eastAsia="Times New Roman" w:hAnsi="Times New Roman" w:cs="Times New Roman"/>
          <w:color w:val="000000" w:themeColor="text1"/>
          <w:sz w:val="28"/>
          <w:szCs w:val="20"/>
          <w:lang w:eastAsia="ru-RU"/>
        </w:rPr>
        <w:t xml:space="preserve"> устраняемы</w:t>
      </w:r>
      <w:r w:rsidR="00A240C9" w:rsidRPr="00E40F0C">
        <w:rPr>
          <w:rFonts w:ascii="Times New Roman" w:eastAsia="Times New Roman" w:hAnsi="Times New Roman" w:cs="Times New Roman"/>
          <w:color w:val="000000" w:themeColor="text1"/>
          <w:sz w:val="28"/>
          <w:szCs w:val="20"/>
          <w:lang w:eastAsia="ru-RU"/>
        </w:rPr>
        <w:t>е</w:t>
      </w:r>
      <w:r w:rsidR="00B97D1B" w:rsidRPr="00E40F0C">
        <w:rPr>
          <w:rFonts w:ascii="Times New Roman" w:eastAsia="Times New Roman" w:hAnsi="Times New Roman" w:cs="Times New Roman"/>
          <w:color w:val="000000" w:themeColor="text1"/>
          <w:sz w:val="28"/>
          <w:szCs w:val="20"/>
          <w:lang w:eastAsia="ru-RU"/>
        </w:rPr>
        <w:t xml:space="preserve"> при плановых </w:t>
      </w:r>
      <w:r w:rsidR="003C4CDD" w:rsidRPr="00E40F0C">
        <w:rPr>
          <w:rFonts w:ascii="Times New Roman" w:eastAsia="Times New Roman" w:hAnsi="Times New Roman" w:cs="Times New Roman"/>
          <w:color w:val="000000" w:themeColor="text1"/>
          <w:sz w:val="28"/>
          <w:szCs w:val="20"/>
          <w:lang w:eastAsia="ru-RU"/>
        </w:rPr>
        <w:t xml:space="preserve">вида </w:t>
      </w:r>
      <w:r w:rsidR="00B97D1B" w:rsidRPr="00E40F0C">
        <w:rPr>
          <w:rFonts w:ascii="Times New Roman" w:eastAsia="Times New Roman" w:hAnsi="Times New Roman" w:cs="Times New Roman"/>
          <w:color w:val="000000" w:themeColor="text1"/>
          <w:sz w:val="28"/>
          <w:szCs w:val="20"/>
          <w:lang w:eastAsia="ru-RU"/>
        </w:rPr>
        <w:t>ремонта</w:t>
      </w:r>
      <w:r w:rsidR="00937DBE" w:rsidRPr="00E40F0C">
        <w:rPr>
          <w:rFonts w:ascii="Times New Roman" w:eastAsia="Times New Roman" w:hAnsi="Times New Roman" w:cs="Times New Roman"/>
          <w:color w:val="000000" w:themeColor="text1"/>
          <w:sz w:val="28"/>
          <w:szCs w:val="20"/>
          <w:lang w:eastAsia="ru-RU"/>
        </w:rPr>
        <w:t xml:space="preserve"> или реконструкции</w:t>
      </w:r>
      <w:r w:rsidR="003C4CDD" w:rsidRPr="00E40F0C">
        <w:rPr>
          <w:rFonts w:ascii="Times New Roman" w:eastAsia="Times New Roman" w:hAnsi="Times New Roman" w:cs="Times New Roman"/>
          <w:color w:val="000000" w:themeColor="text1"/>
          <w:sz w:val="28"/>
          <w:szCs w:val="20"/>
          <w:lang w:eastAsia="ru-RU"/>
        </w:rPr>
        <w:t xml:space="preserve"> (модернизация)</w:t>
      </w:r>
      <w:r w:rsidR="00F05718" w:rsidRPr="00E40F0C">
        <w:rPr>
          <w:rFonts w:ascii="Times New Roman" w:eastAsia="Times New Roman" w:hAnsi="Times New Roman" w:cs="Times New Roman"/>
          <w:color w:val="000000" w:themeColor="text1"/>
          <w:sz w:val="28"/>
          <w:szCs w:val="20"/>
          <w:lang w:eastAsia="ru-RU"/>
        </w:rPr>
        <w:t>,</w:t>
      </w:r>
      <w:r w:rsidR="00B97D1B" w:rsidRPr="00E40F0C">
        <w:rPr>
          <w:rFonts w:ascii="Times New Roman" w:eastAsia="Times New Roman" w:hAnsi="Times New Roman" w:cs="Times New Roman"/>
          <w:color w:val="000000" w:themeColor="text1"/>
          <w:sz w:val="28"/>
          <w:szCs w:val="20"/>
          <w:lang w:eastAsia="ru-RU"/>
        </w:rPr>
        <w:t xml:space="preserve"> приведены в таблицах 2.</w:t>
      </w:r>
      <w:r w:rsidR="0091450C" w:rsidRPr="00E40F0C">
        <w:rPr>
          <w:rFonts w:ascii="Times New Roman" w:eastAsia="Times New Roman" w:hAnsi="Times New Roman" w:cs="Times New Roman"/>
          <w:color w:val="000000" w:themeColor="text1"/>
          <w:sz w:val="28"/>
          <w:szCs w:val="20"/>
          <w:lang w:eastAsia="ru-RU"/>
        </w:rPr>
        <w:t>10</w:t>
      </w:r>
      <w:r w:rsidR="00B97D1B" w:rsidRPr="00E40F0C">
        <w:rPr>
          <w:rFonts w:ascii="Times New Roman" w:eastAsia="Times New Roman" w:hAnsi="Times New Roman" w:cs="Times New Roman"/>
          <w:color w:val="000000" w:themeColor="text1"/>
          <w:sz w:val="28"/>
          <w:szCs w:val="20"/>
          <w:lang w:eastAsia="ru-RU"/>
        </w:rPr>
        <w:t>. – 2.1</w:t>
      </w:r>
      <w:r w:rsidR="0091450C" w:rsidRPr="00E40F0C">
        <w:rPr>
          <w:rFonts w:ascii="Times New Roman" w:eastAsia="Times New Roman" w:hAnsi="Times New Roman" w:cs="Times New Roman"/>
          <w:color w:val="000000" w:themeColor="text1"/>
          <w:sz w:val="28"/>
          <w:szCs w:val="20"/>
          <w:lang w:eastAsia="ru-RU"/>
        </w:rPr>
        <w:t>3</w:t>
      </w:r>
      <w:r w:rsidR="00B97D1B" w:rsidRPr="00E40F0C">
        <w:rPr>
          <w:rFonts w:ascii="Times New Roman" w:eastAsia="Times New Roman" w:hAnsi="Times New Roman" w:cs="Times New Roman"/>
          <w:color w:val="000000" w:themeColor="text1"/>
          <w:sz w:val="28"/>
          <w:szCs w:val="20"/>
          <w:lang w:eastAsia="ru-RU"/>
        </w:rPr>
        <w:t xml:space="preserve">. </w:t>
      </w:r>
    </w:p>
    <w:p w:rsidR="00ED0279" w:rsidRPr="00E40F0C" w:rsidRDefault="00ED0279" w:rsidP="00E11866">
      <w:pPr>
        <w:spacing w:after="0" w:line="240" w:lineRule="auto"/>
        <w:jc w:val="center"/>
        <w:rPr>
          <w:rFonts w:ascii="Times New Roman" w:hAnsi="Times New Roman" w:cs="Times New Roman"/>
          <w:color w:val="000000" w:themeColor="text1"/>
          <w:sz w:val="24"/>
          <w:szCs w:val="24"/>
        </w:rPr>
      </w:pPr>
    </w:p>
    <w:p w:rsidR="00ED0279" w:rsidRPr="00E40F0C" w:rsidRDefault="00ED0279" w:rsidP="00E11866">
      <w:pPr>
        <w:spacing w:after="0" w:line="240" w:lineRule="auto"/>
        <w:jc w:val="center"/>
        <w:rPr>
          <w:rFonts w:ascii="Times New Roman" w:hAnsi="Times New Roman" w:cs="Times New Roman"/>
          <w:color w:val="000000" w:themeColor="text1"/>
          <w:sz w:val="24"/>
          <w:szCs w:val="24"/>
        </w:rPr>
      </w:pPr>
    </w:p>
    <w:p w:rsidR="00ED0279" w:rsidRPr="00E40F0C" w:rsidRDefault="00ED0279" w:rsidP="00E11866">
      <w:pPr>
        <w:spacing w:after="0" w:line="240" w:lineRule="auto"/>
        <w:jc w:val="center"/>
        <w:rPr>
          <w:rFonts w:ascii="Times New Roman" w:hAnsi="Times New Roman" w:cs="Times New Roman"/>
          <w:color w:val="000000" w:themeColor="text1"/>
          <w:sz w:val="24"/>
          <w:szCs w:val="24"/>
        </w:rPr>
      </w:pPr>
    </w:p>
    <w:p w:rsidR="00ED0279" w:rsidRPr="00E40F0C" w:rsidRDefault="00ED0279" w:rsidP="00E11866">
      <w:pPr>
        <w:spacing w:after="0" w:line="240" w:lineRule="auto"/>
        <w:jc w:val="center"/>
        <w:rPr>
          <w:rFonts w:ascii="Times New Roman" w:hAnsi="Times New Roman" w:cs="Times New Roman"/>
          <w:color w:val="000000" w:themeColor="text1"/>
          <w:sz w:val="24"/>
          <w:szCs w:val="24"/>
        </w:rPr>
      </w:pPr>
    </w:p>
    <w:p w:rsidR="00ED0279" w:rsidRPr="00E40F0C" w:rsidRDefault="00ED0279" w:rsidP="00E11866">
      <w:pPr>
        <w:spacing w:after="0" w:line="240" w:lineRule="auto"/>
        <w:jc w:val="center"/>
        <w:rPr>
          <w:rFonts w:ascii="Times New Roman" w:hAnsi="Times New Roman" w:cs="Times New Roman"/>
          <w:color w:val="000000" w:themeColor="text1"/>
          <w:sz w:val="24"/>
          <w:szCs w:val="24"/>
        </w:rPr>
      </w:pPr>
    </w:p>
    <w:p w:rsidR="00C8064F" w:rsidRPr="00E40F0C" w:rsidRDefault="00271EA1" w:rsidP="00E11866">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 2.</w:t>
      </w:r>
      <w:r w:rsidR="0091450C" w:rsidRPr="00E40F0C">
        <w:rPr>
          <w:rFonts w:ascii="Times New Roman" w:hAnsi="Times New Roman" w:cs="Times New Roman"/>
          <w:color w:val="000000" w:themeColor="text1"/>
          <w:sz w:val="24"/>
          <w:szCs w:val="24"/>
        </w:rPr>
        <w:t>10</w:t>
      </w:r>
      <w:r w:rsidRPr="00E40F0C">
        <w:rPr>
          <w:rFonts w:ascii="Times New Roman" w:hAnsi="Times New Roman" w:cs="Times New Roman"/>
          <w:color w:val="000000" w:themeColor="text1"/>
          <w:sz w:val="24"/>
          <w:szCs w:val="24"/>
        </w:rPr>
        <w:t xml:space="preserve">. </w:t>
      </w:r>
      <w:r w:rsidR="00A33456" w:rsidRPr="00E40F0C">
        <w:rPr>
          <w:rFonts w:ascii="Times New Roman" w:hAnsi="Times New Roman" w:cs="Times New Roman"/>
          <w:color w:val="000000" w:themeColor="text1"/>
          <w:sz w:val="24"/>
          <w:szCs w:val="24"/>
        </w:rPr>
        <w:t>Отступления по уширению и сужению колеи</w:t>
      </w:r>
      <w:r w:rsidRPr="00E40F0C">
        <w:rPr>
          <w:rFonts w:ascii="Times New Roman" w:hAnsi="Times New Roman" w:cs="Times New Roman"/>
          <w:color w:val="000000" w:themeColor="text1"/>
          <w:sz w:val="24"/>
          <w:szCs w:val="24"/>
        </w:rPr>
        <w:t xml:space="preserve"> </w:t>
      </w:r>
      <w:r w:rsidR="00A33456" w:rsidRPr="00E40F0C">
        <w:rPr>
          <w:rFonts w:ascii="Times New Roman" w:hAnsi="Times New Roman" w:cs="Times New Roman"/>
          <w:color w:val="000000" w:themeColor="text1"/>
          <w:sz w:val="24"/>
          <w:szCs w:val="24"/>
        </w:rPr>
        <w:t>при различной</w:t>
      </w:r>
      <w:r w:rsidR="00C8064F" w:rsidRPr="00E40F0C">
        <w:rPr>
          <w:rFonts w:ascii="Times New Roman" w:hAnsi="Times New Roman" w:cs="Times New Roman"/>
          <w:color w:val="000000" w:themeColor="text1"/>
          <w:sz w:val="24"/>
          <w:szCs w:val="24"/>
        </w:rPr>
        <w:t xml:space="preserve"> </w:t>
      </w:r>
    </w:p>
    <w:p w:rsidR="00A33456" w:rsidRPr="00E40F0C" w:rsidRDefault="00A33456" w:rsidP="00E11866">
      <w:pPr>
        <w:spacing w:after="0" w:line="240" w:lineRule="auto"/>
        <w:jc w:val="center"/>
        <w:rPr>
          <w:rFonts w:ascii="Times New Roman" w:hAnsi="Times New Roman" w:cs="Times New Roman"/>
          <w:color w:val="000000" w:themeColor="text1"/>
          <w:sz w:val="24"/>
          <w:szCs w:val="24"/>
          <w:vertAlign w:val="superscript"/>
        </w:rPr>
      </w:pPr>
      <w:r w:rsidRPr="00E40F0C">
        <w:rPr>
          <w:rFonts w:ascii="Times New Roman" w:hAnsi="Times New Roman" w:cs="Times New Roman"/>
          <w:color w:val="000000" w:themeColor="text1"/>
          <w:sz w:val="24"/>
          <w:szCs w:val="24"/>
        </w:rPr>
        <w:t>номинальной ширине</w:t>
      </w:r>
    </w:p>
    <w:tbl>
      <w:tblPr>
        <w:tblW w:w="10275" w:type="dxa"/>
        <w:jc w:val="center"/>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25"/>
        <w:gridCol w:w="1136"/>
        <w:gridCol w:w="812"/>
        <w:gridCol w:w="935"/>
        <w:gridCol w:w="855"/>
        <w:gridCol w:w="846"/>
        <w:gridCol w:w="731"/>
        <w:gridCol w:w="914"/>
        <w:gridCol w:w="946"/>
        <w:gridCol w:w="958"/>
        <w:gridCol w:w="17"/>
      </w:tblGrid>
      <w:tr w:rsidR="00A33456" w:rsidRPr="00E40F0C" w:rsidTr="00D563D2">
        <w:trPr>
          <w:cantSplit/>
          <w:trHeight w:val="300"/>
          <w:jc w:val="center"/>
        </w:trPr>
        <w:tc>
          <w:tcPr>
            <w:tcW w:w="2125" w:type="dxa"/>
            <w:vMerge w:val="restart"/>
            <w:shd w:val="clear" w:color="auto" w:fill="auto"/>
            <w:noWrap/>
            <w:tcMar>
              <w:top w:w="18" w:type="dxa"/>
              <w:left w:w="18" w:type="dxa"/>
              <w:bottom w:w="0" w:type="dxa"/>
              <w:right w:w="18" w:type="dxa"/>
            </w:tcMar>
            <w:vAlign w:val="center"/>
          </w:tcPr>
          <w:p w:rsidR="00A33456" w:rsidRPr="00E40F0C" w:rsidRDefault="00A33456" w:rsidP="00B020DC">
            <w:pPr>
              <w:widowControl w:val="0"/>
              <w:spacing w:after="0" w:line="240" w:lineRule="exact"/>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Установленная скорость</w:t>
            </w:r>
            <w:r w:rsidR="00362A09" w:rsidRPr="00E40F0C">
              <w:rPr>
                <w:rFonts w:ascii="Times New Roman" w:hAnsi="Times New Roman" w:cs="Times New Roman"/>
                <w:snapToGrid w:val="0"/>
                <w:color w:val="000000" w:themeColor="text1"/>
                <w:sz w:val="24"/>
                <w:szCs w:val="24"/>
              </w:rPr>
              <w:t xml:space="preserve"> пассажирских/ грузовых поездов</w:t>
            </w:r>
            <w:r w:rsidRPr="00E40F0C">
              <w:rPr>
                <w:rFonts w:ascii="Times New Roman" w:hAnsi="Times New Roman" w:cs="Times New Roman"/>
                <w:snapToGrid w:val="0"/>
                <w:color w:val="000000" w:themeColor="text1"/>
                <w:sz w:val="24"/>
                <w:szCs w:val="24"/>
              </w:rPr>
              <w:t>,</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 xml:space="preserve">км/ч </w:t>
            </w:r>
          </w:p>
        </w:tc>
        <w:tc>
          <w:tcPr>
            <w:tcW w:w="1136" w:type="dxa"/>
            <w:vMerge w:val="restart"/>
            <w:shd w:val="clear" w:color="auto" w:fill="auto"/>
            <w:noWrap/>
            <w:tcMar>
              <w:top w:w="18" w:type="dxa"/>
              <w:left w:w="18" w:type="dxa"/>
              <w:bottom w:w="0" w:type="dxa"/>
              <w:right w:w="18" w:type="dxa"/>
            </w:tcMar>
            <w:vAlign w:val="center"/>
          </w:tcPr>
          <w:p w:rsidR="00A33456" w:rsidRPr="00E40F0C" w:rsidRDefault="00A33456" w:rsidP="00B020DC">
            <w:pPr>
              <w:pStyle w:val="a9"/>
              <w:widowControl w:val="0"/>
              <w:spacing w:before="0" w:after="0" w:line="240" w:lineRule="exact"/>
              <w:rPr>
                <w:color w:val="000000" w:themeColor="text1"/>
                <w:szCs w:val="24"/>
              </w:rPr>
            </w:pPr>
            <w:r w:rsidRPr="00E40F0C">
              <w:rPr>
                <w:color w:val="000000" w:themeColor="text1"/>
                <w:szCs w:val="24"/>
              </w:rPr>
              <w:t>Специализация</w:t>
            </w:r>
          </w:p>
        </w:tc>
        <w:tc>
          <w:tcPr>
            <w:tcW w:w="812" w:type="dxa"/>
            <w:vMerge w:val="restart"/>
            <w:shd w:val="clear" w:color="auto" w:fill="auto"/>
            <w:tcMar>
              <w:top w:w="18" w:type="dxa"/>
              <w:left w:w="18" w:type="dxa"/>
              <w:bottom w:w="0" w:type="dxa"/>
              <w:right w:w="18" w:type="dxa"/>
            </w:tcMar>
            <w:vAlign w:val="center"/>
          </w:tcPr>
          <w:p w:rsidR="00A33456" w:rsidRPr="00E40F0C" w:rsidRDefault="00A33456" w:rsidP="00B020DC">
            <w:pPr>
              <w:pStyle w:val="a9"/>
              <w:widowControl w:val="0"/>
              <w:spacing w:before="0" w:after="0" w:line="240" w:lineRule="exact"/>
              <w:rPr>
                <w:color w:val="000000" w:themeColor="text1"/>
                <w:szCs w:val="24"/>
              </w:rPr>
            </w:pPr>
            <w:r w:rsidRPr="00E40F0C">
              <w:rPr>
                <w:color w:val="000000" w:themeColor="text1"/>
                <w:szCs w:val="24"/>
              </w:rPr>
              <w:t>Класс</w:t>
            </w:r>
            <w:r w:rsidR="00271EA1" w:rsidRPr="00E40F0C">
              <w:rPr>
                <w:color w:val="000000" w:themeColor="text1"/>
                <w:szCs w:val="24"/>
              </w:rPr>
              <w:t xml:space="preserve"> пути</w:t>
            </w:r>
          </w:p>
        </w:tc>
        <w:tc>
          <w:tcPr>
            <w:tcW w:w="3367" w:type="dxa"/>
            <w:gridSpan w:val="4"/>
            <w:shd w:val="clear" w:color="auto" w:fill="auto"/>
            <w:noWrap/>
            <w:tcMar>
              <w:top w:w="18" w:type="dxa"/>
              <w:left w:w="18" w:type="dxa"/>
              <w:bottom w:w="0" w:type="dxa"/>
              <w:right w:w="18" w:type="dxa"/>
            </w:tcMar>
            <w:vAlign w:val="center"/>
          </w:tcPr>
          <w:p w:rsidR="003C4CDD" w:rsidRPr="00E40F0C" w:rsidRDefault="00A33456" w:rsidP="00B020DC">
            <w:pPr>
              <w:pStyle w:val="a9"/>
              <w:widowControl w:val="0"/>
              <w:spacing w:before="0" w:after="0" w:line="240" w:lineRule="exact"/>
              <w:rPr>
                <w:color w:val="000000" w:themeColor="text1"/>
                <w:szCs w:val="24"/>
              </w:rPr>
            </w:pPr>
            <w:r w:rsidRPr="00E40F0C">
              <w:rPr>
                <w:color w:val="000000" w:themeColor="text1"/>
                <w:szCs w:val="24"/>
              </w:rPr>
              <w:t>Уширение</w:t>
            </w:r>
            <w:r w:rsidR="003C4CDD" w:rsidRPr="00E40F0C">
              <w:rPr>
                <w:color w:val="000000" w:themeColor="text1"/>
              </w:rPr>
              <w:t xml:space="preserve"> </w:t>
            </w:r>
            <w:r w:rsidR="003C4CDD" w:rsidRPr="00E40F0C">
              <w:rPr>
                <w:color w:val="000000" w:themeColor="text1"/>
                <w:szCs w:val="24"/>
              </w:rPr>
              <w:t xml:space="preserve">колеи </w:t>
            </w:r>
          </w:p>
          <w:p w:rsidR="00A33456" w:rsidRPr="00E40F0C" w:rsidRDefault="003C4CDD" w:rsidP="00B020DC">
            <w:pPr>
              <w:pStyle w:val="a9"/>
              <w:widowControl w:val="0"/>
              <w:spacing w:before="0" w:after="0" w:line="240" w:lineRule="exact"/>
              <w:rPr>
                <w:color w:val="000000" w:themeColor="text1"/>
                <w:szCs w:val="24"/>
              </w:rPr>
            </w:pPr>
            <w:r w:rsidRPr="00E40F0C">
              <w:rPr>
                <w:color w:val="000000" w:themeColor="text1"/>
                <w:szCs w:val="24"/>
              </w:rPr>
              <w:t>при номинале</w:t>
            </w:r>
            <w:r w:rsidR="00A33456" w:rsidRPr="00E40F0C">
              <w:rPr>
                <w:color w:val="000000" w:themeColor="text1"/>
                <w:szCs w:val="24"/>
              </w:rPr>
              <w:t>, мм</w:t>
            </w:r>
          </w:p>
        </w:tc>
        <w:tc>
          <w:tcPr>
            <w:tcW w:w="2835" w:type="dxa"/>
            <w:gridSpan w:val="4"/>
            <w:shd w:val="clear" w:color="auto" w:fill="auto"/>
            <w:noWrap/>
            <w:tcMar>
              <w:top w:w="18" w:type="dxa"/>
              <w:left w:w="18" w:type="dxa"/>
              <w:bottom w:w="0" w:type="dxa"/>
              <w:right w:w="18" w:type="dxa"/>
            </w:tcMar>
            <w:vAlign w:val="center"/>
          </w:tcPr>
          <w:p w:rsidR="003C4CDD" w:rsidRPr="00E40F0C" w:rsidRDefault="00A33456" w:rsidP="00B020DC">
            <w:pPr>
              <w:pStyle w:val="a9"/>
              <w:widowControl w:val="0"/>
              <w:spacing w:before="0" w:after="0" w:line="240" w:lineRule="exact"/>
              <w:rPr>
                <w:color w:val="000000" w:themeColor="text1"/>
                <w:szCs w:val="24"/>
              </w:rPr>
            </w:pPr>
            <w:r w:rsidRPr="00E40F0C">
              <w:rPr>
                <w:color w:val="000000" w:themeColor="text1"/>
                <w:szCs w:val="24"/>
              </w:rPr>
              <w:t>Сужение</w:t>
            </w:r>
            <w:r w:rsidR="003C4CDD" w:rsidRPr="00E40F0C">
              <w:rPr>
                <w:color w:val="000000" w:themeColor="text1"/>
              </w:rPr>
              <w:t xml:space="preserve"> </w:t>
            </w:r>
            <w:r w:rsidR="003C4CDD" w:rsidRPr="00E40F0C">
              <w:rPr>
                <w:color w:val="000000" w:themeColor="text1"/>
                <w:szCs w:val="24"/>
              </w:rPr>
              <w:t xml:space="preserve">колеи </w:t>
            </w:r>
          </w:p>
          <w:p w:rsidR="00A33456" w:rsidRPr="00E40F0C" w:rsidRDefault="003C4CDD" w:rsidP="00B020DC">
            <w:pPr>
              <w:pStyle w:val="a9"/>
              <w:widowControl w:val="0"/>
              <w:spacing w:before="0" w:after="0" w:line="240" w:lineRule="exact"/>
              <w:rPr>
                <w:color w:val="000000" w:themeColor="text1"/>
                <w:szCs w:val="24"/>
              </w:rPr>
            </w:pPr>
            <w:r w:rsidRPr="00E40F0C">
              <w:rPr>
                <w:color w:val="000000" w:themeColor="text1"/>
                <w:szCs w:val="24"/>
              </w:rPr>
              <w:t>при номинале</w:t>
            </w:r>
            <w:r w:rsidR="00A33456" w:rsidRPr="00E40F0C">
              <w:rPr>
                <w:color w:val="000000" w:themeColor="text1"/>
                <w:szCs w:val="24"/>
              </w:rPr>
              <w:t>, мм</w:t>
            </w:r>
          </w:p>
        </w:tc>
      </w:tr>
      <w:tr w:rsidR="00AB7DA9" w:rsidRPr="00E40F0C" w:rsidTr="00D563D2">
        <w:trPr>
          <w:gridAfter w:val="1"/>
          <w:wAfter w:w="17" w:type="dxa"/>
          <w:cantSplit/>
          <w:trHeight w:val="523"/>
          <w:jc w:val="center"/>
        </w:trPr>
        <w:tc>
          <w:tcPr>
            <w:tcW w:w="2125" w:type="dxa"/>
            <w:vMerge/>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p>
        </w:tc>
        <w:tc>
          <w:tcPr>
            <w:tcW w:w="1136" w:type="dxa"/>
            <w:vMerge/>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p>
        </w:tc>
        <w:tc>
          <w:tcPr>
            <w:tcW w:w="812" w:type="dxa"/>
            <w:vMerge/>
            <w:shd w:val="clear" w:color="auto" w:fill="auto"/>
            <w:tcMar>
              <w:top w:w="18" w:type="dxa"/>
              <w:left w:w="18" w:type="dxa"/>
              <w:bottom w:w="0" w:type="dxa"/>
              <w:right w:w="18" w:type="dxa"/>
            </w:tcMar>
          </w:tcPr>
          <w:p w:rsidR="00AB7DA9" w:rsidRPr="00E40F0C" w:rsidRDefault="00AB7DA9" w:rsidP="00B020DC">
            <w:pPr>
              <w:pStyle w:val="a9"/>
              <w:widowControl w:val="0"/>
              <w:spacing w:before="0" w:after="0" w:line="240" w:lineRule="exact"/>
              <w:rPr>
                <w:color w:val="000000" w:themeColor="text1"/>
                <w:szCs w:val="24"/>
              </w:rPr>
            </w:pPr>
          </w:p>
        </w:tc>
        <w:tc>
          <w:tcPr>
            <w:tcW w:w="935"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1520</w:t>
            </w:r>
          </w:p>
        </w:tc>
        <w:tc>
          <w:tcPr>
            <w:tcW w:w="855"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1524</w:t>
            </w:r>
          </w:p>
        </w:tc>
        <w:tc>
          <w:tcPr>
            <w:tcW w:w="846" w:type="dxa"/>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1530</w:t>
            </w:r>
          </w:p>
        </w:tc>
        <w:tc>
          <w:tcPr>
            <w:tcW w:w="731" w:type="dxa"/>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1535</w:t>
            </w:r>
          </w:p>
        </w:tc>
        <w:tc>
          <w:tcPr>
            <w:tcW w:w="914"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1520</w:t>
            </w:r>
          </w:p>
        </w:tc>
        <w:tc>
          <w:tcPr>
            <w:tcW w:w="946" w:type="dxa"/>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1530 (1524)</w:t>
            </w:r>
          </w:p>
        </w:tc>
        <w:tc>
          <w:tcPr>
            <w:tcW w:w="958"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1535</w:t>
            </w:r>
          </w:p>
        </w:tc>
      </w:tr>
      <w:tr w:rsidR="00AB7DA9" w:rsidRPr="00E40F0C" w:rsidTr="00D563D2">
        <w:trPr>
          <w:gridAfter w:val="1"/>
          <w:wAfter w:w="17" w:type="dxa"/>
          <w:cantSplit/>
          <w:trHeight w:val="319"/>
          <w:jc w:val="center"/>
        </w:trPr>
        <w:tc>
          <w:tcPr>
            <w:tcW w:w="2125"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141-200/ до 90</w:t>
            </w:r>
          </w:p>
        </w:tc>
        <w:tc>
          <w:tcPr>
            <w:tcW w:w="1136"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В, С</w:t>
            </w:r>
          </w:p>
        </w:tc>
        <w:tc>
          <w:tcPr>
            <w:tcW w:w="812" w:type="dxa"/>
            <w:shd w:val="clear" w:color="auto" w:fill="auto"/>
            <w:tcMar>
              <w:top w:w="18" w:type="dxa"/>
              <w:left w:w="18" w:type="dxa"/>
              <w:bottom w:w="0" w:type="dxa"/>
              <w:right w:w="18" w:type="dxa"/>
            </w:tcMa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1</w:t>
            </w:r>
          </w:p>
        </w:tc>
        <w:tc>
          <w:tcPr>
            <w:tcW w:w="935"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9</w:t>
            </w:r>
          </w:p>
        </w:tc>
        <w:tc>
          <w:tcPr>
            <w:tcW w:w="855"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w:t>
            </w:r>
          </w:p>
        </w:tc>
        <w:tc>
          <w:tcPr>
            <w:tcW w:w="846" w:type="dxa"/>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w:t>
            </w:r>
          </w:p>
        </w:tc>
        <w:tc>
          <w:tcPr>
            <w:tcW w:w="731" w:type="dxa"/>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w:t>
            </w:r>
          </w:p>
        </w:tc>
        <w:tc>
          <w:tcPr>
            <w:tcW w:w="914"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5</w:t>
            </w:r>
          </w:p>
        </w:tc>
        <w:tc>
          <w:tcPr>
            <w:tcW w:w="946" w:type="dxa"/>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w:t>
            </w:r>
          </w:p>
        </w:tc>
        <w:tc>
          <w:tcPr>
            <w:tcW w:w="958"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w:t>
            </w:r>
          </w:p>
        </w:tc>
      </w:tr>
      <w:tr w:rsidR="00AB7DA9" w:rsidRPr="00E40F0C" w:rsidTr="00D563D2">
        <w:trPr>
          <w:gridAfter w:val="1"/>
          <w:wAfter w:w="17" w:type="dxa"/>
          <w:cantSplit/>
          <w:trHeight w:val="319"/>
          <w:jc w:val="center"/>
        </w:trPr>
        <w:tc>
          <w:tcPr>
            <w:tcW w:w="2125"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101 – 140/ до 90</w:t>
            </w:r>
          </w:p>
        </w:tc>
        <w:tc>
          <w:tcPr>
            <w:tcW w:w="1136" w:type="dxa"/>
            <w:shd w:val="clear" w:color="auto" w:fill="auto"/>
            <w:noWrap/>
            <w:tcMar>
              <w:top w:w="18" w:type="dxa"/>
              <w:left w:w="18" w:type="dxa"/>
              <w:bottom w:w="0" w:type="dxa"/>
              <w:right w:w="18" w:type="dxa"/>
            </w:tcMar>
            <w:vAlign w:val="center"/>
          </w:tcPr>
          <w:p w:rsidR="00AB7DA9" w:rsidRPr="00E40F0C" w:rsidRDefault="000C1BFC" w:rsidP="00B020DC">
            <w:pPr>
              <w:pStyle w:val="a9"/>
              <w:widowControl w:val="0"/>
              <w:spacing w:before="0" w:after="0" w:line="240" w:lineRule="exact"/>
              <w:rPr>
                <w:color w:val="000000" w:themeColor="text1"/>
                <w:szCs w:val="24"/>
              </w:rPr>
            </w:pPr>
            <w:r w:rsidRPr="00E40F0C">
              <w:rPr>
                <w:color w:val="000000" w:themeColor="text1"/>
                <w:szCs w:val="24"/>
              </w:rPr>
              <w:t>В, С, П</w:t>
            </w:r>
          </w:p>
        </w:tc>
        <w:tc>
          <w:tcPr>
            <w:tcW w:w="812" w:type="dxa"/>
            <w:shd w:val="clear" w:color="auto" w:fill="auto"/>
            <w:tcMar>
              <w:top w:w="18" w:type="dxa"/>
              <w:left w:w="18" w:type="dxa"/>
              <w:bottom w:w="0" w:type="dxa"/>
              <w:right w:w="18" w:type="dxa"/>
            </w:tcMa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1,2</w:t>
            </w:r>
          </w:p>
        </w:tc>
        <w:tc>
          <w:tcPr>
            <w:tcW w:w="935"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14</w:t>
            </w:r>
            <w:r w:rsidRPr="00E40F0C">
              <w:rPr>
                <w:color w:val="000000" w:themeColor="text1"/>
                <w:szCs w:val="24"/>
                <w:vertAlign w:val="superscript"/>
              </w:rPr>
              <w:t>1)</w:t>
            </w:r>
          </w:p>
        </w:tc>
        <w:tc>
          <w:tcPr>
            <w:tcW w:w="855"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10</w:t>
            </w:r>
          </w:p>
        </w:tc>
        <w:tc>
          <w:tcPr>
            <w:tcW w:w="846" w:type="dxa"/>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 xml:space="preserve">до </w:t>
            </w:r>
            <w:r w:rsidR="00C813B6" w:rsidRPr="00E40F0C">
              <w:rPr>
                <w:color w:val="000000" w:themeColor="text1"/>
                <w:szCs w:val="24"/>
              </w:rPr>
              <w:t>6</w:t>
            </w:r>
          </w:p>
        </w:tc>
        <w:tc>
          <w:tcPr>
            <w:tcW w:w="731" w:type="dxa"/>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w:t>
            </w:r>
          </w:p>
        </w:tc>
        <w:tc>
          <w:tcPr>
            <w:tcW w:w="914"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 xml:space="preserve">до 6 </w:t>
            </w:r>
          </w:p>
        </w:tc>
        <w:tc>
          <w:tcPr>
            <w:tcW w:w="946" w:type="dxa"/>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10</w:t>
            </w:r>
          </w:p>
        </w:tc>
        <w:tc>
          <w:tcPr>
            <w:tcW w:w="958" w:type="dxa"/>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w:t>
            </w:r>
          </w:p>
        </w:tc>
      </w:tr>
      <w:tr w:rsidR="00AB7DA9" w:rsidRPr="00E40F0C" w:rsidTr="00D563D2">
        <w:trPr>
          <w:gridAfter w:val="1"/>
          <w:wAfter w:w="17" w:type="dxa"/>
          <w:cantSplit/>
          <w:trHeight w:val="315"/>
          <w:jc w:val="center"/>
        </w:trPr>
        <w:tc>
          <w:tcPr>
            <w:tcW w:w="2125" w:type="dxa"/>
            <w:vMerge w:val="restart"/>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61 – 100/ 61-80</w:t>
            </w:r>
          </w:p>
        </w:tc>
        <w:tc>
          <w:tcPr>
            <w:tcW w:w="1136" w:type="dxa"/>
            <w:tcBorders>
              <w:top w:val="single" w:sz="4" w:space="0" w:color="auto"/>
              <w:left w:val="single" w:sz="4" w:space="0" w:color="auto"/>
              <w:bottom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П, Г, О,Т</w:t>
            </w:r>
          </w:p>
        </w:tc>
        <w:tc>
          <w:tcPr>
            <w:tcW w:w="812" w:type="dxa"/>
            <w:tcBorders>
              <w:top w:val="single" w:sz="4" w:space="0" w:color="auto"/>
              <w:left w:val="single" w:sz="4" w:space="0" w:color="auto"/>
              <w:bottom w:val="single" w:sz="4" w:space="0" w:color="auto"/>
              <w:right w:val="single" w:sz="4" w:space="0" w:color="auto"/>
            </w:tcBorders>
            <w:shd w:val="clear" w:color="auto" w:fill="auto"/>
            <w:tcMar>
              <w:top w:w="18" w:type="dxa"/>
              <w:left w:w="18" w:type="dxa"/>
              <w:bottom w:w="0" w:type="dxa"/>
              <w:right w:w="18" w:type="dxa"/>
            </w:tcMa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1-3</w:t>
            </w:r>
          </w:p>
        </w:tc>
        <w:tc>
          <w:tcPr>
            <w:tcW w:w="935" w:type="dxa"/>
            <w:tcBorders>
              <w:top w:val="single" w:sz="4" w:space="0" w:color="auto"/>
              <w:left w:val="single" w:sz="4" w:space="0" w:color="auto"/>
              <w:bottom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16</w:t>
            </w:r>
            <w:r w:rsidRPr="00E40F0C">
              <w:rPr>
                <w:color w:val="000000" w:themeColor="text1"/>
                <w:szCs w:val="24"/>
                <w:vertAlign w:val="superscript"/>
              </w:rPr>
              <w:t>2)</w:t>
            </w:r>
          </w:p>
        </w:tc>
        <w:tc>
          <w:tcPr>
            <w:tcW w:w="855" w:type="dxa"/>
            <w:tcBorders>
              <w:top w:val="single" w:sz="4" w:space="0" w:color="auto"/>
              <w:left w:val="single" w:sz="4" w:space="0" w:color="auto"/>
              <w:bottom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12</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 xml:space="preserve">до 6 </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5</w:t>
            </w:r>
          </w:p>
        </w:tc>
        <w:tc>
          <w:tcPr>
            <w:tcW w:w="914" w:type="dxa"/>
            <w:tcBorders>
              <w:top w:val="single" w:sz="4" w:space="0" w:color="auto"/>
              <w:left w:val="single" w:sz="4" w:space="0" w:color="auto"/>
              <w:bottom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 xml:space="preserve">до 6 </w:t>
            </w:r>
          </w:p>
        </w:tc>
        <w:tc>
          <w:tcPr>
            <w:tcW w:w="946" w:type="dxa"/>
            <w:tcBorders>
              <w:top w:val="single" w:sz="4" w:space="0" w:color="auto"/>
              <w:left w:val="single" w:sz="4" w:space="0" w:color="auto"/>
              <w:bottom w:val="single" w:sz="4" w:space="0" w:color="auto"/>
              <w:right w:val="single" w:sz="4" w:space="0" w:color="auto"/>
            </w:tcBorders>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10</w:t>
            </w:r>
          </w:p>
        </w:tc>
        <w:tc>
          <w:tcPr>
            <w:tcW w:w="958" w:type="dxa"/>
            <w:tcBorders>
              <w:top w:val="single" w:sz="4" w:space="0" w:color="auto"/>
              <w:left w:val="single" w:sz="4" w:space="0" w:color="auto"/>
              <w:bottom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15</w:t>
            </w:r>
          </w:p>
        </w:tc>
      </w:tr>
      <w:tr w:rsidR="00AB7DA9" w:rsidRPr="00E40F0C" w:rsidTr="00D563D2">
        <w:trPr>
          <w:gridAfter w:val="1"/>
          <w:wAfter w:w="17" w:type="dxa"/>
          <w:cantSplit/>
          <w:trHeight w:val="354"/>
          <w:jc w:val="center"/>
        </w:trPr>
        <w:tc>
          <w:tcPr>
            <w:tcW w:w="2125" w:type="dxa"/>
            <w:vMerge/>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p>
        </w:tc>
        <w:tc>
          <w:tcPr>
            <w:tcW w:w="1136" w:type="dxa"/>
            <w:tcBorders>
              <w:top w:val="single" w:sz="4" w:space="0" w:color="auto"/>
              <w:left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М</w:t>
            </w:r>
          </w:p>
        </w:tc>
        <w:tc>
          <w:tcPr>
            <w:tcW w:w="812" w:type="dxa"/>
            <w:tcBorders>
              <w:top w:val="single" w:sz="4" w:space="0" w:color="auto"/>
              <w:left w:val="single" w:sz="4" w:space="0" w:color="auto"/>
              <w:right w:val="single" w:sz="4" w:space="0" w:color="auto"/>
            </w:tcBorders>
            <w:shd w:val="clear" w:color="auto" w:fill="auto"/>
            <w:tcMar>
              <w:top w:w="18" w:type="dxa"/>
              <w:left w:w="18" w:type="dxa"/>
              <w:bottom w:w="0" w:type="dxa"/>
              <w:right w:w="18" w:type="dxa"/>
            </w:tcMa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3,4</w:t>
            </w:r>
          </w:p>
        </w:tc>
        <w:tc>
          <w:tcPr>
            <w:tcW w:w="935" w:type="dxa"/>
            <w:tcBorders>
              <w:top w:val="single" w:sz="4" w:space="0" w:color="auto"/>
              <w:left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18</w:t>
            </w:r>
            <w:r w:rsidRPr="00E40F0C">
              <w:rPr>
                <w:color w:val="000000" w:themeColor="text1"/>
                <w:szCs w:val="24"/>
                <w:vertAlign w:val="superscript"/>
              </w:rPr>
              <w:t>2)</w:t>
            </w:r>
          </w:p>
        </w:tc>
        <w:tc>
          <w:tcPr>
            <w:tcW w:w="855" w:type="dxa"/>
            <w:tcBorders>
              <w:top w:val="single" w:sz="4" w:space="0" w:color="auto"/>
              <w:left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14</w:t>
            </w:r>
          </w:p>
        </w:tc>
        <w:tc>
          <w:tcPr>
            <w:tcW w:w="846" w:type="dxa"/>
            <w:tcBorders>
              <w:top w:val="single" w:sz="4" w:space="0" w:color="auto"/>
              <w:left w:val="single" w:sz="4" w:space="0" w:color="auto"/>
              <w:right w:val="single" w:sz="4" w:space="0" w:color="auto"/>
            </w:tcBorders>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8</w:t>
            </w:r>
          </w:p>
        </w:tc>
        <w:tc>
          <w:tcPr>
            <w:tcW w:w="731" w:type="dxa"/>
            <w:tcBorders>
              <w:top w:val="single" w:sz="4" w:space="0" w:color="auto"/>
              <w:left w:val="single" w:sz="4" w:space="0" w:color="auto"/>
              <w:right w:val="single" w:sz="4" w:space="0" w:color="auto"/>
            </w:tcBorders>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 xml:space="preserve">до </w:t>
            </w:r>
            <w:r w:rsidR="00C813B6" w:rsidRPr="00E40F0C">
              <w:rPr>
                <w:color w:val="000000" w:themeColor="text1"/>
                <w:szCs w:val="24"/>
              </w:rPr>
              <w:t>7</w:t>
            </w:r>
          </w:p>
        </w:tc>
        <w:tc>
          <w:tcPr>
            <w:tcW w:w="914" w:type="dxa"/>
            <w:tcBorders>
              <w:top w:val="single" w:sz="4" w:space="0" w:color="auto"/>
              <w:left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7</w:t>
            </w:r>
          </w:p>
        </w:tc>
        <w:tc>
          <w:tcPr>
            <w:tcW w:w="946" w:type="dxa"/>
            <w:tcBorders>
              <w:top w:val="single" w:sz="4" w:space="0" w:color="auto"/>
              <w:left w:val="single" w:sz="4" w:space="0" w:color="auto"/>
              <w:right w:val="single" w:sz="4" w:space="0" w:color="auto"/>
            </w:tcBorders>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10</w:t>
            </w:r>
          </w:p>
        </w:tc>
        <w:tc>
          <w:tcPr>
            <w:tcW w:w="958" w:type="dxa"/>
            <w:tcBorders>
              <w:top w:val="single" w:sz="4" w:space="0" w:color="auto"/>
              <w:left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15</w:t>
            </w:r>
          </w:p>
        </w:tc>
      </w:tr>
      <w:tr w:rsidR="00AB7DA9" w:rsidRPr="00E40F0C" w:rsidTr="00D563D2">
        <w:trPr>
          <w:gridAfter w:val="1"/>
          <w:wAfter w:w="17" w:type="dxa"/>
          <w:cantSplit/>
          <w:trHeight w:val="315"/>
          <w:jc w:val="center"/>
        </w:trPr>
        <w:tc>
          <w:tcPr>
            <w:tcW w:w="2125" w:type="dxa"/>
            <w:vMerge w:val="restart"/>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60 и менее</w:t>
            </w:r>
          </w:p>
        </w:tc>
        <w:tc>
          <w:tcPr>
            <w:tcW w:w="1136" w:type="dxa"/>
            <w:tcBorders>
              <w:top w:val="single" w:sz="4" w:space="0" w:color="auto"/>
              <w:left w:val="single" w:sz="4" w:space="0" w:color="auto"/>
              <w:bottom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П, Г, Т</w:t>
            </w:r>
          </w:p>
        </w:tc>
        <w:tc>
          <w:tcPr>
            <w:tcW w:w="812" w:type="dxa"/>
            <w:tcBorders>
              <w:top w:val="single" w:sz="4" w:space="0" w:color="auto"/>
              <w:left w:val="single" w:sz="4" w:space="0" w:color="auto"/>
              <w:bottom w:val="single" w:sz="4" w:space="0" w:color="auto"/>
              <w:right w:val="single" w:sz="4" w:space="0" w:color="auto"/>
            </w:tcBorders>
            <w:shd w:val="clear" w:color="auto" w:fill="auto"/>
            <w:tcMar>
              <w:top w:w="18" w:type="dxa"/>
              <w:left w:w="18" w:type="dxa"/>
              <w:bottom w:w="0" w:type="dxa"/>
              <w:right w:w="18" w:type="dxa"/>
            </w:tcMa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2-4</w:t>
            </w:r>
          </w:p>
        </w:tc>
        <w:tc>
          <w:tcPr>
            <w:tcW w:w="935" w:type="dxa"/>
            <w:tcBorders>
              <w:top w:val="single" w:sz="4" w:space="0" w:color="auto"/>
              <w:left w:val="single" w:sz="4" w:space="0" w:color="auto"/>
              <w:bottom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18</w:t>
            </w:r>
          </w:p>
        </w:tc>
        <w:tc>
          <w:tcPr>
            <w:tcW w:w="855" w:type="dxa"/>
            <w:tcBorders>
              <w:top w:val="single" w:sz="4" w:space="0" w:color="auto"/>
              <w:left w:val="single" w:sz="4" w:space="0" w:color="auto"/>
              <w:bottom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14</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8</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 xml:space="preserve">до </w:t>
            </w:r>
            <w:r w:rsidR="00C813B6" w:rsidRPr="00E40F0C">
              <w:rPr>
                <w:color w:val="000000" w:themeColor="text1"/>
                <w:szCs w:val="24"/>
              </w:rPr>
              <w:t>7</w:t>
            </w:r>
          </w:p>
        </w:tc>
        <w:tc>
          <w:tcPr>
            <w:tcW w:w="914" w:type="dxa"/>
            <w:tcBorders>
              <w:top w:val="single" w:sz="4" w:space="0" w:color="auto"/>
              <w:left w:val="single" w:sz="4" w:space="0" w:color="auto"/>
              <w:bottom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7</w:t>
            </w:r>
          </w:p>
        </w:tc>
        <w:tc>
          <w:tcPr>
            <w:tcW w:w="946" w:type="dxa"/>
            <w:tcBorders>
              <w:top w:val="single" w:sz="4" w:space="0" w:color="auto"/>
              <w:left w:val="single" w:sz="4" w:space="0" w:color="auto"/>
              <w:bottom w:val="single" w:sz="4" w:space="0" w:color="auto"/>
              <w:right w:val="single" w:sz="4" w:space="0" w:color="auto"/>
            </w:tcBorders>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10</w:t>
            </w:r>
          </w:p>
        </w:tc>
        <w:tc>
          <w:tcPr>
            <w:tcW w:w="958" w:type="dxa"/>
            <w:tcBorders>
              <w:top w:val="single" w:sz="4" w:space="0" w:color="auto"/>
              <w:left w:val="single" w:sz="4" w:space="0" w:color="auto"/>
              <w:bottom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C813B6" w:rsidP="00B020DC">
            <w:pPr>
              <w:pStyle w:val="a9"/>
              <w:widowControl w:val="0"/>
              <w:spacing w:before="0" w:after="0" w:line="240" w:lineRule="exact"/>
              <w:rPr>
                <w:color w:val="000000" w:themeColor="text1"/>
                <w:szCs w:val="24"/>
              </w:rPr>
            </w:pPr>
            <w:r w:rsidRPr="00E40F0C">
              <w:rPr>
                <w:color w:val="000000" w:themeColor="text1"/>
                <w:szCs w:val="24"/>
              </w:rPr>
              <w:t>до 1</w:t>
            </w:r>
            <w:r w:rsidR="00161B57" w:rsidRPr="00E40F0C">
              <w:rPr>
                <w:color w:val="000000" w:themeColor="text1"/>
                <w:szCs w:val="24"/>
              </w:rPr>
              <w:t>6</w:t>
            </w:r>
          </w:p>
        </w:tc>
      </w:tr>
      <w:tr w:rsidR="00AB7DA9" w:rsidRPr="00E40F0C" w:rsidTr="00D563D2">
        <w:trPr>
          <w:gridAfter w:val="1"/>
          <w:wAfter w:w="17" w:type="dxa"/>
          <w:cantSplit/>
          <w:trHeight w:val="345"/>
          <w:jc w:val="center"/>
        </w:trPr>
        <w:tc>
          <w:tcPr>
            <w:tcW w:w="2125" w:type="dxa"/>
            <w:vMerge/>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p>
        </w:tc>
        <w:tc>
          <w:tcPr>
            <w:tcW w:w="1136" w:type="dxa"/>
            <w:tcBorders>
              <w:top w:val="single" w:sz="4" w:space="0" w:color="auto"/>
              <w:left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М</w:t>
            </w:r>
          </w:p>
        </w:tc>
        <w:tc>
          <w:tcPr>
            <w:tcW w:w="812" w:type="dxa"/>
            <w:tcBorders>
              <w:top w:val="single" w:sz="4" w:space="0" w:color="auto"/>
              <w:left w:val="single" w:sz="4" w:space="0" w:color="auto"/>
              <w:right w:val="single" w:sz="4" w:space="0" w:color="auto"/>
            </w:tcBorders>
            <w:shd w:val="clear" w:color="auto" w:fill="auto"/>
            <w:tcMar>
              <w:top w:w="18" w:type="dxa"/>
              <w:left w:w="18" w:type="dxa"/>
              <w:bottom w:w="0" w:type="dxa"/>
              <w:right w:w="18" w:type="dxa"/>
            </w:tcMa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3-5</w:t>
            </w:r>
          </w:p>
        </w:tc>
        <w:tc>
          <w:tcPr>
            <w:tcW w:w="935" w:type="dxa"/>
            <w:tcBorders>
              <w:top w:val="single" w:sz="4" w:space="0" w:color="auto"/>
              <w:left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20</w:t>
            </w:r>
          </w:p>
        </w:tc>
        <w:tc>
          <w:tcPr>
            <w:tcW w:w="855" w:type="dxa"/>
            <w:tcBorders>
              <w:top w:val="single" w:sz="4" w:space="0" w:color="auto"/>
              <w:left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16</w:t>
            </w:r>
          </w:p>
        </w:tc>
        <w:tc>
          <w:tcPr>
            <w:tcW w:w="846" w:type="dxa"/>
            <w:tcBorders>
              <w:top w:val="single" w:sz="4" w:space="0" w:color="auto"/>
              <w:left w:val="single" w:sz="4" w:space="0" w:color="auto"/>
              <w:right w:val="single" w:sz="4" w:space="0" w:color="auto"/>
            </w:tcBorders>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10</w:t>
            </w:r>
          </w:p>
        </w:tc>
        <w:tc>
          <w:tcPr>
            <w:tcW w:w="731" w:type="dxa"/>
            <w:tcBorders>
              <w:top w:val="single" w:sz="4" w:space="0" w:color="auto"/>
              <w:left w:val="single" w:sz="4" w:space="0" w:color="auto"/>
              <w:right w:val="single" w:sz="4" w:space="0" w:color="auto"/>
            </w:tcBorders>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 xml:space="preserve">до </w:t>
            </w:r>
            <w:r w:rsidR="00C813B6" w:rsidRPr="00E40F0C">
              <w:rPr>
                <w:color w:val="000000" w:themeColor="text1"/>
                <w:szCs w:val="24"/>
              </w:rPr>
              <w:t>8</w:t>
            </w:r>
          </w:p>
        </w:tc>
        <w:tc>
          <w:tcPr>
            <w:tcW w:w="914" w:type="dxa"/>
            <w:tcBorders>
              <w:top w:val="single" w:sz="4" w:space="0" w:color="auto"/>
              <w:left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7</w:t>
            </w:r>
          </w:p>
        </w:tc>
        <w:tc>
          <w:tcPr>
            <w:tcW w:w="946" w:type="dxa"/>
            <w:tcBorders>
              <w:top w:val="single" w:sz="4" w:space="0" w:color="auto"/>
              <w:left w:val="single" w:sz="4" w:space="0" w:color="auto"/>
              <w:right w:val="single" w:sz="4" w:space="0" w:color="auto"/>
            </w:tcBorders>
            <w:shd w:val="clear" w:color="auto" w:fill="auto"/>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12</w:t>
            </w:r>
          </w:p>
        </w:tc>
        <w:tc>
          <w:tcPr>
            <w:tcW w:w="958" w:type="dxa"/>
            <w:tcBorders>
              <w:top w:val="single" w:sz="4" w:space="0" w:color="auto"/>
              <w:left w:val="single" w:sz="4" w:space="0" w:color="auto"/>
              <w:right w:val="single" w:sz="4" w:space="0" w:color="auto"/>
            </w:tcBorders>
            <w:shd w:val="clear" w:color="auto" w:fill="auto"/>
            <w:noWrap/>
            <w:tcMar>
              <w:top w:w="18" w:type="dxa"/>
              <w:left w:w="18" w:type="dxa"/>
              <w:bottom w:w="0" w:type="dxa"/>
              <w:right w:w="18" w:type="dxa"/>
            </w:tcMar>
            <w:vAlign w:val="center"/>
          </w:tcPr>
          <w:p w:rsidR="00AB7DA9" w:rsidRPr="00E40F0C" w:rsidRDefault="00AB7DA9" w:rsidP="00B020DC">
            <w:pPr>
              <w:pStyle w:val="a9"/>
              <w:widowControl w:val="0"/>
              <w:spacing w:before="0" w:after="0" w:line="240" w:lineRule="exact"/>
              <w:rPr>
                <w:color w:val="000000" w:themeColor="text1"/>
                <w:szCs w:val="24"/>
              </w:rPr>
            </w:pPr>
            <w:r w:rsidRPr="00E40F0C">
              <w:rPr>
                <w:color w:val="000000" w:themeColor="text1"/>
                <w:szCs w:val="24"/>
              </w:rPr>
              <w:t>до 1</w:t>
            </w:r>
            <w:r w:rsidR="00161B57" w:rsidRPr="00E40F0C">
              <w:rPr>
                <w:color w:val="000000" w:themeColor="text1"/>
                <w:szCs w:val="24"/>
              </w:rPr>
              <w:t>8</w:t>
            </w:r>
          </w:p>
        </w:tc>
      </w:tr>
    </w:tbl>
    <w:p w:rsidR="00A33456" w:rsidRPr="00E40F0C" w:rsidRDefault="00A33456" w:rsidP="00A33456">
      <w:pPr>
        <w:spacing w:after="0" w:line="240" w:lineRule="auto"/>
        <w:rPr>
          <w:rFonts w:ascii="Times New Roman" w:hAnsi="Times New Roman" w:cs="Times New Roman"/>
          <w:color w:val="000000" w:themeColor="text1"/>
          <w:sz w:val="8"/>
          <w:szCs w:val="8"/>
        </w:rPr>
      </w:pPr>
    </w:p>
    <w:p w:rsidR="00A33456" w:rsidRPr="00E40F0C" w:rsidRDefault="00A33456" w:rsidP="008709BD">
      <w:pPr>
        <w:spacing w:after="0" w:line="240" w:lineRule="auto"/>
        <w:ind w:firstLine="709"/>
        <w:jc w:val="both"/>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vertAlign w:val="superscript"/>
        </w:rPr>
        <w:t>1)</w:t>
      </w:r>
      <w:r w:rsidR="00233B27" w:rsidRPr="00E40F0C">
        <w:rPr>
          <w:rFonts w:ascii="Times New Roman" w:hAnsi="Times New Roman" w:cs="Times New Roman"/>
          <w:color w:val="000000" w:themeColor="text1"/>
          <w:sz w:val="24"/>
          <w:szCs w:val="24"/>
          <w:vertAlign w:val="superscript"/>
        </w:rPr>
        <w:t xml:space="preserve"> </w:t>
      </w:r>
      <w:r w:rsidRPr="00E40F0C">
        <w:rPr>
          <w:rFonts w:ascii="Times New Roman" w:hAnsi="Times New Roman" w:cs="Times New Roman"/>
          <w:color w:val="000000" w:themeColor="text1"/>
          <w:sz w:val="24"/>
          <w:szCs w:val="24"/>
        </w:rPr>
        <w:t>до 1</w:t>
      </w:r>
      <w:r w:rsidR="008563CD" w:rsidRPr="00E40F0C">
        <w:rPr>
          <w:rFonts w:ascii="Times New Roman" w:hAnsi="Times New Roman" w:cs="Times New Roman"/>
          <w:color w:val="000000" w:themeColor="text1"/>
          <w:sz w:val="24"/>
          <w:szCs w:val="24"/>
        </w:rPr>
        <w:t>6</w:t>
      </w:r>
      <w:r w:rsidRPr="00E40F0C">
        <w:rPr>
          <w:rFonts w:ascii="Times New Roman" w:hAnsi="Times New Roman" w:cs="Times New Roman"/>
          <w:b/>
          <w:color w:val="000000" w:themeColor="text1"/>
          <w:sz w:val="24"/>
          <w:szCs w:val="24"/>
        </w:rPr>
        <w:t xml:space="preserve"> </w:t>
      </w:r>
      <w:r w:rsidRPr="00E40F0C">
        <w:rPr>
          <w:rFonts w:ascii="Times New Roman" w:hAnsi="Times New Roman" w:cs="Times New Roman"/>
          <w:color w:val="000000" w:themeColor="text1"/>
          <w:sz w:val="24"/>
          <w:szCs w:val="24"/>
        </w:rPr>
        <w:t>м</w:t>
      </w:r>
      <w:r w:rsidR="00161B57" w:rsidRPr="00E40F0C">
        <w:rPr>
          <w:rFonts w:ascii="Times New Roman" w:hAnsi="Times New Roman" w:cs="Times New Roman"/>
          <w:color w:val="000000" w:themeColor="text1"/>
          <w:sz w:val="24"/>
          <w:szCs w:val="24"/>
        </w:rPr>
        <w:t>м в кривых радиусом 650</w:t>
      </w:r>
      <w:r w:rsidR="00D62E9F" w:rsidRPr="00E40F0C">
        <w:rPr>
          <w:rFonts w:ascii="Times New Roman" w:hAnsi="Times New Roman" w:cs="Times New Roman"/>
          <w:color w:val="000000" w:themeColor="text1"/>
          <w:sz w:val="24"/>
          <w:szCs w:val="24"/>
        </w:rPr>
        <w:t>-1200</w:t>
      </w:r>
      <w:r w:rsidR="008709BD" w:rsidRPr="00E40F0C">
        <w:rPr>
          <w:rFonts w:ascii="Times New Roman" w:hAnsi="Times New Roman" w:cs="Times New Roman"/>
          <w:color w:val="000000" w:themeColor="text1"/>
          <w:sz w:val="24"/>
          <w:szCs w:val="24"/>
        </w:rPr>
        <w:t xml:space="preserve"> м</w:t>
      </w:r>
      <w:r w:rsidR="00161B57" w:rsidRPr="00E40F0C">
        <w:rPr>
          <w:rFonts w:ascii="Times New Roman" w:hAnsi="Times New Roman" w:cs="Times New Roman"/>
          <w:color w:val="000000" w:themeColor="text1"/>
          <w:sz w:val="24"/>
          <w:szCs w:val="24"/>
        </w:rPr>
        <w:t>,</w:t>
      </w:r>
      <w:r w:rsidRPr="00E40F0C">
        <w:rPr>
          <w:rFonts w:ascii="Times New Roman" w:hAnsi="Times New Roman" w:cs="Times New Roman"/>
          <w:color w:val="000000" w:themeColor="text1"/>
          <w:sz w:val="24"/>
          <w:szCs w:val="24"/>
        </w:rPr>
        <w:t xml:space="preserve"> до </w:t>
      </w:r>
      <w:r w:rsidR="008563CD" w:rsidRPr="00E40F0C">
        <w:rPr>
          <w:rFonts w:ascii="Times New Roman" w:hAnsi="Times New Roman" w:cs="Times New Roman"/>
          <w:color w:val="000000" w:themeColor="text1"/>
          <w:sz w:val="24"/>
          <w:szCs w:val="24"/>
        </w:rPr>
        <w:t>18</w:t>
      </w:r>
      <w:r w:rsidR="00161B57" w:rsidRPr="00E40F0C">
        <w:rPr>
          <w:rFonts w:ascii="Times New Roman" w:hAnsi="Times New Roman" w:cs="Times New Roman"/>
          <w:color w:val="000000" w:themeColor="text1"/>
          <w:sz w:val="24"/>
          <w:szCs w:val="24"/>
        </w:rPr>
        <w:t xml:space="preserve"> мм в кривых радиусом </w:t>
      </w:r>
      <w:r w:rsidRPr="00E40F0C">
        <w:rPr>
          <w:rFonts w:ascii="Times New Roman" w:hAnsi="Times New Roman" w:cs="Times New Roman"/>
          <w:color w:val="000000" w:themeColor="text1"/>
          <w:sz w:val="24"/>
          <w:szCs w:val="24"/>
        </w:rPr>
        <w:t>менее</w:t>
      </w:r>
      <w:r w:rsidR="008709BD" w:rsidRPr="00E40F0C">
        <w:rPr>
          <w:rFonts w:ascii="Times New Roman" w:hAnsi="Times New Roman" w:cs="Times New Roman"/>
          <w:color w:val="000000" w:themeColor="text1"/>
          <w:sz w:val="24"/>
          <w:szCs w:val="24"/>
        </w:rPr>
        <w:t xml:space="preserve"> 650 м</w:t>
      </w:r>
      <w:r w:rsidRPr="00E40F0C">
        <w:rPr>
          <w:rFonts w:ascii="Times New Roman" w:hAnsi="Times New Roman" w:cs="Times New Roman"/>
          <w:color w:val="000000" w:themeColor="text1"/>
          <w:sz w:val="24"/>
          <w:szCs w:val="24"/>
        </w:rPr>
        <w:t>;</w:t>
      </w:r>
    </w:p>
    <w:p w:rsidR="00A33456" w:rsidRPr="00E40F0C" w:rsidRDefault="00A33456" w:rsidP="008709BD">
      <w:pPr>
        <w:spacing w:after="0" w:line="240" w:lineRule="auto"/>
        <w:ind w:firstLine="709"/>
        <w:jc w:val="both"/>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vertAlign w:val="superscript"/>
        </w:rPr>
        <w:t>2)</w:t>
      </w:r>
      <w:r w:rsidR="00233B27" w:rsidRPr="00E40F0C">
        <w:rPr>
          <w:rFonts w:ascii="Times New Roman" w:hAnsi="Times New Roman" w:cs="Times New Roman"/>
          <w:color w:val="000000" w:themeColor="text1"/>
          <w:sz w:val="24"/>
          <w:szCs w:val="24"/>
          <w:vertAlign w:val="superscript"/>
        </w:rPr>
        <w:t xml:space="preserve"> </w:t>
      </w:r>
      <w:r w:rsidRPr="00E40F0C">
        <w:rPr>
          <w:rFonts w:ascii="Times New Roman" w:hAnsi="Times New Roman" w:cs="Times New Roman"/>
          <w:color w:val="000000" w:themeColor="text1"/>
          <w:sz w:val="24"/>
          <w:szCs w:val="24"/>
        </w:rPr>
        <w:t xml:space="preserve">до </w:t>
      </w:r>
      <w:r w:rsidR="008563CD" w:rsidRPr="00E40F0C">
        <w:rPr>
          <w:rFonts w:ascii="Times New Roman" w:hAnsi="Times New Roman" w:cs="Times New Roman"/>
          <w:color w:val="000000" w:themeColor="text1"/>
          <w:sz w:val="24"/>
          <w:szCs w:val="24"/>
        </w:rPr>
        <w:t>18</w:t>
      </w:r>
      <w:r w:rsidRPr="00E40F0C">
        <w:rPr>
          <w:rFonts w:ascii="Times New Roman" w:hAnsi="Times New Roman" w:cs="Times New Roman"/>
          <w:b/>
          <w:color w:val="000000" w:themeColor="text1"/>
          <w:sz w:val="24"/>
          <w:szCs w:val="24"/>
        </w:rPr>
        <w:t xml:space="preserve"> </w:t>
      </w:r>
      <w:r w:rsidRPr="00E40F0C">
        <w:rPr>
          <w:rFonts w:ascii="Times New Roman" w:hAnsi="Times New Roman" w:cs="Times New Roman"/>
          <w:color w:val="000000" w:themeColor="text1"/>
          <w:sz w:val="24"/>
          <w:szCs w:val="24"/>
        </w:rPr>
        <w:t>м</w:t>
      </w:r>
      <w:r w:rsidR="00161B57" w:rsidRPr="00E40F0C">
        <w:rPr>
          <w:rFonts w:ascii="Times New Roman" w:hAnsi="Times New Roman" w:cs="Times New Roman"/>
          <w:color w:val="000000" w:themeColor="text1"/>
          <w:sz w:val="24"/>
          <w:szCs w:val="24"/>
        </w:rPr>
        <w:t>м в кривых радиусом</w:t>
      </w:r>
      <w:r w:rsidR="00D62E9F" w:rsidRPr="00E40F0C">
        <w:rPr>
          <w:rFonts w:ascii="Times New Roman" w:hAnsi="Times New Roman" w:cs="Times New Roman"/>
          <w:color w:val="000000" w:themeColor="text1"/>
          <w:sz w:val="24"/>
          <w:szCs w:val="24"/>
        </w:rPr>
        <w:t xml:space="preserve"> </w:t>
      </w:r>
      <w:r w:rsidR="00161B57" w:rsidRPr="00E40F0C">
        <w:rPr>
          <w:rFonts w:ascii="Times New Roman" w:hAnsi="Times New Roman" w:cs="Times New Roman"/>
          <w:color w:val="000000" w:themeColor="text1"/>
          <w:sz w:val="24"/>
          <w:szCs w:val="24"/>
        </w:rPr>
        <w:t>650</w:t>
      </w:r>
      <w:r w:rsidR="00D62E9F" w:rsidRPr="00E40F0C">
        <w:rPr>
          <w:rFonts w:ascii="Times New Roman" w:hAnsi="Times New Roman" w:cs="Times New Roman"/>
          <w:color w:val="000000" w:themeColor="text1"/>
          <w:sz w:val="24"/>
          <w:szCs w:val="24"/>
        </w:rPr>
        <w:t>-1200</w:t>
      </w:r>
      <w:r w:rsidR="008709BD" w:rsidRPr="00E40F0C">
        <w:rPr>
          <w:rFonts w:ascii="Times New Roman" w:hAnsi="Times New Roman" w:cs="Times New Roman"/>
          <w:color w:val="000000" w:themeColor="text1"/>
          <w:sz w:val="24"/>
          <w:szCs w:val="24"/>
        </w:rPr>
        <w:t xml:space="preserve"> м</w:t>
      </w:r>
      <w:r w:rsidR="00161B57" w:rsidRPr="00E40F0C">
        <w:rPr>
          <w:rFonts w:ascii="Times New Roman" w:hAnsi="Times New Roman" w:cs="Times New Roman"/>
          <w:color w:val="000000" w:themeColor="text1"/>
          <w:sz w:val="24"/>
          <w:szCs w:val="24"/>
        </w:rPr>
        <w:t>,</w:t>
      </w:r>
      <w:r w:rsidRPr="00E40F0C">
        <w:rPr>
          <w:rFonts w:ascii="Times New Roman" w:hAnsi="Times New Roman" w:cs="Times New Roman"/>
          <w:color w:val="000000" w:themeColor="text1"/>
          <w:sz w:val="24"/>
          <w:szCs w:val="24"/>
        </w:rPr>
        <w:t xml:space="preserve"> до 2</w:t>
      </w:r>
      <w:r w:rsidR="008563CD" w:rsidRPr="00E40F0C">
        <w:rPr>
          <w:rFonts w:ascii="Times New Roman" w:hAnsi="Times New Roman" w:cs="Times New Roman"/>
          <w:color w:val="000000" w:themeColor="text1"/>
          <w:sz w:val="24"/>
          <w:szCs w:val="24"/>
        </w:rPr>
        <w:t>0</w:t>
      </w:r>
      <w:r w:rsidR="00161B57" w:rsidRPr="00E40F0C">
        <w:rPr>
          <w:rFonts w:ascii="Times New Roman" w:hAnsi="Times New Roman" w:cs="Times New Roman"/>
          <w:color w:val="000000" w:themeColor="text1"/>
          <w:sz w:val="24"/>
          <w:szCs w:val="24"/>
        </w:rPr>
        <w:t xml:space="preserve"> мм в кривых радиусом </w:t>
      </w:r>
      <w:r w:rsidR="00F05951" w:rsidRPr="00E40F0C">
        <w:rPr>
          <w:rFonts w:ascii="Times New Roman" w:hAnsi="Times New Roman" w:cs="Times New Roman"/>
          <w:color w:val="000000" w:themeColor="text1"/>
          <w:sz w:val="24"/>
          <w:szCs w:val="24"/>
        </w:rPr>
        <w:t>менее</w:t>
      </w:r>
      <w:r w:rsidR="008709BD" w:rsidRPr="00E40F0C">
        <w:rPr>
          <w:rFonts w:ascii="Times New Roman" w:hAnsi="Times New Roman" w:cs="Times New Roman"/>
          <w:color w:val="000000" w:themeColor="text1"/>
          <w:sz w:val="24"/>
          <w:szCs w:val="24"/>
        </w:rPr>
        <w:t xml:space="preserve"> 650 м</w:t>
      </w:r>
      <w:r w:rsidR="00F05951" w:rsidRPr="00E40F0C">
        <w:rPr>
          <w:rFonts w:ascii="Times New Roman" w:hAnsi="Times New Roman" w:cs="Times New Roman"/>
          <w:color w:val="000000" w:themeColor="text1"/>
          <w:sz w:val="24"/>
          <w:szCs w:val="24"/>
        </w:rPr>
        <w:t>.</w:t>
      </w:r>
    </w:p>
    <w:p w:rsidR="00A33456" w:rsidRPr="00E40F0C" w:rsidRDefault="00271EA1" w:rsidP="00F12C7D">
      <w:pPr>
        <w:widowControl w:val="0"/>
        <w:spacing w:after="120" w:line="240" w:lineRule="auto"/>
        <w:jc w:val="center"/>
        <w:rPr>
          <w:rFonts w:ascii="Times New Roman" w:hAnsi="Times New Roman" w:cs="Times New Roman"/>
          <w:iCs/>
          <w:color w:val="000000" w:themeColor="text1"/>
          <w:sz w:val="24"/>
          <w:szCs w:val="24"/>
        </w:rPr>
      </w:pPr>
      <w:r w:rsidRPr="00E40F0C">
        <w:rPr>
          <w:rFonts w:ascii="Times New Roman" w:hAnsi="Times New Roman" w:cs="Times New Roman"/>
          <w:color w:val="000000" w:themeColor="text1"/>
          <w:sz w:val="24"/>
          <w:szCs w:val="24"/>
        </w:rPr>
        <w:t>Таблица 2.</w:t>
      </w:r>
      <w:r w:rsidR="00BA4E42" w:rsidRPr="00E40F0C">
        <w:rPr>
          <w:rFonts w:ascii="Times New Roman" w:hAnsi="Times New Roman" w:cs="Times New Roman"/>
          <w:color w:val="000000" w:themeColor="text1"/>
          <w:sz w:val="24"/>
          <w:szCs w:val="24"/>
        </w:rPr>
        <w:t>1</w:t>
      </w:r>
      <w:r w:rsidR="007C726D" w:rsidRPr="00E40F0C">
        <w:rPr>
          <w:rFonts w:ascii="Times New Roman" w:hAnsi="Times New Roman" w:cs="Times New Roman"/>
          <w:color w:val="000000" w:themeColor="text1"/>
          <w:sz w:val="24"/>
          <w:szCs w:val="24"/>
        </w:rPr>
        <w:t>1</w:t>
      </w:r>
      <w:r w:rsidRPr="00E40F0C">
        <w:rPr>
          <w:rFonts w:ascii="Times New Roman" w:hAnsi="Times New Roman" w:cs="Times New Roman"/>
          <w:color w:val="000000" w:themeColor="text1"/>
          <w:sz w:val="24"/>
          <w:szCs w:val="24"/>
        </w:rPr>
        <w:t>.</w:t>
      </w:r>
      <w:r w:rsidR="00F12C7D" w:rsidRPr="00E40F0C">
        <w:rPr>
          <w:rFonts w:ascii="Times New Roman" w:hAnsi="Times New Roman" w:cs="Times New Roman"/>
          <w:color w:val="000000" w:themeColor="text1"/>
          <w:sz w:val="24"/>
          <w:szCs w:val="24"/>
        </w:rPr>
        <w:t xml:space="preserve"> </w:t>
      </w:r>
      <w:r w:rsidR="00A33456" w:rsidRPr="00E40F0C">
        <w:rPr>
          <w:rFonts w:ascii="Times New Roman" w:hAnsi="Times New Roman" w:cs="Times New Roman"/>
          <w:color w:val="000000" w:themeColor="text1"/>
          <w:sz w:val="24"/>
          <w:szCs w:val="24"/>
        </w:rPr>
        <w:t xml:space="preserve">Отступления по </w:t>
      </w:r>
      <w:r w:rsidR="00A33456" w:rsidRPr="00E40F0C">
        <w:rPr>
          <w:rFonts w:ascii="Times New Roman" w:hAnsi="Times New Roman" w:cs="Times New Roman"/>
          <w:iCs/>
          <w:color w:val="000000" w:themeColor="text1"/>
          <w:sz w:val="24"/>
          <w:szCs w:val="24"/>
        </w:rPr>
        <w:t>просадкам</w:t>
      </w:r>
    </w:p>
    <w:tbl>
      <w:tblPr>
        <w:tblW w:w="9641"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858"/>
        <w:gridCol w:w="1954"/>
        <w:gridCol w:w="711"/>
        <w:gridCol w:w="3118"/>
      </w:tblGrid>
      <w:tr w:rsidR="00A33456" w:rsidRPr="00E40F0C" w:rsidTr="000C1BFC">
        <w:trPr>
          <w:cantSplit/>
          <w:trHeight w:val="335"/>
        </w:trPr>
        <w:tc>
          <w:tcPr>
            <w:tcW w:w="3858" w:type="dxa"/>
            <w:tcBorders>
              <w:bottom w:val="single" w:sz="4" w:space="0" w:color="auto"/>
            </w:tcBorders>
            <w:shd w:val="clear" w:color="auto" w:fill="auto"/>
            <w:vAlign w:val="center"/>
          </w:tcPr>
          <w:p w:rsidR="00A33456" w:rsidRPr="00E40F0C" w:rsidRDefault="008E1912" w:rsidP="008E1912">
            <w:pPr>
              <w:widowControl w:val="0"/>
              <w:spacing w:after="0" w:line="240" w:lineRule="exact"/>
              <w:ind w:left="-28"/>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Установленная скорость пассажирских/ грузовых поездов, км/ч</w:t>
            </w:r>
          </w:p>
        </w:tc>
        <w:tc>
          <w:tcPr>
            <w:tcW w:w="1954" w:type="dxa"/>
            <w:tcBorders>
              <w:bottom w:val="single" w:sz="4" w:space="0" w:color="auto"/>
            </w:tcBorders>
            <w:shd w:val="clear" w:color="auto" w:fill="auto"/>
          </w:tcPr>
          <w:p w:rsidR="00A33456" w:rsidRPr="00E40F0C" w:rsidRDefault="00A33456" w:rsidP="002E113D">
            <w:pPr>
              <w:pStyle w:val="a9"/>
              <w:widowControl w:val="0"/>
              <w:spacing w:before="0" w:after="0"/>
              <w:rPr>
                <w:snapToGrid w:val="0"/>
                <w:color w:val="000000" w:themeColor="text1"/>
                <w:szCs w:val="24"/>
              </w:rPr>
            </w:pPr>
            <w:r w:rsidRPr="00E40F0C">
              <w:rPr>
                <w:color w:val="000000" w:themeColor="text1"/>
                <w:szCs w:val="24"/>
              </w:rPr>
              <w:t>Специализация</w:t>
            </w:r>
          </w:p>
        </w:tc>
        <w:tc>
          <w:tcPr>
            <w:tcW w:w="711" w:type="dxa"/>
            <w:tcBorders>
              <w:bottom w:val="single" w:sz="4" w:space="0" w:color="auto"/>
            </w:tcBorders>
            <w:shd w:val="clear" w:color="auto" w:fill="auto"/>
          </w:tcPr>
          <w:p w:rsidR="00A33456" w:rsidRPr="00E40F0C" w:rsidRDefault="00A33456" w:rsidP="002E113D">
            <w:pPr>
              <w:pStyle w:val="a9"/>
              <w:widowControl w:val="0"/>
              <w:spacing w:before="0" w:after="0"/>
              <w:rPr>
                <w:snapToGrid w:val="0"/>
                <w:color w:val="000000" w:themeColor="text1"/>
                <w:szCs w:val="24"/>
              </w:rPr>
            </w:pPr>
            <w:r w:rsidRPr="00E40F0C">
              <w:rPr>
                <w:snapToGrid w:val="0"/>
                <w:color w:val="000000" w:themeColor="text1"/>
                <w:szCs w:val="24"/>
              </w:rPr>
              <w:t>Класс</w:t>
            </w:r>
          </w:p>
        </w:tc>
        <w:tc>
          <w:tcPr>
            <w:tcW w:w="3118" w:type="dxa"/>
            <w:tcBorders>
              <w:bottom w:val="single" w:sz="4" w:space="0" w:color="auto"/>
            </w:tcBorders>
            <w:shd w:val="clear" w:color="auto" w:fill="auto"/>
          </w:tcPr>
          <w:p w:rsidR="00A33456" w:rsidRPr="00E40F0C" w:rsidRDefault="00A33456" w:rsidP="002E113D">
            <w:pPr>
              <w:pStyle w:val="a9"/>
              <w:widowControl w:val="0"/>
              <w:spacing w:before="0" w:after="0"/>
              <w:rPr>
                <w:snapToGrid w:val="0"/>
                <w:color w:val="000000" w:themeColor="text1"/>
                <w:szCs w:val="24"/>
              </w:rPr>
            </w:pPr>
            <w:r w:rsidRPr="00E40F0C">
              <w:rPr>
                <w:snapToGrid w:val="0"/>
                <w:color w:val="000000" w:themeColor="text1"/>
                <w:szCs w:val="24"/>
              </w:rPr>
              <w:t>Величина</w:t>
            </w:r>
            <w:r w:rsidR="00233B27" w:rsidRPr="00E40F0C">
              <w:rPr>
                <w:snapToGrid w:val="0"/>
                <w:color w:val="000000" w:themeColor="text1"/>
                <w:szCs w:val="24"/>
              </w:rPr>
              <w:t xml:space="preserve"> </w:t>
            </w:r>
            <w:r w:rsidRPr="00E40F0C">
              <w:rPr>
                <w:snapToGrid w:val="0"/>
                <w:color w:val="000000" w:themeColor="text1"/>
                <w:szCs w:val="24"/>
              </w:rPr>
              <w:t xml:space="preserve">просадки, мм </w:t>
            </w:r>
          </w:p>
        </w:tc>
      </w:tr>
      <w:tr w:rsidR="00362A09" w:rsidRPr="00E40F0C" w:rsidTr="000C1BFC">
        <w:trPr>
          <w:cantSplit/>
          <w:trHeight w:val="173"/>
        </w:trPr>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362A09" w:rsidRPr="00E40F0C" w:rsidRDefault="00362A09" w:rsidP="00D327CB">
            <w:pPr>
              <w:pStyle w:val="a9"/>
              <w:widowControl w:val="0"/>
              <w:spacing w:before="0" w:after="0"/>
              <w:rPr>
                <w:color w:val="000000" w:themeColor="text1"/>
                <w:szCs w:val="24"/>
              </w:rPr>
            </w:pPr>
            <w:r w:rsidRPr="00E40F0C">
              <w:rPr>
                <w:color w:val="000000" w:themeColor="text1"/>
                <w:szCs w:val="24"/>
              </w:rPr>
              <w:t>141-200/до 90</w:t>
            </w:r>
          </w:p>
        </w:tc>
        <w:tc>
          <w:tcPr>
            <w:tcW w:w="1954" w:type="dxa"/>
            <w:tcBorders>
              <w:top w:val="single" w:sz="4" w:space="0" w:color="auto"/>
              <w:left w:val="single" w:sz="4" w:space="0" w:color="auto"/>
              <w:bottom w:val="single" w:sz="4" w:space="0" w:color="auto"/>
              <w:right w:val="single" w:sz="4" w:space="0" w:color="auto"/>
            </w:tcBorders>
            <w:shd w:val="clear" w:color="auto" w:fill="auto"/>
          </w:tcPr>
          <w:p w:rsidR="00362A09" w:rsidRPr="00E40F0C" w:rsidRDefault="00362A09" w:rsidP="002E113D">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 С</w:t>
            </w:r>
          </w:p>
        </w:tc>
        <w:tc>
          <w:tcPr>
            <w:tcW w:w="711" w:type="dxa"/>
            <w:tcBorders>
              <w:top w:val="single" w:sz="4" w:space="0" w:color="auto"/>
              <w:left w:val="single" w:sz="4" w:space="0" w:color="auto"/>
              <w:bottom w:val="single" w:sz="4" w:space="0" w:color="auto"/>
              <w:right w:val="single" w:sz="4" w:space="0" w:color="auto"/>
            </w:tcBorders>
            <w:shd w:val="clear" w:color="auto" w:fill="auto"/>
          </w:tcPr>
          <w:p w:rsidR="00362A09" w:rsidRPr="00E40F0C" w:rsidRDefault="00362A09" w:rsidP="002E113D">
            <w:pPr>
              <w:pStyle w:val="a9"/>
              <w:widowControl w:val="0"/>
              <w:spacing w:before="0" w:after="0"/>
              <w:rPr>
                <w:color w:val="000000" w:themeColor="text1"/>
                <w:szCs w:val="24"/>
              </w:rPr>
            </w:pPr>
            <w:r w:rsidRPr="00E40F0C">
              <w:rPr>
                <w:color w:val="000000" w:themeColor="text1"/>
                <w:szCs w:val="24"/>
              </w:rPr>
              <w:t>1</w: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362A09" w:rsidRPr="00E40F0C" w:rsidRDefault="00362A09" w:rsidP="00D327CB">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до 10</w:t>
            </w:r>
          </w:p>
        </w:tc>
      </w:tr>
      <w:tr w:rsidR="00A33456" w:rsidRPr="00E40F0C" w:rsidTr="000C1BFC">
        <w:trPr>
          <w:cantSplit/>
          <w:trHeight w:val="173"/>
        </w:trPr>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A33456" w:rsidRPr="00E40F0C" w:rsidRDefault="00A33456" w:rsidP="00D327CB">
            <w:pPr>
              <w:pStyle w:val="a9"/>
              <w:widowControl w:val="0"/>
              <w:spacing w:before="0" w:after="0"/>
              <w:rPr>
                <w:color w:val="000000" w:themeColor="text1"/>
                <w:szCs w:val="24"/>
              </w:rPr>
            </w:pPr>
            <w:r w:rsidRPr="00E40F0C">
              <w:rPr>
                <w:color w:val="000000" w:themeColor="text1"/>
                <w:szCs w:val="24"/>
              </w:rPr>
              <w:t>1</w:t>
            </w:r>
            <w:r w:rsidR="00D327CB" w:rsidRPr="00E40F0C">
              <w:rPr>
                <w:color w:val="000000" w:themeColor="text1"/>
                <w:szCs w:val="24"/>
              </w:rPr>
              <w:t>2</w:t>
            </w:r>
            <w:r w:rsidRPr="00E40F0C">
              <w:rPr>
                <w:color w:val="000000" w:themeColor="text1"/>
                <w:szCs w:val="24"/>
              </w:rPr>
              <w:t xml:space="preserve">1 </w:t>
            </w:r>
            <w:r w:rsidR="00362A09" w:rsidRPr="00E40F0C">
              <w:rPr>
                <w:color w:val="000000" w:themeColor="text1"/>
                <w:szCs w:val="24"/>
              </w:rPr>
              <w:t>–</w:t>
            </w:r>
            <w:r w:rsidRPr="00E40F0C">
              <w:rPr>
                <w:color w:val="000000" w:themeColor="text1"/>
                <w:szCs w:val="24"/>
              </w:rPr>
              <w:t xml:space="preserve"> 140</w:t>
            </w:r>
            <w:r w:rsidR="00362A09" w:rsidRPr="00E40F0C">
              <w:rPr>
                <w:color w:val="000000" w:themeColor="text1"/>
                <w:szCs w:val="24"/>
              </w:rPr>
              <w:t>/до 90</w:t>
            </w:r>
          </w:p>
        </w:tc>
        <w:tc>
          <w:tcPr>
            <w:tcW w:w="1954" w:type="dxa"/>
            <w:tcBorders>
              <w:top w:val="single" w:sz="4" w:space="0" w:color="auto"/>
              <w:left w:val="single" w:sz="4" w:space="0" w:color="auto"/>
              <w:bottom w:val="single" w:sz="4" w:space="0" w:color="auto"/>
              <w:right w:val="single" w:sz="4" w:space="0" w:color="auto"/>
            </w:tcBorders>
            <w:shd w:val="clear" w:color="auto" w:fill="auto"/>
          </w:tcPr>
          <w:p w:rsidR="00A33456" w:rsidRPr="00E40F0C" w:rsidRDefault="000C1BFC" w:rsidP="002E113D">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 С, П</w:t>
            </w:r>
          </w:p>
        </w:tc>
        <w:tc>
          <w:tcPr>
            <w:tcW w:w="711" w:type="dxa"/>
            <w:tcBorders>
              <w:top w:val="single" w:sz="4" w:space="0" w:color="auto"/>
              <w:left w:val="single" w:sz="4" w:space="0" w:color="auto"/>
              <w:bottom w:val="single" w:sz="4" w:space="0" w:color="auto"/>
              <w:right w:val="single" w:sz="4" w:space="0" w:color="auto"/>
            </w:tcBorders>
            <w:shd w:val="clear" w:color="auto" w:fill="auto"/>
          </w:tcPr>
          <w:p w:rsidR="00A33456" w:rsidRPr="00E40F0C" w:rsidRDefault="00A33456" w:rsidP="002E113D">
            <w:pPr>
              <w:pStyle w:val="a9"/>
              <w:widowControl w:val="0"/>
              <w:spacing w:before="0" w:after="0"/>
              <w:rPr>
                <w:color w:val="000000" w:themeColor="text1"/>
                <w:szCs w:val="24"/>
              </w:rPr>
            </w:pPr>
            <w:r w:rsidRPr="00E40F0C">
              <w:rPr>
                <w:color w:val="000000" w:themeColor="text1"/>
                <w:szCs w:val="24"/>
              </w:rPr>
              <w:t>1,2</w: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A33456" w:rsidRPr="00E40F0C" w:rsidRDefault="00A33456" w:rsidP="00362A09">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до 1</w:t>
            </w:r>
            <w:r w:rsidR="00362A09" w:rsidRPr="00E40F0C">
              <w:rPr>
                <w:rFonts w:ascii="Times New Roman" w:hAnsi="Times New Roman" w:cs="Times New Roman"/>
                <w:color w:val="000000" w:themeColor="text1"/>
                <w:sz w:val="24"/>
                <w:szCs w:val="24"/>
              </w:rPr>
              <w:t>1</w:t>
            </w:r>
          </w:p>
        </w:tc>
      </w:tr>
      <w:tr w:rsidR="00362A09" w:rsidRPr="00E40F0C" w:rsidTr="000C1BFC">
        <w:trPr>
          <w:cantSplit/>
          <w:trHeight w:val="173"/>
        </w:trPr>
        <w:tc>
          <w:tcPr>
            <w:tcW w:w="3858" w:type="dxa"/>
            <w:tcBorders>
              <w:top w:val="single" w:sz="4" w:space="0" w:color="auto"/>
              <w:left w:val="single" w:sz="4" w:space="0" w:color="auto"/>
              <w:bottom w:val="single" w:sz="4" w:space="0" w:color="auto"/>
              <w:right w:val="single" w:sz="4" w:space="0" w:color="auto"/>
            </w:tcBorders>
            <w:shd w:val="clear" w:color="auto" w:fill="auto"/>
            <w:vAlign w:val="center"/>
          </w:tcPr>
          <w:p w:rsidR="00362A09" w:rsidRPr="00E40F0C" w:rsidRDefault="00362A09" w:rsidP="00D327CB">
            <w:pPr>
              <w:pStyle w:val="a9"/>
              <w:widowControl w:val="0"/>
              <w:spacing w:before="0" w:after="0"/>
              <w:rPr>
                <w:color w:val="000000" w:themeColor="text1"/>
                <w:szCs w:val="24"/>
              </w:rPr>
            </w:pPr>
            <w:r w:rsidRPr="00E40F0C">
              <w:rPr>
                <w:color w:val="000000" w:themeColor="text1"/>
                <w:szCs w:val="24"/>
              </w:rPr>
              <w:t>101-120/до 90</w:t>
            </w:r>
          </w:p>
        </w:tc>
        <w:tc>
          <w:tcPr>
            <w:tcW w:w="1954" w:type="dxa"/>
            <w:tcBorders>
              <w:top w:val="single" w:sz="4" w:space="0" w:color="auto"/>
              <w:left w:val="single" w:sz="4" w:space="0" w:color="auto"/>
              <w:bottom w:val="single" w:sz="4" w:space="0" w:color="auto"/>
              <w:right w:val="single" w:sz="4" w:space="0" w:color="auto"/>
            </w:tcBorders>
            <w:shd w:val="clear" w:color="auto" w:fill="auto"/>
          </w:tcPr>
          <w:p w:rsidR="00362A09" w:rsidRPr="00E40F0C" w:rsidRDefault="00362A09" w:rsidP="002E113D">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 Г, О,Т</w:t>
            </w:r>
          </w:p>
        </w:tc>
        <w:tc>
          <w:tcPr>
            <w:tcW w:w="711" w:type="dxa"/>
            <w:tcBorders>
              <w:top w:val="single" w:sz="4" w:space="0" w:color="auto"/>
              <w:left w:val="single" w:sz="4" w:space="0" w:color="auto"/>
              <w:bottom w:val="single" w:sz="4" w:space="0" w:color="auto"/>
              <w:right w:val="single" w:sz="4" w:space="0" w:color="auto"/>
            </w:tcBorders>
            <w:shd w:val="clear" w:color="auto" w:fill="auto"/>
          </w:tcPr>
          <w:p w:rsidR="00362A09" w:rsidRPr="00E40F0C" w:rsidRDefault="00362A09" w:rsidP="002E113D">
            <w:pPr>
              <w:pStyle w:val="a9"/>
              <w:widowControl w:val="0"/>
              <w:spacing w:before="0" w:after="0"/>
              <w:rPr>
                <w:color w:val="000000" w:themeColor="text1"/>
                <w:szCs w:val="24"/>
              </w:rPr>
            </w:pPr>
            <w:r w:rsidRPr="00E40F0C">
              <w:rPr>
                <w:color w:val="000000" w:themeColor="text1"/>
                <w:szCs w:val="24"/>
              </w:rPr>
              <w:t>1-2</w: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362A09" w:rsidRPr="00E40F0C" w:rsidRDefault="00395FB2" w:rsidP="00D327CB">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до 12</w:t>
            </w:r>
          </w:p>
        </w:tc>
      </w:tr>
      <w:tr w:rsidR="00A33456" w:rsidRPr="00E40F0C" w:rsidTr="000C1BFC">
        <w:trPr>
          <w:cantSplit/>
          <w:trHeight w:val="158"/>
        </w:trPr>
        <w:tc>
          <w:tcPr>
            <w:tcW w:w="3858" w:type="dxa"/>
            <w:vMerge w:val="restart"/>
            <w:tcBorders>
              <w:top w:val="single" w:sz="4" w:space="0" w:color="auto"/>
            </w:tcBorders>
            <w:shd w:val="clear" w:color="auto" w:fill="auto"/>
            <w:vAlign w:val="center"/>
          </w:tcPr>
          <w:p w:rsidR="00A33456" w:rsidRPr="00E40F0C" w:rsidRDefault="00A33456" w:rsidP="00D327CB">
            <w:pPr>
              <w:pStyle w:val="a9"/>
              <w:widowControl w:val="0"/>
              <w:spacing w:before="0" w:after="0"/>
              <w:rPr>
                <w:color w:val="000000" w:themeColor="text1"/>
                <w:szCs w:val="24"/>
              </w:rPr>
            </w:pPr>
            <w:r w:rsidRPr="00E40F0C">
              <w:rPr>
                <w:color w:val="000000" w:themeColor="text1"/>
                <w:szCs w:val="24"/>
              </w:rPr>
              <w:t xml:space="preserve">61 </w:t>
            </w:r>
            <w:r w:rsidR="00362A09" w:rsidRPr="00E40F0C">
              <w:rPr>
                <w:color w:val="000000" w:themeColor="text1"/>
                <w:szCs w:val="24"/>
              </w:rPr>
              <w:t>–</w:t>
            </w:r>
            <w:r w:rsidRPr="00E40F0C">
              <w:rPr>
                <w:color w:val="000000" w:themeColor="text1"/>
                <w:szCs w:val="24"/>
              </w:rPr>
              <w:t xml:space="preserve"> 1</w:t>
            </w:r>
            <w:r w:rsidR="00362A09" w:rsidRPr="00E40F0C">
              <w:rPr>
                <w:color w:val="000000" w:themeColor="text1"/>
                <w:szCs w:val="24"/>
              </w:rPr>
              <w:t>00/61-80</w:t>
            </w:r>
          </w:p>
        </w:tc>
        <w:tc>
          <w:tcPr>
            <w:tcW w:w="1954" w:type="dxa"/>
            <w:tcBorders>
              <w:top w:val="single" w:sz="4" w:space="0" w:color="auto"/>
            </w:tcBorders>
            <w:shd w:val="clear" w:color="auto" w:fill="auto"/>
          </w:tcPr>
          <w:p w:rsidR="00A33456" w:rsidRPr="00E40F0C" w:rsidRDefault="00A33456"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color w:val="000000" w:themeColor="text1"/>
                <w:sz w:val="24"/>
                <w:szCs w:val="24"/>
              </w:rPr>
              <w:t>П, Г, О,Т</w:t>
            </w:r>
          </w:p>
        </w:tc>
        <w:tc>
          <w:tcPr>
            <w:tcW w:w="711" w:type="dxa"/>
            <w:tcBorders>
              <w:top w:val="single" w:sz="4" w:space="0" w:color="auto"/>
            </w:tcBorders>
            <w:shd w:val="clear" w:color="auto" w:fill="auto"/>
          </w:tcPr>
          <w:p w:rsidR="00A33456" w:rsidRPr="00E40F0C" w:rsidRDefault="00A33456" w:rsidP="002E113D">
            <w:pPr>
              <w:pStyle w:val="a9"/>
              <w:widowControl w:val="0"/>
              <w:spacing w:before="0" w:after="0"/>
              <w:rPr>
                <w:color w:val="000000" w:themeColor="text1"/>
                <w:szCs w:val="24"/>
              </w:rPr>
            </w:pPr>
            <w:r w:rsidRPr="00E40F0C">
              <w:rPr>
                <w:color w:val="000000" w:themeColor="text1"/>
                <w:szCs w:val="24"/>
              </w:rPr>
              <w:t>1-3</w:t>
            </w:r>
          </w:p>
        </w:tc>
        <w:tc>
          <w:tcPr>
            <w:tcW w:w="3118" w:type="dxa"/>
            <w:tcBorders>
              <w:top w:val="single" w:sz="4" w:space="0" w:color="auto"/>
            </w:tcBorders>
            <w:shd w:val="clear" w:color="auto" w:fill="auto"/>
          </w:tcPr>
          <w:p w:rsidR="00A33456" w:rsidRPr="00E40F0C" w:rsidRDefault="00A33456" w:rsidP="00D327CB">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w:t>
            </w:r>
            <w:r w:rsidR="00D327CB" w:rsidRPr="00E40F0C">
              <w:rPr>
                <w:rFonts w:ascii="Times New Roman" w:hAnsi="Times New Roman" w:cs="Times New Roman"/>
                <w:snapToGrid w:val="0"/>
                <w:color w:val="000000" w:themeColor="text1"/>
                <w:sz w:val="24"/>
                <w:szCs w:val="24"/>
              </w:rPr>
              <w:t>2</w:t>
            </w:r>
          </w:p>
        </w:tc>
      </w:tr>
      <w:tr w:rsidR="00A33456" w:rsidRPr="00E40F0C" w:rsidTr="000C1BFC">
        <w:trPr>
          <w:cantSplit/>
          <w:trHeight w:val="336"/>
        </w:trPr>
        <w:tc>
          <w:tcPr>
            <w:tcW w:w="3858" w:type="dxa"/>
            <w:vMerge/>
            <w:shd w:val="clear" w:color="auto" w:fill="auto"/>
            <w:vAlign w:val="center"/>
          </w:tcPr>
          <w:p w:rsidR="00A33456" w:rsidRPr="00E40F0C" w:rsidRDefault="00A33456" w:rsidP="002E113D">
            <w:pPr>
              <w:widowControl w:val="0"/>
              <w:spacing w:after="0" w:line="240" w:lineRule="auto"/>
              <w:jc w:val="center"/>
              <w:rPr>
                <w:rFonts w:ascii="Times New Roman" w:hAnsi="Times New Roman" w:cs="Times New Roman"/>
                <w:snapToGrid w:val="0"/>
                <w:color w:val="000000" w:themeColor="text1"/>
                <w:sz w:val="24"/>
                <w:szCs w:val="24"/>
              </w:rPr>
            </w:pPr>
          </w:p>
        </w:tc>
        <w:tc>
          <w:tcPr>
            <w:tcW w:w="1954" w:type="dxa"/>
            <w:shd w:val="clear" w:color="auto" w:fill="auto"/>
          </w:tcPr>
          <w:p w:rsidR="00A33456" w:rsidRPr="00E40F0C" w:rsidRDefault="00A33456"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М</w:t>
            </w:r>
          </w:p>
        </w:tc>
        <w:tc>
          <w:tcPr>
            <w:tcW w:w="711" w:type="dxa"/>
            <w:shd w:val="clear" w:color="auto" w:fill="auto"/>
          </w:tcPr>
          <w:p w:rsidR="00A33456" w:rsidRPr="00E40F0C" w:rsidRDefault="00A33456" w:rsidP="002E113D">
            <w:pPr>
              <w:pStyle w:val="a9"/>
              <w:widowControl w:val="0"/>
              <w:spacing w:before="0" w:after="0"/>
              <w:rPr>
                <w:color w:val="000000" w:themeColor="text1"/>
                <w:szCs w:val="24"/>
              </w:rPr>
            </w:pPr>
            <w:r w:rsidRPr="00E40F0C">
              <w:rPr>
                <w:color w:val="000000" w:themeColor="text1"/>
                <w:szCs w:val="24"/>
              </w:rPr>
              <w:t>3,4</w:t>
            </w:r>
          </w:p>
        </w:tc>
        <w:tc>
          <w:tcPr>
            <w:tcW w:w="3118" w:type="dxa"/>
            <w:shd w:val="clear" w:color="auto" w:fill="auto"/>
          </w:tcPr>
          <w:p w:rsidR="00A33456" w:rsidRPr="00E40F0C" w:rsidRDefault="00A33456"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16</w:t>
            </w:r>
          </w:p>
        </w:tc>
      </w:tr>
      <w:tr w:rsidR="00A33456" w:rsidRPr="00E40F0C" w:rsidTr="000C1BFC">
        <w:trPr>
          <w:cantSplit/>
          <w:trHeight w:val="158"/>
        </w:trPr>
        <w:tc>
          <w:tcPr>
            <w:tcW w:w="3858" w:type="dxa"/>
            <w:vMerge w:val="restart"/>
            <w:shd w:val="clear" w:color="auto" w:fill="auto"/>
            <w:vAlign w:val="center"/>
          </w:tcPr>
          <w:p w:rsidR="00A33456" w:rsidRPr="00E40F0C" w:rsidRDefault="00A33456" w:rsidP="002E113D">
            <w:pPr>
              <w:pStyle w:val="a9"/>
              <w:widowControl w:val="0"/>
              <w:spacing w:before="0" w:after="0"/>
              <w:rPr>
                <w:color w:val="000000" w:themeColor="text1"/>
                <w:szCs w:val="24"/>
              </w:rPr>
            </w:pPr>
            <w:r w:rsidRPr="00E40F0C">
              <w:rPr>
                <w:color w:val="000000" w:themeColor="text1"/>
                <w:szCs w:val="24"/>
              </w:rPr>
              <w:t>25 - 60</w:t>
            </w:r>
          </w:p>
        </w:tc>
        <w:tc>
          <w:tcPr>
            <w:tcW w:w="1954" w:type="dxa"/>
            <w:shd w:val="clear" w:color="auto" w:fill="auto"/>
            <w:vAlign w:val="center"/>
          </w:tcPr>
          <w:p w:rsidR="00A33456" w:rsidRPr="00E40F0C" w:rsidRDefault="00A33456" w:rsidP="002E113D">
            <w:pPr>
              <w:pStyle w:val="a9"/>
              <w:widowControl w:val="0"/>
              <w:spacing w:before="0" w:after="0"/>
              <w:rPr>
                <w:color w:val="000000" w:themeColor="text1"/>
                <w:szCs w:val="24"/>
              </w:rPr>
            </w:pPr>
            <w:r w:rsidRPr="00E40F0C">
              <w:rPr>
                <w:color w:val="000000" w:themeColor="text1"/>
                <w:szCs w:val="24"/>
              </w:rPr>
              <w:t>П, Г, Т</w:t>
            </w:r>
          </w:p>
        </w:tc>
        <w:tc>
          <w:tcPr>
            <w:tcW w:w="711" w:type="dxa"/>
            <w:shd w:val="clear" w:color="auto" w:fill="auto"/>
          </w:tcPr>
          <w:p w:rsidR="00A33456" w:rsidRPr="00E40F0C" w:rsidRDefault="00A33456" w:rsidP="002E113D">
            <w:pPr>
              <w:pStyle w:val="a9"/>
              <w:widowControl w:val="0"/>
              <w:spacing w:before="0" w:after="0"/>
              <w:rPr>
                <w:color w:val="000000" w:themeColor="text1"/>
                <w:szCs w:val="24"/>
              </w:rPr>
            </w:pPr>
            <w:r w:rsidRPr="00E40F0C">
              <w:rPr>
                <w:color w:val="000000" w:themeColor="text1"/>
                <w:szCs w:val="24"/>
              </w:rPr>
              <w:t>2-4</w:t>
            </w:r>
          </w:p>
        </w:tc>
        <w:tc>
          <w:tcPr>
            <w:tcW w:w="3118" w:type="dxa"/>
            <w:shd w:val="clear" w:color="auto" w:fill="auto"/>
            <w:vAlign w:val="center"/>
          </w:tcPr>
          <w:p w:rsidR="00A33456" w:rsidRPr="00E40F0C" w:rsidRDefault="00D327CB" w:rsidP="002E113D">
            <w:pPr>
              <w:pStyle w:val="a9"/>
              <w:widowControl w:val="0"/>
              <w:spacing w:before="0" w:after="0"/>
              <w:rPr>
                <w:color w:val="000000" w:themeColor="text1"/>
                <w:szCs w:val="24"/>
              </w:rPr>
            </w:pPr>
            <w:r w:rsidRPr="00E40F0C">
              <w:rPr>
                <w:color w:val="000000" w:themeColor="text1"/>
                <w:szCs w:val="24"/>
              </w:rPr>
              <w:t>до 16</w:t>
            </w:r>
          </w:p>
        </w:tc>
      </w:tr>
      <w:tr w:rsidR="00A33456" w:rsidRPr="00E40F0C" w:rsidTr="000C1BFC">
        <w:trPr>
          <w:cantSplit/>
          <w:trHeight w:val="158"/>
        </w:trPr>
        <w:tc>
          <w:tcPr>
            <w:tcW w:w="3858" w:type="dxa"/>
            <w:vMerge/>
            <w:shd w:val="clear" w:color="auto" w:fill="auto"/>
          </w:tcPr>
          <w:p w:rsidR="00A33456" w:rsidRPr="00E40F0C" w:rsidRDefault="00A33456" w:rsidP="002E113D">
            <w:pPr>
              <w:widowControl w:val="0"/>
              <w:spacing w:after="0" w:line="240" w:lineRule="auto"/>
              <w:jc w:val="center"/>
              <w:rPr>
                <w:rFonts w:ascii="Times New Roman" w:hAnsi="Times New Roman" w:cs="Times New Roman"/>
                <w:snapToGrid w:val="0"/>
                <w:color w:val="000000" w:themeColor="text1"/>
                <w:sz w:val="24"/>
                <w:szCs w:val="24"/>
              </w:rPr>
            </w:pPr>
          </w:p>
        </w:tc>
        <w:tc>
          <w:tcPr>
            <w:tcW w:w="1954" w:type="dxa"/>
            <w:shd w:val="clear" w:color="auto" w:fill="auto"/>
            <w:vAlign w:val="center"/>
          </w:tcPr>
          <w:p w:rsidR="00A33456" w:rsidRPr="00E40F0C" w:rsidRDefault="00A33456" w:rsidP="002E113D">
            <w:pPr>
              <w:pStyle w:val="a9"/>
              <w:widowControl w:val="0"/>
              <w:spacing w:before="0" w:after="0"/>
              <w:rPr>
                <w:color w:val="000000" w:themeColor="text1"/>
                <w:szCs w:val="24"/>
              </w:rPr>
            </w:pPr>
            <w:r w:rsidRPr="00E40F0C">
              <w:rPr>
                <w:color w:val="000000" w:themeColor="text1"/>
                <w:szCs w:val="24"/>
              </w:rPr>
              <w:t>М</w:t>
            </w:r>
          </w:p>
        </w:tc>
        <w:tc>
          <w:tcPr>
            <w:tcW w:w="711" w:type="dxa"/>
            <w:shd w:val="clear" w:color="auto" w:fill="auto"/>
          </w:tcPr>
          <w:p w:rsidR="00A33456" w:rsidRPr="00E40F0C" w:rsidRDefault="00A33456" w:rsidP="002E113D">
            <w:pPr>
              <w:pStyle w:val="a9"/>
              <w:widowControl w:val="0"/>
              <w:spacing w:before="0" w:after="0"/>
              <w:rPr>
                <w:color w:val="000000" w:themeColor="text1"/>
                <w:szCs w:val="24"/>
              </w:rPr>
            </w:pPr>
            <w:r w:rsidRPr="00E40F0C">
              <w:rPr>
                <w:color w:val="000000" w:themeColor="text1"/>
                <w:szCs w:val="24"/>
              </w:rPr>
              <w:t>3-5</w:t>
            </w:r>
          </w:p>
        </w:tc>
        <w:tc>
          <w:tcPr>
            <w:tcW w:w="3118" w:type="dxa"/>
            <w:shd w:val="clear" w:color="auto" w:fill="auto"/>
            <w:vAlign w:val="center"/>
          </w:tcPr>
          <w:p w:rsidR="00A33456" w:rsidRPr="00E40F0C" w:rsidRDefault="00D327CB" w:rsidP="002E113D">
            <w:pPr>
              <w:pStyle w:val="a9"/>
              <w:widowControl w:val="0"/>
              <w:spacing w:before="0" w:after="0"/>
              <w:rPr>
                <w:color w:val="000000" w:themeColor="text1"/>
                <w:szCs w:val="24"/>
              </w:rPr>
            </w:pPr>
            <w:r w:rsidRPr="00E40F0C">
              <w:rPr>
                <w:color w:val="000000" w:themeColor="text1"/>
                <w:szCs w:val="24"/>
              </w:rPr>
              <w:t>до 20</w:t>
            </w:r>
          </w:p>
        </w:tc>
      </w:tr>
    </w:tbl>
    <w:p w:rsidR="00A33456" w:rsidRPr="00E40F0C" w:rsidRDefault="00A33456" w:rsidP="00A33456">
      <w:pPr>
        <w:spacing w:after="0" w:line="240" w:lineRule="auto"/>
        <w:rPr>
          <w:rFonts w:ascii="Times New Roman" w:hAnsi="Times New Roman" w:cs="Times New Roman"/>
          <w:color w:val="000000" w:themeColor="text1"/>
          <w:sz w:val="10"/>
          <w:szCs w:val="10"/>
        </w:rPr>
      </w:pPr>
    </w:p>
    <w:p w:rsidR="00A33456" w:rsidRPr="00E40F0C" w:rsidRDefault="00271EA1" w:rsidP="00A33456">
      <w:pPr>
        <w:widowControl w:val="0"/>
        <w:spacing w:after="12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 2.</w:t>
      </w:r>
      <w:r w:rsidR="007C726D" w:rsidRPr="00E40F0C">
        <w:rPr>
          <w:rFonts w:ascii="Times New Roman" w:hAnsi="Times New Roman" w:cs="Times New Roman"/>
          <w:color w:val="000000" w:themeColor="text1"/>
          <w:sz w:val="24"/>
          <w:szCs w:val="24"/>
        </w:rPr>
        <w:t>12</w:t>
      </w:r>
      <w:r w:rsidRPr="00E40F0C">
        <w:rPr>
          <w:rFonts w:ascii="Times New Roman" w:hAnsi="Times New Roman" w:cs="Times New Roman"/>
          <w:color w:val="000000" w:themeColor="text1"/>
          <w:sz w:val="24"/>
          <w:szCs w:val="24"/>
        </w:rPr>
        <w:t xml:space="preserve">. </w:t>
      </w:r>
      <w:r w:rsidR="0091215D" w:rsidRPr="00E40F0C">
        <w:rPr>
          <w:rFonts w:ascii="Times New Roman" w:hAnsi="Times New Roman" w:cs="Times New Roman"/>
          <w:color w:val="000000" w:themeColor="text1"/>
          <w:sz w:val="24"/>
          <w:szCs w:val="24"/>
        </w:rPr>
        <w:t xml:space="preserve">Отступления по уровню </w:t>
      </w:r>
      <w:r w:rsidR="00A33456" w:rsidRPr="00E40F0C">
        <w:rPr>
          <w:rFonts w:ascii="Times New Roman" w:hAnsi="Times New Roman" w:cs="Times New Roman"/>
          <w:color w:val="000000" w:themeColor="text1"/>
          <w:sz w:val="24"/>
          <w:szCs w:val="24"/>
        </w:rPr>
        <w:t xml:space="preserve">и перекосам </w:t>
      </w:r>
    </w:p>
    <w:tbl>
      <w:tblPr>
        <w:tblW w:w="9720"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127"/>
        <w:gridCol w:w="1473"/>
        <w:gridCol w:w="756"/>
        <w:gridCol w:w="3150"/>
        <w:gridCol w:w="2214"/>
      </w:tblGrid>
      <w:tr w:rsidR="00A33456" w:rsidRPr="00E40F0C" w:rsidTr="000C1BFC">
        <w:trPr>
          <w:cantSplit/>
          <w:trHeight w:val="335"/>
        </w:trPr>
        <w:tc>
          <w:tcPr>
            <w:tcW w:w="2127" w:type="dxa"/>
            <w:tcBorders>
              <w:bottom w:val="single" w:sz="4" w:space="0" w:color="auto"/>
            </w:tcBorders>
            <w:shd w:val="clear" w:color="auto" w:fill="auto"/>
            <w:vAlign w:val="center"/>
          </w:tcPr>
          <w:p w:rsidR="00A33456" w:rsidRPr="00E40F0C" w:rsidRDefault="008E1912" w:rsidP="008E1912">
            <w:pPr>
              <w:widowControl w:val="0"/>
              <w:spacing w:after="0" w:line="240" w:lineRule="exact"/>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Установленная скорость пассажирских/ грузовых поездов, км/ч</w:t>
            </w:r>
          </w:p>
        </w:tc>
        <w:tc>
          <w:tcPr>
            <w:tcW w:w="1473" w:type="dxa"/>
            <w:tcBorders>
              <w:bottom w:val="single" w:sz="4" w:space="0" w:color="auto"/>
            </w:tcBorders>
            <w:shd w:val="clear" w:color="auto" w:fill="auto"/>
          </w:tcPr>
          <w:p w:rsidR="00A33456" w:rsidRPr="00E40F0C" w:rsidRDefault="00A33456" w:rsidP="002E113D">
            <w:pPr>
              <w:pStyle w:val="a9"/>
              <w:widowControl w:val="0"/>
              <w:spacing w:before="0" w:after="0"/>
              <w:rPr>
                <w:snapToGrid w:val="0"/>
                <w:color w:val="000000" w:themeColor="text1"/>
                <w:szCs w:val="24"/>
              </w:rPr>
            </w:pPr>
            <w:r w:rsidRPr="00E40F0C">
              <w:rPr>
                <w:color w:val="000000" w:themeColor="text1"/>
                <w:szCs w:val="24"/>
              </w:rPr>
              <w:t>Специали</w:t>
            </w:r>
            <w:r w:rsidR="0091215D" w:rsidRPr="00E40F0C">
              <w:rPr>
                <w:color w:val="000000" w:themeColor="text1"/>
                <w:szCs w:val="24"/>
              </w:rPr>
              <w:t xml:space="preserve"> </w:t>
            </w:r>
            <w:r w:rsidRPr="00E40F0C">
              <w:rPr>
                <w:color w:val="000000" w:themeColor="text1"/>
                <w:szCs w:val="24"/>
              </w:rPr>
              <w:t>зация</w:t>
            </w:r>
          </w:p>
        </w:tc>
        <w:tc>
          <w:tcPr>
            <w:tcW w:w="756" w:type="dxa"/>
            <w:shd w:val="clear" w:color="auto" w:fill="auto"/>
          </w:tcPr>
          <w:p w:rsidR="00A33456" w:rsidRPr="00E40F0C" w:rsidRDefault="00A33456"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Класс</w:t>
            </w:r>
          </w:p>
        </w:tc>
        <w:tc>
          <w:tcPr>
            <w:tcW w:w="3150" w:type="dxa"/>
            <w:shd w:val="clear" w:color="auto" w:fill="auto"/>
          </w:tcPr>
          <w:p w:rsidR="00A33456" w:rsidRPr="00E40F0C" w:rsidRDefault="00A33456"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Величина</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отклонения по уровню, мм</w:t>
            </w:r>
          </w:p>
        </w:tc>
        <w:tc>
          <w:tcPr>
            <w:tcW w:w="2214" w:type="dxa"/>
            <w:shd w:val="clear" w:color="auto" w:fill="auto"/>
          </w:tcPr>
          <w:p w:rsidR="00A33456" w:rsidRPr="00E40F0C" w:rsidRDefault="00A33456"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Величина</w:t>
            </w:r>
            <w:r w:rsidR="00233B27" w:rsidRPr="00E40F0C">
              <w:rPr>
                <w:rFonts w:ascii="Times New Roman" w:hAnsi="Times New Roman" w:cs="Times New Roman"/>
                <w:snapToGrid w:val="0"/>
                <w:color w:val="000000" w:themeColor="text1"/>
                <w:sz w:val="24"/>
                <w:szCs w:val="24"/>
              </w:rPr>
              <w:t xml:space="preserve"> </w:t>
            </w:r>
            <w:r w:rsidRPr="00E40F0C">
              <w:rPr>
                <w:rFonts w:ascii="Times New Roman" w:hAnsi="Times New Roman" w:cs="Times New Roman"/>
                <w:snapToGrid w:val="0"/>
                <w:color w:val="000000" w:themeColor="text1"/>
                <w:sz w:val="24"/>
                <w:szCs w:val="24"/>
              </w:rPr>
              <w:t xml:space="preserve">перекоса, мм </w:t>
            </w:r>
          </w:p>
        </w:tc>
      </w:tr>
      <w:tr w:rsidR="00395FB2" w:rsidRPr="00E40F0C" w:rsidTr="000C1BFC">
        <w:trPr>
          <w:cantSplit/>
          <w:trHeight w:val="252"/>
        </w:trPr>
        <w:tc>
          <w:tcPr>
            <w:tcW w:w="2127" w:type="dxa"/>
            <w:shd w:val="clear" w:color="auto" w:fill="auto"/>
            <w:vAlign w:val="center"/>
          </w:tcPr>
          <w:p w:rsidR="00395FB2" w:rsidRPr="00E40F0C" w:rsidRDefault="00395FB2" w:rsidP="00395FB2">
            <w:pPr>
              <w:pStyle w:val="a9"/>
              <w:widowControl w:val="0"/>
              <w:spacing w:before="0" w:after="0"/>
              <w:rPr>
                <w:color w:val="000000" w:themeColor="text1"/>
                <w:szCs w:val="24"/>
              </w:rPr>
            </w:pPr>
            <w:r w:rsidRPr="00E40F0C">
              <w:rPr>
                <w:color w:val="000000" w:themeColor="text1"/>
                <w:szCs w:val="24"/>
              </w:rPr>
              <w:t>141-200/до 90</w:t>
            </w:r>
          </w:p>
        </w:tc>
        <w:tc>
          <w:tcPr>
            <w:tcW w:w="1473" w:type="dxa"/>
            <w:shd w:val="clear" w:color="auto" w:fill="auto"/>
          </w:tcPr>
          <w:p w:rsidR="00395FB2" w:rsidRPr="00E40F0C" w:rsidRDefault="00395FB2" w:rsidP="00506B03">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 С</w:t>
            </w:r>
          </w:p>
        </w:tc>
        <w:tc>
          <w:tcPr>
            <w:tcW w:w="756" w:type="dxa"/>
            <w:shd w:val="clear" w:color="auto" w:fill="auto"/>
          </w:tcPr>
          <w:p w:rsidR="00395FB2" w:rsidRPr="00E40F0C" w:rsidRDefault="00395FB2" w:rsidP="00506B03">
            <w:pPr>
              <w:pStyle w:val="a9"/>
              <w:widowControl w:val="0"/>
              <w:spacing w:before="0" w:after="0"/>
              <w:rPr>
                <w:color w:val="000000" w:themeColor="text1"/>
                <w:szCs w:val="24"/>
              </w:rPr>
            </w:pPr>
            <w:r w:rsidRPr="00E40F0C">
              <w:rPr>
                <w:color w:val="000000" w:themeColor="text1"/>
                <w:szCs w:val="24"/>
              </w:rPr>
              <w:t>1</w:t>
            </w:r>
          </w:p>
        </w:tc>
        <w:tc>
          <w:tcPr>
            <w:tcW w:w="3150" w:type="dxa"/>
            <w:shd w:val="clear" w:color="auto" w:fill="auto"/>
          </w:tcPr>
          <w:p w:rsidR="00395FB2" w:rsidRPr="00E40F0C" w:rsidRDefault="00395FB2" w:rsidP="0007792E">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до </w:t>
            </w:r>
            <w:r w:rsidR="000C1BFC" w:rsidRPr="00E40F0C">
              <w:rPr>
                <w:rFonts w:ascii="Times New Roman" w:hAnsi="Times New Roman" w:cs="Times New Roman"/>
                <w:snapToGrid w:val="0"/>
                <w:color w:val="000000" w:themeColor="text1"/>
                <w:sz w:val="24"/>
                <w:szCs w:val="24"/>
              </w:rPr>
              <w:t>8</w:t>
            </w:r>
          </w:p>
        </w:tc>
        <w:tc>
          <w:tcPr>
            <w:tcW w:w="2214" w:type="dxa"/>
            <w:shd w:val="clear" w:color="auto" w:fill="auto"/>
          </w:tcPr>
          <w:p w:rsidR="00395FB2" w:rsidRPr="00E40F0C" w:rsidRDefault="00395FB2"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9</w:t>
            </w:r>
          </w:p>
        </w:tc>
      </w:tr>
      <w:tr w:rsidR="00395FB2" w:rsidRPr="00E40F0C" w:rsidTr="000C1BFC">
        <w:trPr>
          <w:cantSplit/>
          <w:trHeight w:val="252"/>
        </w:trPr>
        <w:tc>
          <w:tcPr>
            <w:tcW w:w="2127" w:type="dxa"/>
            <w:shd w:val="clear" w:color="auto" w:fill="auto"/>
            <w:vAlign w:val="center"/>
          </w:tcPr>
          <w:p w:rsidR="00395FB2" w:rsidRPr="00E40F0C" w:rsidRDefault="00395FB2" w:rsidP="00395FB2">
            <w:pPr>
              <w:pStyle w:val="a9"/>
              <w:widowControl w:val="0"/>
              <w:spacing w:before="0" w:after="0"/>
              <w:rPr>
                <w:color w:val="000000" w:themeColor="text1"/>
                <w:szCs w:val="24"/>
              </w:rPr>
            </w:pPr>
            <w:r w:rsidRPr="00E40F0C">
              <w:rPr>
                <w:color w:val="000000" w:themeColor="text1"/>
                <w:szCs w:val="24"/>
              </w:rPr>
              <w:t>121 – 140/до 90</w:t>
            </w:r>
          </w:p>
        </w:tc>
        <w:tc>
          <w:tcPr>
            <w:tcW w:w="1473" w:type="dxa"/>
            <w:shd w:val="clear" w:color="auto" w:fill="auto"/>
          </w:tcPr>
          <w:p w:rsidR="00395FB2" w:rsidRPr="00E40F0C" w:rsidRDefault="000C1BFC" w:rsidP="00506B03">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 С, П</w:t>
            </w:r>
          </w:p>
        </w:tc>
        <w:tc>
          <w:tcPr>
            <w:tcW w:w="756" w:type="dxa"/>
            <w:shd w:val="clear" w:color="auto" w:fill="auto"/>
          </w:tcPr>
          <w:p w:rsidR="00395FB2" w:rsidRPr="00E40F0C" w:rsidRDefault="00395FB2" w:rsidP="00506B03">
            <w:pPr>
              <w:pStyle w:val="a9"/>
              <w:widowControl w:val="0"/>
              <w:spacing w:before="0" w:after="0"/>
              <w:rPr>
                <w:color w:val="000000" w:themeColor="text1"/>
                <w:szCs w:val="24"/>
              </w:rPr>
            </w:pPr>
            <w:r w:rsidRPr="00E40F0C">
              <w:rPr>
                <w:color w:val="000000" w:themeColor="text1"/>
                <w:szCs w:val="24"/>
              </w:rPr>
              <w:t>1,2</w:t>
            </w:r>
          </w:p>
        </w:tc>
        <w:tc>
          <w:tcPr>
            <w:tcW w:w="3150" w:type="dxa"/>
            <w:shd w:val="clear" w:color="auto" w:fill="auto"/>
          </w:tcPr>
          <w:p w:rsidR="00395FB2" w:rsidRPr="00E40F0C" w:rsidRDefault="000C1BFC" w:rsidP="0007792E">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8</w:t>
            </w:r>
          </w:p>
        </w:tc>
        <w:tc>
          <w:tcPr>
            <w:tcW w:w="2214" w:type="dxa"/>
            <w:shd w:val="clear" w:color="auto" w:fill="auto"/>
          </w:tcPr>
          <w:p w:rsidR="00395FB2" w:rsidRPr="00E40F0C" w:rsidRDefault="00395FB2"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9</w:t>
            </w:r>
          </w:p>
        </w:tc>
      </w:tr>
      <w:tr w:rsidR="00395FB2" w:rsidRPr="00E40F0C" w:rsidTr="000C1BFC">
        <w:trPr>
          <w:cantSplit/>
          <w:trHeight w:val="252"/>
        </w:trPr>
        <w:tc>
          <w:tcPr>
            <w:tcW w:w="2127" w:type="dxa"/>
            <w:shd w:val="clear" w:color="auto" w:fill="auto"/>
            <w:vAlign w:val="center"/>
          </w:tcPr>
          <w:p w:rsidR="00395FB2" w:rsidRPr="00E40F0C" w:rsidRDefault="00395FB2" w:rsidP="00395FB2">
            <w:pPr>
              <w:pStyle w:val="a9"/>
              <w:widowControl w:val="0"/>
              <w:spacing w:before="0" w:after="0"/>
              <w:rPr>
                <w:color w:val="000000" w:themeColor="text1"/>
                <w:szCs w:val="24"/>
              </w:rPr>
            </w:pPr>
            <w:r w:rsidRPr="00E40F0C">
              <w:rPr>
                <w:color w:val="000000" w:themeColor="text1"/>
                <w:szCs w:val="24"/>
              </w:rPr>
              <w:t>101-120/до 90</w:t>
            </w:r>
          </w:p>
        </w:tc>
        <w:tc>
          <w:tcPr>
            <w:tcW w:w="1473" w:type="dxa"/>
            <w:shd w:val="clear" w:color="auto" w:fill="auto"/>
          </w:tcPr>
          <w:p w:rsidR="00395FB2" w:rsidRPr="00E40F0C" w:rsidRDefault="00395FB2" w:rsidP="00506B03">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 Г, О,</w:t>
            </w:r>
            <w:r w:rsidR="0091215D"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Т</w:t>
            </w:r>
          </w:p>
        </w:tc>
        <w:tc>
          <w:tcPr>
            <w:tcW w:w="756" w:type="dxa"/>
            <w:shd w:val="clear" w:color="auto" w:fill="auto"/>
          </w:tcPr>
          <w:p w:rsidR="00395FB2" w:rsidRPr="00E40F0C" w:rsidRDefault="00395FB2" w:rsidP="00506B03">
            <w:pPr>
              <w:pStyle w:val="a9"/>
              <w:widowControl w:val="0"/>
              <w:spacing w:before="0" w:after="0"/>
              <w:rPr>
                <w:color w:val="000000" w:themeColor="text1"/>
                <w:szCs w:val="24"/>
              </w:rPr>
            </w:pPr>
            <w:r w:rsidRPr="00E40F0C">
              <w:rPr>
                <w:color w:val="000000" w:themeColor="text1"/>
                <w:szCs w:val="24"/>
              </w:rPr>
              <w:t>1-2</w:t>
            </w:r>
          </w:p>
        </w:tc>
        <w:tc>
          <w:tcPr>
            <w:tcW w:w="3150" w:type="dxa"/>
            <w:shd w:val="clear" w:color="auto" w:fill="auto"/>
          </w:tcPr>
          <w:p w:rsidR="00395FB2" w:rsidRPr="00E40F0C" w:rsidRDefault="00395FB2" w:rsidP="0007792E">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11</w:t>
            </w:r>
          </w:p>
        </w:tc>
        <w:tc>
          <w:tcPr>
            <w:tcW w:w="2214" w:type="dxa"/>
            <w:shd w:val="clear" w:color="auto" w:fill="auto"/>
          </w:tcPr>
          <w:p w:rsidR="00395FB2" w:rsidRPr="00E40F0C" w:rsidRDefault="00395FB2"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10</w:t>
            </w:r>
          </w:p>
        </w:tc>
      </w:tr>
      <w:tr w:rsidR="00A33456" w:rsidRPr="00E40F0C" w:rsidTr="000C1BFC">
        <w:trPr>
          <w:cantSplit/>
          <w:trHeight w:val="158"/>
        </w:trPr>
        <w:tc>
          <w:tcPr>
            <w:tcW w:w="2127" w:type="dxa"/>
            <w:vMerge w:val="restart"/>
            <w:shd w:val="clear" w:color="auto" w:fill="auto"/>
            <w:vAlign w:val="center"/>
          </w:tcPr>
          <w:p w:rsidR="00A33456" w:rsidRPr="00E40F0C" w:rsidRDefault="00A33456" w:rsidP="00395FB2">
            <w:pPr>
              <w:pStyle w:val="a9"/>
              <w:widowControl w:val="0"/>
              <w:spacing w:before="0" w:after="0"/>
              <w:rPr>
                <w:color w:val="000000" w:themeColor="text1"/>
                <w:szCs w:val="24"/>
              </w:rPr>
            </w:pPr>
            <w:r w:rsidRPr="00E40F0C">
              <w:rPr>
                <w:color w:val="000000" w:themeColor="text1"/>
                <w:szCs w:val="24"/>
              </w:rPr>
              <w:t xml:space="preserve">61 </w:t>
            </w:r>
            <w:r w:rsidR="00395FB2" w:rsidRPr="00E40F0C">
              <w:rPr>
                <w:color w:val="000000" w:themeColor="text1"/>
                <w:szCs w:val="24"/>
              </w:rPr>
              <w:t>–</w:t>
            </w:r>
            <w:r w:rsidRPr="00E40F0C">
              <w:rPr>
                <w:color w:val="000000" w:themeColor="text1"/>
                <w:szCs w:val="24"/>
              </w:rPr>
              <w:t xml:space="preserve"> 1</w:t>
            </w:r>
            <w:r w:rsidR="00395FB2" w:rsidRPr="00E40F0C">
              <w:rPr>
                <w:color w:val="000000" w:themeColor="text1"/>
                <w:szCs w:val="24"/>
              </w:rPr>
              <w:t>0</w:t>
            </w:r>
            <w:r w:rsidRPr="00E40F0C">
              <w:rPr>
                <w:color w:val="000000" w:themeColor="text1"/>
                <w:szCs w:val="24"/>
              </w:rPr>
              <w:t>0</w:t>
            </w:r>
            <w:r w:rsidR="00395FB2" w:rsidRPr="00E40F0C">
              <w:rPr>
                <w:color w:val="000000" w:themeColor="text1"/>
                <w:szCs w:val="24"/>
              </w:rPr>
              <w:t>/61-80</w:t>
            </w:r>
          </w:p>
        </w:tc>
        <w:tc>
          <w:tcPr>
            <w:tcW w:w="1473" w:type="dxa"/>
            <w:shd w:val="clear" w:color="auto" w:fill="auto"/>
          </w:tcPr>
          <w:p w:rsidR="00A33456" w:rsidRPr="00E40F0C" w:rsidRDefault="00A33456"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color w:val="000000" w:themeColor="text1"/>
                <w:sz w:val="24"/>
                <w:szCs w:val="24"/>
              </w:rPr>
              <w:t>П, Г, О,</w:t>
            </w:r>
            <w:r w:rsidR="0091215D"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Т</w:t>
            </w:r>
          </w:p>
        </w:tc>
        <w:tc>
          <w:tcPr>
            <w:tcW w:w="756" w:type="dxa"/>
            <w:shd w:val="clear" w:color="auto" w:fill="auto"/>
          </w:tcPr>
          <w:p w:rsidR="00A33456" w:rsidRPr="00E40F0C" w:rsidRDefault="00A33456" w:rsidP="002E113D">
            <w:pPr>
              <w:pStyle w:val="a9"/>
              <w:widowControl w:val="0"/>
              <w:spacing w:before="0" w:after="0"/>
              <w:rPr>
                <w:color w:val="000000" w:themeColor="text1"/>
                <w:szCs w:val="24"/>
              </w:rPr>
            </w:pPr>
            <w:r w:rsidRPr="00E40F0C">
              <w:rPr>
                <w:color w:val="000000" w:themeColor="text1"/>
                <w:szCs w:val="24"/>
              </w:rPr>
              <w:t>1-3</w:t>
            </w:r>
          </w:p>
        </w:tc>
        <w:tc>
          <w:tcPr>
            <w:tcW w:w="3150" w:type="dxa"/>
            <w:shd w:val="clear" w:color="auto" w:fill="auto"/>
          </w:tcPr>
          <w:p w:rsidR="00A33456" w:rsidRPr="00E40F0C" w:rsidRDefault="0007792E"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12</w:t>
            </w:r>
          </w:p>
        </w:tc>
        <w:tc>
          <w:tcPr>
            <w:tcW w:w="2214" w:type="dxa"/>
            <w:shd w:val="clear" w:color="auto" w:fill="auto"/>
          </w:tcPr>
          <w:p w:rsidR="00A33456" w:rsidRPr="00E40F0C" w:rsidRDefault="00A33456"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w:t>
            </w:r>
            <w:r w:rsidR="0007792E" w:rsidRPr="00E40F0C">
              <w:rPr>
                <w:rFonts w:ascii="Times New Roman" w:hAnsi="Times New Roman" w:cs="Times New Roman"/>
                <w:snapToGrid w:val="0"/>
                <w:color w:val="000000" w:themeColor="text1"/>
                <w:sz w:val="24"/>
                <w:szCs w:val="24"/>
              </w:rPr>
              <w:t>о 12</w:t>
            </w:r>
          </w:p>
        </w:tc>
      </w:tr>
      <w:tr w:rsidR="00A33456" w:rsidRPr="00E40F0C" w:rsidTr="000C1BFC">
        <w:trPr>
          <w:cantSplit/>
          <w:trHeight w:val="336"/>
        </w:trPr>
        <w:tc>
          <w:tcPr>
            <w:tcW w:w="2127" w:type="dxa"/>
            <w:vMerge/>
            <w:shd w:val="clear" w:color="auto" w:fill="auto"/>
            <w:vAlign w:val="center"/>
          </w:tcPr>
          <w:p w:rsidR="00A33456" w:rsidRPr="00E40F0C" w:rsidRDefault="00A33456" w:rsidP="00395FB2">
            <w:pPr>
              <w:widowControl w:val="0"/>
              <w:spacing w:after="0" w:line="240" w:lineRule="auto"/>
              <w:jc w:val="center"/>
              <w:rPr>
                <w:rFonts w:ascii="Times New Roman" w:hAnsi="Times New Roman" w:cs="Times New Roman"/>
                <w:snapToGrid w:val="0"/>
                <w:color w:val="000000" w:themeColor="text1"/>
                <w:sz w:val="24"/>
                <w:szCs w:val="24"/>
              </w:rPr>
            </w:pPr>
          </w:p>
        </w:tc>
        <w:tc>
          <w:tcPr>
            <w:tcW w:w="1473" w:type="dxa"/>
            <w:shd w:val="clear" w:color="auto" w:fill="auto"/>
          </w:tcPr>
          <w:p w:rsidR="00A33456" w:rsidRPr="00E40F0C" w:rsidRDefault="00A33456"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М</w:t>
            </w:r>
          </w:p>
        </w:tc>
        <w:tc>
          <w:tcPr>
            <w:tcW w:w="756" w:type="dxa"/>
            <w:shd w:val="clear" w:color="auto" w:fill="auto"/>
          </w:tcPr>
          <w:p w:rsidR="00A33456" w:rsidRPr="00E40F0C" w:rsidRDefault="00A33456" w:rsidP="002E113D">
            <w:pPr>
              <w:pStyle w:val="a9"/>
              <w:widowControl w:val="0"/>
              <w:spacing w:before="0" w:after="0"/>
              <w:rPr>
                <w:color w:val="000000" w:themeColor="text1"/>
                <w:szCs w:val="24"/>
              </w:rPr>
            </w:pPr>
            <w:r w:rsidRPr="00E40F0C">
              <w:rPr>
                <w:color w:val="000000" w:themeColor="text1"/>
                <w:szCs w:val="24"/>
              </w:rPr>
              <w:t>3,4</w:t>
            </w:r>
          </w:p>
        </w:tc>
        <w:tc>
          <w:tcPr>
            <w:tcW w:w="3150" w:type="dxa"/>
            <w:shd w:val="clear" w:color="auto" w:fill="auto"/>
          </w:tcPr>
          <w:p w:rsidR="00A33456" w:rsidRPr="00E40F0C" w:rsidRDefault="0007792E"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16</w:t>
            </w:r>
          </w:p>
        </w:tc>
        <w:tc>
          <w:tcPr>
            <w:tcW w:w="2214" w:type="dxa"/>
            <w:shd w:val="clear" w:color="auto" w:fill="auto"/>
          </w:tcPr>
          <w:p w:rsidR="00A33456" w:rsidRPr="00E40F0C" w:rsidRDefault="0007792E"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14</w:t>
            </w:r>
          </w:p>
        </w:tc>
      </w:tr>
      <w:tr w:rsidR="00A33456" w:rsidRPr="00E40F0C" w:rsidTr="000C1BFC">
        <w:trPr>
          <w:cantSplit/>
          <w:trHeight w:val="158"/>
        </w:trPr>
        <w:tc>
          <w:tcPr>
            <w:tcW w:w="2127" w:type="dxa"/>
            <w:vMerge w:val="restart"/>
            <w:shd w:val="clear" w:color="auto" w:fill="auto"/>
            <w:vAlign w:val="center"/>
          </w:tcPr>
          <w:p w:rsidR="00A33456" w:rsidRPr="00E40F0C" w:rsidRDefault="00A33456" w:rsidP="00395FB2">
            <w:pPr>
              <w:pStyle w:val="a9"/>
              <w:widowControl w:val="0"/>
              <w:spacing w:before="0" w:after="0"/>
              <w:rPr>
                <w:color w:val="000000" w:themeColor="text1"/>
                <w:szCs w:val="24"/>
              </w:rPr>
            </w:pPr>
            <w:r w:rsidRPr="00E40F0C">
              <w:rPr>
                <w:color w:val="000000" w:themeColor="text1"/>
                <w:szCs w:val="24"/>
              </w:rPr>
              <w:t>25 - 60</w:t>
            </w:r>
          </w:p>
        </w:tc>
        <w:tc>
          <w:tcPr>
            <w:tcW w:w="1473" w:type="dxa"/>
            <w:shd w:val="clear" w:color="auto" w:fill="auto"/>
            <w:vAlign w:val="center"/>
          </w:tcPr>
          <w:p w:rsidR="00A33456" w:rsidRPr="00E40F0C" w:rsidRDefault="00A33456" w:rsidP="002E113D">
            <w:pPr>
              <w:pStyle w:val="a9"/>
              <w:widowControl w:val="0"/>
              <w:spacing w:before="0" w:after="0"/>
              <w:rPr>
                <w:color w:val="000000" w:themeColor="text1"/>
                <w:szCs w:val="24"/>
              </w:rPr>
            </w:pPr>
            <w:r w:rsidRPr="00E40F0C">
              <w:rPr>
                <w:color w:val="000000" w:themeColor="text1"/>
                <w:szCs w:val="24"/>
              </w:rPr>
              <w:t>П, Г, Т</w:t>
            </w:r>
          </w:p>
        </w:tc>
        <w:tc>
          <w:tcPr>
            <w:tcW w:w="756" w:type="dxa"/>
            <w:shd w:val="clear" w:color="auto" w:fill="auto"/>
          </w:tcPr>
          <w:p w:rsidR="00A33456" w:rsidRPr="00E40F0C" w:rsidRDefault="00A33456" w:rsidP="002E113D">
            <w:pPr>
              <w:pStyle w:val="a9"/>
              <w:widowControl w:val="0"/>
              <w:spacing w:before="0" w:after="0"/>
              <w:rPr>
                <w:color w:val="000000" w:themeColor="text1"/>
                <w:szCs w:val="24"/>
              </w:rPr>
            </w:pPr>
            <w:r w:rsidRPr="00E40F0C">
              <w:rPr>
                <w:color w:val="000000" w:themeColor="text1"/>
                <w:szCs w:val="24"/>
              </w:rPr>
              <w:t>2-4</w:t>
            </w:r>
          </w:p>
        </w:tc>
        <w:tc>
          <w:tcPr>
            <w:tcW w:w="3150" w:type="dxa"/>
            <w:shd w:val="clear" w:color="auto" w:fill="auto"/>
          </w:tcPr>
          <w:p w:rsidR="00A33456" w:rsidRPr="00E40F0C" w:rsidRDefault="0007792E"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16</w:t>
            </w:r>
          </w:p>
        </w:tc>
        <w:tc>
          <w:tcPr>
            <w:tcW w:w="2214" w:type="dxa"/>
            <w:shd w:val="clear" w:color="auto" w:fill="auto"/>
          </w:tcPr>
          <w:p w:rsidR="00A33456" w:rsidRPr="00E40F0C" w:rsidRDefault="00A33456"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16</w:t>
            </w:r>
          </w:p>
        </w:tc>
      </w:tr>
      <w:tr w:rsidR="00A33456" w:rsidRPr="00E40F0C" w:rsidTr="000C1BFC">
        <w:trPr>
          <w:cantSplit/>
          <w:trHeight w:val="158"/>
        </w:trPr>
        <w:tc>
          <w:tcPr>
            <w:tcW w:w="2127" w:type="dxa"/>
            <w:vMerge/>
            <w:shd w:val="clear" w:color="auto" w:fill="auto"/>
            <w:vAlign w:val="center"/>
          </w:tcPr>
          <w:p w:rsidR="00A33456" w:rsidRPr="00E40F0C" w:rsidRDefault="00A33456" w:rsidP="002E113D">
            <w:pPr>
              <w:pStyle w:val="a9"/>
              <w:widowControl w:val="0"/>
              <w:spacing w:before="0" w:after="0"/>
              <w:rPr>
                <w:color w:val="000000" w:themeColor="text1"/>
                <w:szCs w:val="24"/>
              </w:rPr>
            </w:pPr>
          </w:p>
        </w:tc>
        <w:tc>
          <w:tcPr>
            <w:tcW w:w="1473" w:type="dxa"/>
            <w:shd w:val="clear" w:color="auto" w:fill="auto"/>
            <w:vAlign w:val="center"/>
          </w:tcPr>
          <w:p w:rsidR="00A33456" w:rsidRPr="00E40F0C" w:rsidRDefault="00A33456" w:rsidP="002E113D">
            <w:pPr>
              <w:pStyle w:val="a9"/>
              <w:widowControl w:val="0"/>
              <w:spacing w:before="0" w:after="0"/>
              <w:rPr>
                <w:color w:val="000000" w:themeColor="text1"/>
                <w:szCs w:val="24"/>
              </w:rPr>
            </w:pPr>
            <w:r w:rsidRPr="00E40F0C">
              <w:rPr>
                <w:color w:val="000000" w:themeColor="text1"/>
                <w:szCs w:val="24"/>
              </w:rPr>
              <w:t>М</w:t>
            </w:r>
          </w:p>
        </w:tc>
        <w:tc>
          <w:tcPr>
            <w:tcW w:w="756" w:type="dxa"/>
            <w:shd w:val="clear" w:color="auto" w:fill="auto"/>
          </w:tcPr>
          <w:p w:rsidR="00A33456" w:rsidRPr="00E40F0C" w:rsidRDefault="00A33456" w:rsidP="002E113D">
            <w:pPr>
              <w:pStyle w:val="a9"/>
              <w:widowControl w:val="0"/>
              <w:spacing w:before="0" w:after="0"/>
              <w:rPr>
                <w:color w:val="000000" w:themeColor="text1"/>
                <w:szCs w:val="24"/>
              </w:rPr>
            </w:pPr>
            <w:r w:rsidRPr="00E40F0C">
              <w:rPr>
                <w:color w:val="000000" w:themeColor="text1"/>
                <w:szCs w:val="24"/>
              </w:rPr>
              <w:t>3-5</w:t>
            </w:r>
          </w:p>
        </w:tc>
        <w:tc>
          <w:tcPr>
            <w:tcW w:w="3150" w:type="dxa"/>
            <w:shd w:val="clear" w:color="auto" w:fill="auto"/>
          </w:tcPr>
          <w:p w:rsidR="00A33456" w:rsidRPr="00E40F0C" w:rsidRDefault="0007792E"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20</w:t>
            </w:r>
            <w:r w:rsidR="00A33456" w:rsidRPr="00E40F0C">
              <w:rPr>
                <w:rFonts w:ascii="Times New Roman" w:hAnsi="Times New Roman" w:cs="Times New Roman"/>
                <w:snapToGrid w:val="0"/>
                <w:color w:val="000000" w:themeColor="text1"/>
                <w:sz w:val="24"/>
                <w:szCs w:val="24"/>
              </w:rPr>
              <w:t xml:space="preserve"> </w:t>
            </w:r>
          </w:p>
        </w:tc>
        <w:tc>
          <w:tcPr>
            <w:tcW w:w="2214" w:type="dxa"/>
            <w:shd w:val="clear" w:color="auto" w:fill="auto"/>
          </w:tcPr>
          <w:p w:rsidR="00A33456" w:rsidRPr="00E40F0C" w:rsidRDefault="0007792E"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18</w:t>
            </w:r>
            <w:r w:rsidR="00A33456" w:rsidRPr="00E40F0C">
              <w:rPr>
                <w:rFonts w:ascii="Times New Roman" w:hAnsi="Times New Roman" w:cs="Times New Roman"/>
                <w:snapToGrid w:val="0"/>
                <w:color w:val="000000" w:themeColor="text1"/>
                <w:sz w:val="24"/>
                <w:szCs w:val="24"/>
              </w:rPr>
              <w:t xml:space="preserve"> </w:t>
            </w:r>
          </w:p>
        </w:tc>
      </w:tr>
    </w:tbl>
    <w:p w:rsidR="00A33456" w:rsidRPr="00E40F0C" w:rsidRDefault="00A33456" w:rsidP="00A33456">
      <w:pPr>
        <w:spacing w:after="0" w:line="240" w:lineRule="auto"/>
        <w:rPr>
          <w:rFonts w:ascii="Times New Roman" w:hAnsi="Times New Roman" w:cs="Times New Roman"/>
          <w:color w:val="000000" w:themeColor="text1"/>
          <w:sz w:val="16"/>
          <w:szCs w:val="16"/>
        </w:rPr>
      </w:pPr>
    </w:p>
    <w:p w:rsidR="00A33456" w:rsidRPr="00E40F0C" w:rsidRDefault="00A33456" w:rsidP="00A33456">
      <w:pPr>
        <w:spacing w:after="0" w:line="240" w:lineRule="auto"/>
        <w:rPr>
          <w:rFonts w:ascii="Times New Roman" w:hAnsi="Times New Roman" w:cs="Times New Roman"/>
          <w:color w:val="000000" w:themeColor="text1"/>
          <w:sz w:val="16"/>
          <w:szCs w:val="16"/>
        </w:rPr>
      </w:pPr>
    </w:p>
    <w:p w:rsidR="00ED0279" w:rsidRPr="00E40F0C" w:rsidRDefault="00ED0279" w:rsidP="00A33456">
      <w:pPr>
        <w:widowControl w:val="0"/>
        <w:spacing w:after="120" w:line="240" w:lineRule="auto"/>
        <w:jc w:val="center"/>
        <w:rPr>
          <w:rFonts w:ascii="Times New Roman" w:hAnsi="Times New Roman" w:cs="Times New Roman"/>
          <w:color w:val="000000" w:themeColor="text1"/>
          <w:sz w:val="24"/>
          <w:szCs w:val="24"/>
        </w:rPr>
      </w:pPr>
    </w:p>
    <w:p w:rsidR="00ED0279" w:rsidRPr="00E40F0C" w:rsidRDefault="00ED0279" w:rsidP="00A33456">
      <w:pPr>
        <w:widowControl w:val="0"/>
        <w:spacing w:after="120" w:line="240" w:lineRule="auto"/>
        <w:jc w:val="center"/>
        <w:rPr>
          <w:rFonts w:ascii="Times New Roman" w:hAnsi="Times New Roman" w:cs="Times New Roman"/>
          <w:color w:val="000000" w:themeColor="text1"/>
          <w:sz w:val="24"/>
          <w:szCs w:val="24"/>
        </w:rPr>
      </w:pPr>
    </w:p>
    <w:p w:rsidR="00ED0279" w:rsidRPr="00E40F0C" w:rsidRDefault="00ED0279" w:rsidP="00A33456">
      <w:pPr>
        <w:widowControl w:val="0"/>
        <w:spacing w:after="120" w:line="240" w:lineRule="auto"/>
        <w:jc w:val="center"/>
        <w:rPr>
          <w:rFonts w:ascii="Times New Roman" w:hAnsi="Times New Roman" w:cs="Times New Roman"/>
          <w:color w:val="000000" w:themeColor="text1"/>
          <w:sz w:val="24"/>
          <w:szCs w:val="24"/>
        </w:rPr>
      </w:pPr>
    </w:p>
    <w:p w:rsidR="00ED0279" w:rsidRPr="00E40F0C" w:rsidRDefault="00ED0279" w:rsidP="00A33456">
      <w:pPr>
        <w:widowControl w:val="0"/>
        <w:spacing w:after="120" w:line="240" w:lineRule="auto"/>
        <w:jc w:val="center"/>
        <w:rPr>
          <w:rFonts w:ascii="Times New Roman" w:hAnsi="Times New Roman" w:cs="Times New Roman"/>
          <w:color w:val="000000" w:themeColor="text1"/>
          <w:sz w:val="24"/>
          <w:szCs w:val="24"/>
        </w:rPr>
      </w:pPr>
    </w:p>
    <w:p w:rsidR="00ED0279" w:rsidRPr="00E40F0C" w:rsidRDefault="00ED0279" w:rsidP="00A33456">
      <w:pPr>
        <w:widowControl w:val="0"/>
        <w:spacing w:after="120" w:line="240" w:lineRule="auto"/>
        <w:jc w:val="center"/>
        <w:rPr>
          <w:rFonts w:ascii="Times New Roman" w:hAnsi="Times New Roman" w:cs="Times New Roman"/>
          <w:color w:val="000000" w:themeColor="text1"/>
          <w:sz w:val="24"/>
          <w:szCs w:val="24"/>
        </w:rPr>
      </w:pPr>
    </w:p>
    <w:p w:rsidR="00ED0279" w:rsidRPr="00E40F0C" w:rsidRDefault="00ED0279" w:rsidP="00A33456">
      <w:pPr>
        <w:widowControl w:val="0"/>
        <w:spacing w:after="120" w:line="240" w:lineRule="auto"/>
        <w:jc w:val="center"/>
        <w:rPr>
          <w:rFonts w:ascii="Times New Roman" w:hAnsi="Times New Roman" w:cs="Times New Roman"/>
          <w:color w:val="000000" w:themeColor="text1"/>
          <w:sz w:val="24"/>
          <w:szCs w:val="24"/>
        </w:rPr>
      </w:pPr>
    </w:p>
    <w:p w:rsidR="00A33456" w:rsidRPr="00E40F0C" w:rsidRDefault="00271EA1" w:rsidP="00A33456">
      <w:pPr>
        <w:widowControl w:val="0"/>
        <w:spacing w:after="12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 2.1</w:t>
      </w:r>
      <w:r w:rsidR="007C726D" w:rsidRPr="00E40F0C">
        <w:rPr>
          <w:rFonts w:ascii="Times New Roman" w:hAnsi="Times New Roman" w:cs="Times New Roman"/>
          <w:color w:val="000000" w:themeColor="text1"/>
          <w:sz w:val="24"/>
          <w:szCs w:val="24"/>
        </w:rPr>
        <w:t>3</w:t>
      </w:r>
      <w:r w:rsidRPr="00E40F0C">
        <w:rPr>
          <w:rFonts w:ascii="Times New Roman" w:hAnsi="Times New Roman" w:cs="Times New Roman"/>
          <w:color w:val="000000" w:themeColor="text1"/>
          <w:sz w:val="24"/>
          <w:szCs w:val="24"/>
        </w:rPr>
        <w:t xml:space="preserve">. </w:t>
      </w:r>
      <w:r w:rsidR="00A33456" w:rsidRPr="00E40F0C">
        <w:rPr>
          <w:rFonts w:ascii="Times New Roman" w:hAnsi="Times New Roman" w:cs="Times New Roman"/>
          <w:color w:val="000000" w:themeColor="text1"/>
          <w:sz w:val="24"/>
          <w:szCs w:val="24"/>
        </w:rPr>
        <w:t xml:space="preserve">Отступления в плане (по рихтовке) </w:t>
      </w:r>
    </w:p>
    <w:tbl>
      <w:tblPr>
        <w:tblW w:w="10069"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80"/>
        <w:gridCol w:w="1080"/>
        <w:gridCol w:w="709"/>
        <w:gridCol w:w="3150"/>
        <w:gridCol w:w="3150"/>
      </w:tblGrid>
      <w:tr w:rsidR="00A33456" w:rsidRPr="00E40F0C" w:rsidTr="000C1BFC">
        <w:trPr>
          <w:cantSplit/>
          <w:trHeight w:val="256"/>
        </w:trPr>
        <w:tc>
          <w:tcPr>
            <w:tcW w:w="1980" w:type="dxa"/>
            <w:vMerge w:val="restart"/>
            <w:shd w:val="clear" w:color="auto" w:fill="auto"/>
            <w:vAlign w:val="center"/>
          </w:tcPr>
          <w:p w:rsidR="00A33456" w:rsidRPr="00E40F0C" w:rsidRDefault="008E1912" w:rsidP="008E1912">
            <w:pPr>
              <w:widowControl w:val="0"/>
              <w:spacing w:after="0" w:line="240" w:lineRule="exact"/>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Установленная скорость пассажирских/ грузовых поездов, км/ч</w:t>
            </w:r>
          </w:p>
        </w:tc>
        <w:tc>
          <w:tcPr>
            <w:tcW w:w="1080" w:type="dxa"/>
            <w:vMerge w:val="restart"/>
            <w:shd w:val="clear" w:color="auto" w:fill="auto"/>
          </w:tcPr>
          <w:p w:rsidR="00A33456" w:rsidRPr="00E40F0C" w:rsidRDefault="00A33456" w:rsidP="002E113D">
            <w:pPr>
              <w:pStyle w:val="a9"/>
              <w:widowControl w:val="0"/>
              <w:spacing w:before="0" w:after="0"/>
              <w:rPr>
                <w:snapToGrid w:val="0"/>
                <w:color w:val="000000" w:themeColor="text1"/>
                <w:szCs w:val="24"/>
              </w:rPr>
            </w:pPr>
            <w:r w:rsidRPr="00E40F0C">
              <w:rPr>
                <w:color w:val="000000" w:themeColor="text1"/>
                <w:szCs w:val="24"/>
              </w:rPr>
              <w:t>Специализация</w:t>
            </w:r>
          </w:p>
        </w:tc>
        <w:tc>
          <w:tcPr>
            <w:tcW w:w="709" w:type="dxa"/>
            <w:vMerge w:val="restart"/>
            <w:shd w:val="clear" w:color="auto" w:fill="auto"/>
          </w:tcPr>
          <w:p w:rsidR="00A33456" w:rsidRPr="00E40F0C" w:rsidRDefault="00A33456"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Класс</w:t>
            </w:r>
          </w:p>
        </w:tc>
        <w:tc>
          <w:tcPr>
            <w:tcW w:w="6300" w:type="dxa"/>
            <w:gridSpan w:val="2"/>
            <w:shd w:val="clear" w:color="auto" w:fill="auto"/>
          </w:tcPr>
          <w:p w:rsidR="00A33456" w:rsidRPr="00E40F0C" w:rsidRDefault="003C4CDD" w:rsidP="00006B2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Разность смежных стрел, измеряемых от середины хорды длиной 20 м, мм, при длине неровности пути</w:t>
            </w:r>
          </w:p>
        </w:tc>
      </w:tr>
      <w:tr w:rsidR="00A33456" w:rsidRPr="00E40F0C" w:rsidTr="000C1BFC">
        <w:trPr>
          <w:cantSplit/>
          <w:trHeight w:val="256"/>
        </w:trPr>
        <w:tc>
          <w:tcPr>
            <w:tcW w:w="1980" w:type="dxa"/>
            <w:vMerge/>
            <w:tcBorders>
              <w:bottom w:val="single" w:sz="4" w:space="0" w:color="auto"/>
            </w:tcBorders>
            <w:shd w:val="clear" w:color="auto" w:fill="auto"/>
            <w:vAlign w:val="center"/>
          </w:tcPr>
          <w:p w:rsidR="00A33456" w:rsidRPr="00E40F0C" w:rsidRDefault="00A33456" w:rsidP="002E113D">
            <w:pPr>
              <w:widowControl w:val="0"/>
              <w:spacing w:after="0" w:line="240" w:lineRule="auto"/>
              <w:jc w:val="center"/>
              <w:rPr>
                <w:rFonts w:ascii="Times New Roman" w:hAnsi="Times New Roman" w:cs="Times New Roman"/>
                <w:snapToGrid w:val="0"/>
                <w:color w:val="000000" w:themeColor="text1"/>
                <w:sz w:val="24"/>
                <w:szCs w:val="24"/>
              </w:rPr>
            </w:pPr>
          </w:p>
        </w:tc>
        <w:tc>
          <w:tcPr>
            <w:tcW w:w="1080" w:type="dxa"/>
            <w:vMerge/>
            <w:tcBorders>
              <w:bottom w:val="single" w:sz="4" w:space="0" w:color="auto"/>
            </w:tcBorders>
            <w:shd w:val="clear" w:color="auto" w:fill="auto"/>
          </w:tcPr>
          <w:p w:rsidR="00A33456" w:rsidRPr="00E40F0C" w:rsidRDefault="00A33456" w:rsidP="002E113D">
            <w:pPr>
              <w:pStyle w:val="a9"/>
              <w:widowControl w:val="0"/>
              <w:spacing w:before="0" w:after="0"/>
              <w:rPr>
                <w:color w:val="000000" w:themeColor="text1"/>
                <w:szCs w:val="24"/>
              </w:rPr>
            </w:pPr>
          </w:p>
        </w:tc>
        <w:tc>
          <w:tcPr>
            <w:tcW w:w="709" w:type="dxa"/>
            <w:vMerge/>
            <w:shd w:val="clear" w:color="auto" w:fill="auto"/>
          </w:tcPr>
          <w:p w:rsidR="00A33456" w:rsidRPr="00E40F0C" w:rsidRDefault="00A33456" w:rsidP="002E113D">
            <w:pPr>
              <w:widowControl w:val="0"/>
              <w:spacing w:after="0" w:line="240" w:lineRule="auto"/>
              <w:ind w:left="-57" w:right="-57"/>
              <w:jc w:val="center"/>
              <w:rPr>
                <w:rFonts w:ascii="Times New Roman" w:hAnsi="Times New Roman" w:cs="Times New Roman"/>
                <w:snapToGrid w:val="0"/>
                <w:color w:val="000000" w:themeColor="text1"/>
                <w:sz w:val="24"/>
                <w:szCs w:val="24"/>
              </w:rPr>
            </w:pPr>
          </w:p>
        </w:tc>
        <w:tc>
          <w:tcPr>
            <w:tcW w:w="3150" w:type="dxa"/>
            <w:shd w:val="clear" w:color="auto" w:fill="auto"/>
          </w:tcPr>
          <w:p w:rsidR="00A33456" w:rsidRPr="00E40F0C" w:rsidRDefault="003C4CDD" w:rsidP="002E113D">
            <w:pPr>
              <w:widowControl w:val="0"/>
              <w:spacing w:after="0" w:line="240" w:lineRule="auto"/>
              <w:ind w:left="-57" w:right="-57"/>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w:t>
            </w:r>
            <w:r w:rsidR="00A86262" w:rsidRPr="00E40F0C">
              <w:rPr>
                <w:rFonts w:ascii="Times New Roman" w:hAnsi="Times New Roman" w:cs="Times New Roman"/>
                <w:snapToGrid w:val="0"/>
                <w:color w:val="000000" w:themeColor="text1"/>
                <w:sz w:val="24"/>
                <w:szCs w:val="24"/>
              </w:rPr>
              <w:t xml:space="preserve"> </w:t>
            </w:r>
            <w:smartTag w:uri="urn:schemas-microsoft-com:office:smarttags" w:element="metricconverter">
              <w:smartTagPr>
                <w:attr w:name="ProductID" w:val="20 м"/>
              </w:smartTagPr>
              <w:r w:rsidR="00A33456" w:rsidRPr="00E40F0C">
                <w:rPr>
                  <w:rFonts w:ascii="Times New Roman" w:hAnsi="Times New Roman" w:cs="Times New Roman"/>
                  <w:snapToGrid w:val="0"/>
                  <w:color w:val="000000" w:themeColor="text1"/>
                  <w:sz w:val="24"/>
                  <w:szCs w:val="24"/>
                </w:rPr>
                <w:t>20 м</w:t>
              </w:r>
            </w:smartTag>
            <w:r w:rsidR="00A33456" w:rsidRPr="00E40F0C">
              <w:rPr>
                <w:rFonts w:ascii="Times New Roman" w:hAnsi="Times New Roman" w:cs="Times New Roman"/>
                <w:snapToGrid w:val="0"/>
                <w:color w:val="000000" w:themeColor="text1"/>
                <w:sz w:val="24"/>
                <w:szCs w:val="24"/>
              </w:rPr>
              <w:t xml:space="preserve"> включительно</w:t>
            </w:r>
          </w:p>
        </w:tc>
        <w:tc>
          <w:tcPr>
            <w:tcW w:w="3150" w:type="dxa"/>
            <w:shd w:val="clear" w:color="auto" w:fill="auto"/>
          </w:tcPr>
          <w:p w:rsidR="00A33456" w:rsidRPr="00E40F0C" w:rsidRDefault="003C4CDD" w:rsidP="002E113D">
            <w:pPr>
              <w:widowControl w:val="0"/>
              <w:spacing w:after="0" w:line="240" w:lineRule="auto"/>
              <w:ind w:left="-57" w:right="-57"/>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Б</w:t>
            </w:r>
            <w:r w:rsidR="00A33456" w:rsidRPr="00E40F0C">
              <w:rPr>
                <w:rFonts w:ascii="Times New Roman" w:hAnsi="Times New Roman" w:cs="Times New Roman"/>
                <w:snapToGrid w:val="0"/>
                <w:color w:val="000000" w:themeColor="text1"/>
                <w:sz w:val="24"/>
                <w:szCs w:val="24"/>
              </w:rPr>
              <w:t xml:space="preserve">олее 20 до </w:t>
            </w:r>
            <w:smartTag w:uri="urn:schemas-microsoft-com:office:smarttags" w:element="metricconverter">
              <w:smartTagPr>
                <w:attr w:name="ProductID" w:val="40 м"/>
              </w:smartTagPr>
              <w:r w:rsidR="00A33456" w:rsidRPr="00E40F0C">
                <w:rPr>
                  <w:rFonts w:ascii="Times New Roman" w:hAnsi="Times New Roman" w:cs="Times New Roman"/>
                  <w:snapToGrid w:val="0"/>
                  <w:color w:val="000000" w:themeColor="text1"/>
                  <w:sz w:val="24"/>
                  <w:szCs w:val="24"/>
                </w:rPr>
                <w:t>40 м</w:t>
              </w:r>
            </w:smartTag>
            <w:r w:rsidR="00A33456" w:rsidRPr="00E40F0C">
              <w:rPr>
                <w:rFonts w:ascii="Times New Roman" w:hAnsi="Times New Roman" w:cs="Times New Roman"/>
                <w:snapToGrid w:val="0"/>
                <w:color w:val="000000" w:themeColor="text1"/>
                <w:sz w:val="24"/>
                <w:szCs w:val="24"/>
              </w:rPr>
              <w:t xml:space="preserve"> включительно </w:t>
            </w:r>
          </w:p>
        </w:tc>
      </w:tr>
      <w:tr w:rsidR="00C749BA" w:rsidRPr="00E40F0C" w:rsidTr="000C1BFC">
        <w:trPr>
          <w:cantSplit/>
          <w:trHeight w:val="393"/>
        </w:trPr>
        <w:tc>
          <w:tcPr>
            <w:tcW w:w="1980" w:type="dxa"/>
            <w:shd w:val="clear" w:color="auto" w:fill="auto"/>
            <w:vAlign w:val="center"/>
          </w:tcPr>
          <w:p w:rsidR="00C749BA" w:rsidRPr="00E40F0C" w:rsidRDefault="00C749BA" w:rsidP="00506B03">
            <w:pPr>
              <w:pStyle w:val="a9"/>
              <w:widowControl w:val="0"/>
              <w:spacing w:before="0" w:after="0"/>
              <w:rPr>
                <w:color w:val="000000" w:themeColor="text1"/>
                <w:szCs w:val="24"/>
              </w:rPr>
            </w:pPr>
            <w:r w:rsidRPr="00E40F0C">
              <w:rPr>
                <w:color w:val="000000" w:themeColor="text1"/>
                <w:szCs w:val="24"/>
              </w:rPr>
              <w:t>141-200/до 90</w:t>
            </w:r>
          </w:p>
        </w:tc>
        <w:tc>
          <w:tcPr>
            <w:tcW w:w="1080" w:type="dxa"/>
            <w:shd w:val="clear" w:color="auto" w:fill="auto"/>
          </w:tcPr>
          <w:p w:rsidR="00C749BA" w:rsidRPr="00E40F0C" w:rsidRDefault="00C749BA" w:rsidP="00506B03">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 С</w:t>
            </w:r>
          </w:p>
        </w:tc>
        <w:tc>
          <w:tcPr>
            <w:tcW w:w="709" w:type="dxa"/>
            <w:shd w:val="clear" w:color="auto" w:fill="auto"/>
          </w:tcPr>
          <w:p w:rsidR="00C749BA" w:rsidRPr="00E40F0C" w:rsidRDefault="00C749BA" w:rsidP="00506B03">
            <w:pPr>
              <w:pStyle w:val="a9"/>
              <w:widowControl w:val="0"/>
              <w:spacing w:before="0" w:after="0"/>
              <w:rPr>
                <w:color w:val="000000" w:themeColor="text1"/>
                <w:szCs w:val="24"/>
              </w:rPr>
            </w:pPr>
            <w:r w:rsidRPr="00E40F0C">
              <w:rPr>
                <w:color w:val="000000" w:themeColor="text1"/>
                <w:szCs w:val="24"/>
              </w:rPr>
              <w:t>1</w:t>
            </w:r>
          </w:p>
        </w:tc>
        <w:tc>
          <w:tcPr>
            <w:tcW w:w="3150" w:type="dxa"/>
            <w:shd w:val="clear" w:color="auto" w:fill="auto"/>
          </w:tcPr>
          <w:p w:rsidR="00C749BA" w:rsidRPr="00E40F0C" w:rsidRDefault="00C749BA"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10</w:t>
            </w:r>
          </w:p>
        </w:tc>
        <w:tc>
          <w:tcPr>
            <w:tcW w:w="3150" w:type="dxa"/>
            <w:shd w:val="clear" w:color="auto" w:fill="auto"/>
          </w:tcPr>
          <w:p w:rsidR="00C749BA" w:rsidRPr="00E40F0C" w:rsidRDefault="00C749BA" w:rsidP="003259DA">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15</w:t>
            </w:r>
          </w:p>
        </w:tc>
      </w:tr>
      <w:tr w:rsidR="00C749BA" w:rsidRPr="00E40F0C" w:rsidTr="000C1BFC">
        <w:trPr>
          <w:cantSplit/>
          <w:trHeight w:val="393"/>
        </w:trPr>
        <w:tc>
          <w:tcPr>
            <w:tcW w:w="1980" w:type="dxa"/>
            <w:shd w:val="clear" w:color="auto" w:fill="auto"/>
            <w:vAlign w:val="center"/>
          </w:tcPr>
          <w:p w:rsidR="00C749BA" w:rsidRPr="00E40F0C" w:rsidRDefault="00C749BA" w:rsidP="00506B03">
            <w:pPr>
              <w:pStyle w:val="a9"/>
              <w:widowControl w:val="0"/>
              <w:spacing w:before="0" w:after="0"/>
              <w:rPr>
                <w:color w:val="000000" w:themeColor="text1"/>
                <w:szCs w:val="24"/>
              </w:rPr>
            </w:pPr>
            <w:r w:rsidRPr="00E40F0C">
              <w:rPr>
                <w:color w:val="000000" w:themeColor="text1"/>
                <w:szCs w:val="24"/>
              </w:rPr>
              <w:t>121 – 140/до 90</w:t>
            </w:r>
          </w:p>
        </w:tc>
        <w:tc>
          <w:tcPr>
            <w:tcW w:w="1080" w:type="dxa"/>
            <w:shd w:val="clear" w:color="auto" w:fill="auto"/>
          </w:tcPr>
          <w:p w:rsidR="00C749BA" w:rsidRPr="00E40F0C" w:rsidRDefault="000C1BFC" w:rsidP="00506B03">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В, С, </w:t>
            </w:r>
            <w:r w:rsidR="00C749BA" w:rsidRPr="00E40F0C">
              <w:rPr>
                <w:rFonts w:ascii="Times New Roman" w:hAnsi="Times New Roman" w:cs="Times New Roman"/>
                <w:color w:val="000000" w:themeColor="text1"/>
                <w:sz w:val="24"/>
                <w:szCs w:val="24"/>
              </w:rPr>
              <w:t>П</w:t>
            </w:r>
          </w:p>
        </w:tc>
        <w:tc>
          <w:tcPr>
            <w:tcW w:w="709" w:type="dxa"/>
            <w:shd w:val="clear" w:color="auto" w:fill="auto"/>
          </w:tcPr>
          <w:p w:rsidR="00C749BA" w:rsidRPr="00E40F0C" w:rsidRDefault="00C749BA" w:rsidP="00506B03">
            <w:pPr>
              <w:pStyle w:val="a9"/>
              <w:widowControl w:val="0"/>
              <w:spacing w:before="0" w:after="0"/>
              <w:rPr>
                <w:color w:val="000000" w:themeColor="text1"/>
                <w:szCs w:val="24"/>
              </w:rPr>
            </w:pPr>
            <w:r w:rsidRPr="00E40F0C">
              <w:rPr>
                <w:color w:val="000000" w:themeColor="text1"/>
                <w:szCs w:val="24"/>
              </w:rPr>
              <w:t>1,</w:t>
            </w:r>
            <w:r w:rsidR="00A86262" w:rsidRPr="00E40F0C">
              <w:rPr>
                <w:color w:val="000000" w:themeColor="text1"/>
                <w:szCs w:val="24"/>
              </w:rPr>
              <w:t xml:space="preserve"> </w:t>
            </w:r>
            <w:r w:rsidRPr="00E40F0C">
              <w:rPr>
                <w:color w:val="000000" w:themeColor="text1"/>
                <w:szCs w:val="24"/>
              </w:rPr>
              <w:t>2</w:t>
            </w:r>
          </w:p>
        </w:tc>
        <w:tc>
          <w:tcPr>
            <w:tcW w:w="3150" w:type="dxa"/>
            <w:shd w:val="clear" w:color="auto" w:fill="auto"/>
          </w:tcPr>
          <w:p w:rsidR="00C749BA" w:rsidRPr="00E40F0C" w:rsidRDefault="00C749BA"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12</w:t>
            </w:r>
          </w:p>
        </w:tc>
        <w:tc>
          <w:tcPr>
            <w:tcW w:w="3150" w:type="dxa"/>
            <w:shd w:val="clear" w:color="auto" w:fill="auto"/>
          </w:tcPr>
          <w:p w:rsidR="00C749BA" w:rsidRPr="00E40F0C" w:rsidRDefault="00C749BA" w:rsidP="003259DA">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20</w:t>
            </w:r>
          </w:p>
        </w:tc>
      </w:tr>
      <w:tr w:rsidR="00C749BA" w:rsidRPr="00E40F0C" w:rsidTr="000C1BFC">
        <w:trPr>
          <w:cantSplit/>
          <w:trHeight w:val="393"/>
        </w:trPr>
        <w:tc>
          <w:tcPr>
            <w:tcW w:w="1980" w:type="dxa"/>
            <w:shd w:val="clear" w:color="auto" w:fill="auto"/>
            <w:vAlign w:val="center"/>
          </w:tcPr>
          <w:p w:rsidR="00C749BA" w:rsidRPr="00E40F0C" w:rsidRDefault="00C749BA" w:rsidP="00506B03">
            <w:pPr>
              <w:pStyle w:val="a9"/>
              <w:widowControl w:val="0"/>
              <w:spacing w:before="0" w:after="0"/>
              <w:rPr>
                <w:color w:val="000000" w:themeColor="text1"/>
                <w:szCs w:val="24"/>
              </w:rPr>
            </w:pPr>
            <w:r w:rsidRPr="00E40F0C">
              <w:rPr>
                <w:color w:val="000000" w:themeColor="text1"/>
                <w:szCs w:val="24"/>
              </w:rPr>
              <w:t>101-120/до 90</w:t>
            </w:r>
          </w:p>
        </w:tc>
        <w:tc>
          <w:tcPr>
            <w:tcW w:w="1080" w:type="dxa"/>
            <w:shd w:val="clear" w:color="auto" w:fill="auto"/>
          </w:tcPr>
          <w:p w:rsidR="00C749BA" w:rsidRPr="00E40F0C" w:rsidRDefault="00C749BA" w:rsidP="00506B03">
            <w:pPr>
              <w:widowControl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 Г, О,</w:t>
            </w:r>
            <w:r w:rsidR="0091215D"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Т</w:t>
            </w:r>
          </w:p>
        </w:tc>
        <w:tc>
          <w:tcPr>
            <w:tcW w:w="709" w:type="dxa"/>
            <w:shd w:val="clear" w:color="auto" w:fill="auto"/>
          </w:tcPr>
          <w:p w:rsidR="00C749BA" w:rsidRPr="00E40F0C" w:rsidRDefault="00A86262" w:rsidP="00506B03">
            <w:pPr>
              <w:pStyle w:val="a9"/>
              <w:widowControl w:val="0"/>
              <w:spacing w:before="0" w:after="0"/>
              <w:rPr>
                <w:color w:val="000000" w:themeColor="text1"/>
                <w:szCs w:val="24"/>
              </w:rPr>
            </w:pPr>
            <w:r w:rsidRPr="00E40F0C">
              <w:rPr>
                <w:color w:val="000000" w:themeColor="text1"/>
                <w:szCs w:val="24"/>
              </w:rPr>
              <w:t xml:space="preserve">1, </w:t>
            </w:r>
            <w:r w:rsidR="00C749BA" w:rsidRPr="00E40F0C">
              <w:rPr>
                <w:color w:val="000000" w:themeColor="text1"/>
                <w:szCs w:val="24"/>
              </w:rPr>
              <w:t>2</w:t>
            </w:r>
          </w:p>
        </w:tc>
        <w:tc>
          <w:tcPr>
            <w:tcW w:w="3150" w:type="dxa"/>
            <w:shd w:val="clear" w:color="auto" w:fill="auto"/>
          </w:tcPr>
          <w:p w:rsidR="00C749BA" w:rsidRPr="00E40F0C" w:rsidRDefault="00C749BA"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14</w:t>
            </w:r>
          </w:p>
        </w:tc>
        <w:tc>
          <w:tcPr>
            <w:tcW w:w="3150" w:type="dxa"/>
            <w:shd w:val="clear" w:color="auto" w:fill="auto"/>
          </w:tcPr>
          <w:p w:rsidR="00C749BA" w:rsidRPr="00E40F0C" w:rsidRDefault="00C749BA" w:rsidP="003259DA">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22</w:t>
            </w:r>
          </w:p>
        </w:tc>
      </w:tr>
      <w:tr w:rsidR="00C749BA" w:rsidRPr="00E40F0C" w:rsidTr="000C1BFC">
        <w:trPr>
          <w:cantSplit/>
          <w:trHeight w:val="158"/>
        </w:trPr>
        <w:tc>
          <w:tcPr>
            <w:tcW w:w="1980" w:type="dxa"/>
            <w:vMerge w:val="restart"/>
            <w:shd w:val="clear" w:color="auto" w:fill="auto"/>
            <w:vAlign w:val="center"/>
          </w:tcPr>
          <w:p w:rsidR="00C749BA" w:rsidRPr="00E40F0C" w:rsidRDefault="00C749BA" w:rsidP="00506B03">
            <w:pPr>
              <w:pStyle w:val="a9"/>
              <w:widowControl w:val="0"/>
              <w:spacing w:before="0" w:after="0"/>
              <w:rPr>
                <w:color w:val="000000" w:themeColor="text1"/>
                <w:szCs w:val="24"/>
              </w:rPr>
            </w:pPr>
            <w:r w:rsidRPr="00E40F0C">
              <w:rPr>
                <w:color w:val="000000" w:themeColor="text1"/>
                <w:szCs w:val="24"/>
              </w:rPr>
              <w:t>61 – 100/61-80</w:t>
            </w:r>
          </w:p>
        </w:tc>
        <w:tc>
          <w:tcPr>
            <w:tcW w:w="1080" w:type="dxa"/>
            <w:shd w:val="clear" w:color="auto" w:fill="auto"/>
          </w:tcPr>
          <w:p w:rsidR="00C749BA" w:rsidRPr="00E40F0C" w:rsidRDefault="00C749BA" w:rsidP="00506B03">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color w:val="000000" w:themeColor="text1"/>
                <w:sz w:val="24"/>
                <w:szCs w:val="24"/>
              </w:rPr>
              <w:t>П, Г, О,</w:t>
            </w:r>
            <w:r w:rsidR="0091215D"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Т</w:t>
            </w:r>
          </w:p>
        </w:tc>
        <w:tc>
          <w:tcPr>
            <w:tcW w:w="709" w:type="dxa"/>
            <w:shd w:val="clear" w:color="auto" w:fill="auto"/>
          </w:tcPr>
          <w:p w:rsidR="00C749BA" w:rsidRPr="00E40F0C" w:rsidRDefault="00C749BA" w:rsidP="00506B03">
            <w:pPr>
              <w:pStyle w:val="a9"/>
              <w:widowControl w:val="0"/>
              <w:spacing w:before="0" w:after="0"/>
              <w:rPr>
                <w:color w:val="000000" w:themeColor="text1"/>
                <w:szCs w:val="24"/>
              </w:rPr>
            </w:pPr>
            <w:r w:rsidRPr="00E40F0C">
              <w:rPr>
                <w:color w:val="000000" w:themeColor="text1"/>
                <w:szCs w:val="24"/>
              </w:rPr>
              <w:t>1-3</w:t>
            </w:r>
          </w:p>
        </w:tc>
        <w:tc>
          <w:tcPr>
            <w:tcW w:w="3150" w:type="dxa"/>
            <w:shd w:val="clear" w:color="auto" w:fill="auto"/>
          </w:tcPr>
          <w:p w:rsidR="00C749BA" w:rsidRPr="00E40F0C" w:rsidRDefault="00C749BA" w:rsidP="003259DA">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16</w:t>
            </w:r>
          </w:p>
        </w:tc>
        <w:tc>
          <w:tcPr>
            <w:tcW w:w="3150" w:type="dxa"/>
            <w:shd w:val="clear" w:color="auto" w:fill="auto"/>
          </w:tcPr>
          <w:p w:rsidR="00C749BA" w:rsidRPr="00E40F0C" w:rsidRDefault="00C749BA" w:rsidP="003259DA">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22</w:t>
            </w:r>
          </w:p>
        </w:tc>
      </w:tr>
      <w:tr w:rsidR="00C749BA" w:rsidRPr="00E40F0C" w:rsidTr="000C1BFC">
        <w:trPr>
          <w:cantSplit/>
          <w:trHeight w:val="336"/>
        </w:trPr>
        <w:tc>
          <w:tcPr>
            <w:tcW w:w="1980" w:type="dxa"/>
            <w:vMerge/>
            <w:shd w:val="clear" w:color="auto" w:fill="auto"/>
            <w:vAlign w:val="center"/>
          </w:tcPr>
          <w:p w:rsidR="00C749BA" w:rsidRPr="00E40F0C" w:rsidRDefault="00C749BA" w:rsidP="002E113D">
            <w:pPr>
              <w:widowControl w:val="0"/>
              <w:spacing w:after="0" w:line="240" w:lineRule="auto"/>
              <w:jc w:val="center"/>
              <w:rPr>
                <w:rFonts w:ascii="Times New Roman" w:hAnsi="Times New Roman" w:cs="Times New Roman"/>
                <w:snapToGrid w:val="0"/>
                <w:color w:val="000000" w:themeColor="text1"/>
                <w:sz w:val="24"/>
                <w:szCs w:val="24"/>
              </w:rPr>
            </w:pPr>
          </w:p>
        </w:tc>
        <w:tc>
          <w:tcPr>
            <w:tcW w:w="1080" w:type="dxa"/>
            <w:shd w:val="clear" w:color="auto" w:fill="auto"/>
          </w:tcPr>
          <w:p w:rsidR="00C749BA" w:rsidRPr="00E40F0C" w:rsidRDefault="00C749BA" w:rsidP="002E113D">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М</w:t>
            </w:r>
          </w:p>
        </w:tc>
        <w:tc>
          <w:tcPr>
            <w:tcW w:w="709" w:type="dxa"/>
            <w:shd w:val="clear" w:color="auto" w:fill="auto"/>
          </w:tcPr>
          <w:p w:rsidR="00C749BA" w:rsidRPr="00E40F0C" w:rsidRDefault="00C749BA" w:rsidP="002E113D">
            <w:pPr>
              <w:pStyle w:val="a9"/>
              <w:widowControl w:val="0"/>
              <w:spacing w:before="0" w:after="0"/>
              <w:rPr>
                <w:color w:val="000000" w:themeColor="text1"/>
                <w:szCs w:val="24"/>
              </w:rPr>
            </w:pPr>
            <w:r w:rsidRPr="00E40F0C">
              <w:rPr>
                <w:color w:val="000000" w:themeColor="text1"/>
                <w:szCs w:val="24"/>
              </w:rPr>
              <w:t>3,</w:t>
            </w:r>
            <w:r w:rsidR="00A86262" w:rsidRPr="00E40F0C">
              <w:rPr>
                <w:color w:val="000000" w:themeColor="text1"/>
                <w:szCs w:val="24"/>
              </w:rPr>
              <w:t xml:space="preserve"> </w:t>
            </w:r>
            <w:r w:rsidRPr="00E40F0C">
              <w:rPr>
                <w:color w:val="000000" w:themeColor="text1"/>
                <w:szCs w:val="24"/>
              </w:rPr>
              <w:t>4</w:t>
            </w:r>
          </w:p>
        </w:tc>
        <w:tc>
          <w:tcPr>
            <w:tcW w:w="3150" w:type="dxa"/>
            <w:shd w:val="clear" w:color="auto" w:fill="auto"/>
          </w:tcPr>
          <w:p w:rsidR="00C749BA" w:rsidRPr="00E40F0C" w:rsidRDefault="00C749BA" w:rsidP="003259DA">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20</w:t>
            </w:r>
          </w:p>
        </w:tc>
        <w:tc>
          <w:tcPr>
            <w:tcW w:w="3150" w:type="dxa"/>
            <w:shd w:val="clear" w:color="auto" w:fill="auto"/>
          </w:tcPr>
          <w:p w:rsidR="00C749BA" w:rsidRPr="00E40F0C" w:rsidRDefault="00C749BA" w:rsidP="003259DA">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25</w:t>
            </w:r>
          </w:p>
        </w:tc>
      </w:tr>
      <w:tr w:rsidR="00C749BA" w:rsidRPr="00E40F0C" w:rsidTr="000C1BFC">
        <w:trPr>
          <w:cantSplit/>
          <w:trHeight w:val="158"/>
        </w:trPr>
        <w:tc>
          <w:tcPr>
            <w:tcW w:w="1980" w:type="dxa"/>
            <w:vMerge w:val="restart"/>
            <w:shd w:val="clear" w:color="auto" w:fill="auto"/>
            <w:vAlign w:val="center"/>
          </w:tcPr>
          <w:p w:rsidR="00C749BA" w:rsidRPr="00E40F0C" w:rsidRDefault="00C749BA" w:rsidP="00506B03">
            <w:pPr>
              <w:pStyle w:val="a9"/>
              <w:widowControl w:val="0"/>
              <w:spacing w:before="0" w:after="0"/>
              <w:rPr>
                <w:color w:val="000000" w:themeColor="text1"/>
                <w:szCs w:val="24"/>
              </w:rPr>
            </w:pPr>
            <w:r w:rsidRPr="00E40F0C">
              <w:rPr>
                <w:color w:val="000000" w:themeColor="text1"/>
                <w:szCs w:val="24"/>
              </w:rPr>
              <w:t>25 - 60</w:t>
            </w:r>
          </w:p>
        </w:tc>
        <w:tc>
          <w:tcPr>
            <w:tcW w:w="1080" w:type="dxa"/>
            <w:shd w:val="clear" w:color="auto" w:fill="auto"/>
            <w:vAlign w:val="center"/>
          </w:tcPr>
          <w:p w:rsidR="00C749BA" w:rsidRPr="00E40F0C" w:rsidRDefault="00C749BA" w:rsidP="00506B03">
            <w:pPr>
              <w:pStyle w:val="a9"/>
              <w:widowControl w:val="0"/>
              <w:spacing w:before="0" w:after="0"/>
              <w:rPr>
                <w:color w:val="000000" w:themeColor="text1"/>
                <w:szCs w:val="24"/>
              </w:rPr>
            </w:pPr>
            <w:r w:rsidRPr="00E40F0C">
              <w:rPr>
                <w:color w:val="000000" w:themeColor="text1"/>
                <w:szCs w:val="24"/>
              </w:rPr>
              <w:t>П, Г, Т</w:t>
            </w:r>
          </w:p>
        </w:tc>
        <w:tc>
          <w:tcPr>
            <w:tcW w:w="709" w:type="dxa"/>
            <w:shd w:val="clear" w:color="auto" w:fill="auto"/>
          </w:tcPr>
          <w:p w:rsidR="00C749BA" w:rsidRPr="00E40F0C" w:rsidRDefault="00C749BA" w:rsidP="00506B03">
            <w:pPr>
              <w:pStyle w:val="a9"/>
              <w:widowControl w:val="0"/>
              <w:spacing w:before="0" w:after="0"/>
              <w:rPr>
                <w:color w:val="000000" w:themeColor="text1"/>
                <w:szCs w:val="24"/>
              </w:rPr>
            </w:pPr>
            <w:r w:rsidRPr="00E40F0C">
              <w:rPr>
                <w:color w:val="000000" w:themeColor="text1"/>
                <w:szCs w:val="24"/>
              </w:rPr>
              <w:t>2-4</w:t>
            </w:r>
          </w:p>
        </w:tc>
        <w:tc>
          <w:tcPr>
            <w:tcW w:w="3150" w:type="dxa"/>
            <w:shd w:val="clear" w:color="auto" w:fill="auto"/>
          </w:tcPr>
          <w:p w:rsidR="00C749BA" w:rsidRPr="00E40F0C" w:rsidRDefault="00C749BA" w:rsidP="003259DA">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22</w:t>
            </w:r>
          </w:p>
        </w:tc>
        <w:tc>
          <w:tcPr>
            <w:tcW w:w="3150" w:type="dxa"/>
            <w:shd w:val="clear" w:color="auto" w:fill="auto"/>
          </w:tcPr>
          <w:p w:rsidR="00C749BA" w:rsidRPr="00E40F0C" w:rsidRDefault="00C749BA" w:rsidP="003259DA">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до 30</w:t>
            </w:r>
          </w:p>
        </w:tc>
      </w:tr>
      <w:tr w:rsidR="00C749BA" w:rsidRPr="00E40F0C" w:rsidTr="000C1BFC">
        <w:trPr>
          <w:cantSplit/>
          <w:trHeight w:val="158"/>
        </w:trPr>
        <w:tc>
          <w:tcPr>
            <w:tcW w:w="1980" w:type="dxa"/>
            <w:vMerge/>
            <w:shd w:val="clear" w:color="auto" w:fill="auto"/>
            <w:vAlign w:val="center"/>
          </w:tcPr>
          <w:p w:rsidR="00C749BA" w:rsidRPr="00E40F0C" w:rsidRDefault="00C749BA" w:rsidP="002E113D">
            <w:pPr>
              <w:pStyle w:val="a9"/>
              <w:widowControl w:val="0"/>
              <w:spacing w:before="0" w:after="0"/>
              <w:rPr>
                <w:color w:val="000000" w:themeColor="text1"/>
                <w:szCs w:val="24"/>
              </w:rPr>
            </w:pPr>
          </w:p>
        </w:tc>
        <w:tc>
          <w:tcPr>
            <w:tcW w:w="1080" w:type="dxa"/>
            <w:shd w:val="clear" w:color="auto" w:fill="auto"/>
            <w:vAlign w:val="center"/>
          </w:tcPr>
          <w:p w:rsidR="00C749BA" w:rsidRPr="00E40F0C" w:rsidRDefault="00C749BA" w:rsidP="002E113D">
            <w:pPr>
              <w:pStyle w:val="a9"/>
              <w:widowControl w:val="0"/>
              <w:spacing w:before="0" w:after="0"/>
              <w:rPr>
                <w:color w:val="000000" w:themeColor="text1"/>
                <w:szCs w:val="24"/>
              </w:rPr>
            </w:pPr>
            <w:r w:rsidRPr="00E40F0C">
              <w:rPr>
                <w:color w:val="000000" w:themeColor="text1"/>
                <w:szCs w:val="24"/>
              </w:rPr>
              <w:t>М</w:t>
            </w:r>
          </w:p>
        </w:tc>
        <w:tc>
          <w:tcPr>
            <w:tcW w:w="709" w:type="dxa"/>
            <w:shd w:val="clear" w:color="auto" w:fill="auto"/>
          </w:tcPr>
          <w:p w:rsidR="00C749BA" w:rsidRPr="00E40F0C" w:rsidRDefault="00C749BA" w:rsidP="002E113D">
            <w:pPr>
              <w:pStyle w:val="a9"/>
              <w:widowControl w:val="0"/>
              <w:spacing w:before="0" w:after="0"/>
              <w:rPr>
                <w:color w:val="000000" w:themeColor="text1"/>
                <w:szCs w:val="24"/>
              </w:rPr>
            </w:pPr>
            <w:r w:rsidRPr="00E40F0C">
              <w:rPr>
                <w:color w:val="000000" w:themeColor="text1"/>
                <w:szCs w:val="24"/>
              </w:rPr>
              <w:t>3-5</w:t>
            </w:r>
          </w:p>
        </w:tc>
        <w:tc>
          <w:tcPr>
            <w:tcW w:w="3150" w:type="dxa"/>
            <w:shd w:val="clear" w:color="auto" w:fill="auto"/>
          </w:tcPr>
          <w:p w:rsidR="00C749BA" w:rsidRPr="00E40F0C" w:rsidRDefault="00C749BA" w:rsidP="003259DA">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до 30 </w:t>
            </w:r>
          </w:p>
        </w:tc>
        <w:tc>
          <w:tcPr>
            <w:tcW w:w="3150" w:type="dxa"/>
            <w:shd w:val="clear" w:color="auto" w:fill="auto"/>
          </w:tcPr>
          <w:p w:rsidR="00C749BA" w:rsidRPr="00E40F0C" w:rsidRDefault="00C749BA" w:rsidP="003259DA">
            <w:pPr>
              <w:widowControl w:val="0"/>
              <w:spacing w:after="0" w:line="240" w:lineRule="auto"/>
              <w:jc w:val="center"/>
              <w:rPr>
                <w:rFonts w:ascii="Times New Roman" w:hAnsi="Times New Roman" w:cs="Times New Roman"/>
                <w:snapToGrid w:val="0"/>
                <w:color w:val="000000" w:themeColor="text1"/>
                <w:sz w:val="24"/>
                <w:szCs w:val="24"/>
              </w:rPr>
            </w:pPr>
            <w:r w:rsidRPr="00E40F0C">
              <w:rPr>
                <w:rFonts w:ascii="Times New Roman" w:hAnsi="Times New Roman" w:cs="Times New Roman"/>
                <w:snapToGrid w:val="0"/>
                <w:color w:val="000000" w:themeColor="text1"/>
                <w:sz w:val="24"/>
                <w:szCs w:val="24"/>
              </w:rPr>
              <w:t xml:space="preserve">до 35 </w:t>
            </w:r>
          </w:p>
        </w:tc>
      </w:tr>
    </w:tbl>
    <w:p w:rsidR="00A33456" w:rsidRPr="00E40F0C" w:rsidRDefault="00A33456" w:rsidP="00A33456">
      <w:pPr>
        <w:widowControl w:val="0"/>
        <w:spacing w:after="0" w:line="240" w:lineRule="auto"/>
        <w:ind w:right="493"/>
        <w:jc w:val="center"/>
        <w:rPr>
          <w:rFonts w:ascii="Times New Roman" w:hAnsi="Times New Roman" w:cs="Times New Roman"/>
          <w:color w:val="000000" w:themeColor="text1"/>
          <w:sz w:val="24"/>
          <w:szCs w:val="24"/>
        </w:rPr>
      </w:pPr>
    </w:p>
    <w:p w:rsidR="002F2C60" w:rsidRPr="00E40F0C" w:rsidRDefault="004370AC" w:rsidP="004370AC">
      <w:pPr>
        <w:spacing w:before="120" w:after="120" w:line="360" w:lineRule="auto"/>
        <w:ind w:firstLine="72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2.2.</w:t>
      </w:r>
      <w:r w:rsidR="00271EA1" w:rsidRPr="00E40F0C">
        <w:rPr>
          <w:rFonts w:ascii="Times New Roman" w:eastAsia="Times New Roman" w:hAnsi="Times New Roman" w:cs="Times New Roman"/>
          <w:color w:val="000000" w:themeColor="text1"/>
          <w:sz w:val="28"/>
          <w:szCs w:val="20"/>
          <w:lang w:eastAsia="ru-RU"/>
        </w:rPr>
        <w:t>5</w:t>
      </w:r>
      <w:r w:rsidRPr="00E40F0C">
        <w:rPr>
          <w:rFonts w:ascii="Times New Roman" w:eastAsia="Times New Roman" w:hAnsi="Times New Roman" w:cs="Times New Roman"/>
          <w:color w:val="000000" w:themeColor="text1"/>
          <w:sz w:val="28"/>
          <w:szCs w:val="20"/>
          <w:lang w:eastAsia="ru-RU"/>
        </w:rPr>
        <w:t>. Уклоны отвода ширины колеи</w:t>
      </w:r>
      <w:r w:rsidRPr="00E40F0C">
        <w:rPr>
          <w:rFonts w:ascii="Times New Roman" w:eastAsia="Times New Roman" w:hAnsi="Times New Roman" w:cs="Times New Roman"/>
          <w:color w:val="000000" w:themeColor="text1"/>
          <w:sz w:val="28"/>
          <w:szCs w:val="20"/>
          <w:vertAlign w:val="superscript"/>
          <w:lang w:eastAsia="ru-RU"/>
        </w:rPr>
        <w:t>*</w:t>
      </w:r>
      <w:r w:rsidRPr="00E40F0C">
        <w:rPr>
          <w:rFonts w:ascii="Times New Roman" w:eastAsia="Times New Roman" w:hAnsi="Times New Roman" w:cs="Times New Roman"/>
          <w:color w:val="000000" w:themeColor="text1"/>
          <w:sz w:val="28"/>
          <w:szCs w:val="20"/>
          <w:lang w:eastAsia="ru-RU"/>
        </w:rPr>
        <w:t xml:space="preserve"> контролируются путеизмерительными средствами, допускаются не более, приведённых в таблице 2.</w:t>
      </w:r>
      <w:r w:rsidR="00271EA1" w:rsidRPr="00E40F0C">
        <w:rPr>
          <w:rFonts w:ascii="Times New Roman" w:eastAsia="Times New Roman" w:hAnsi="Times New Roman" w:cs="Times New Roman"/>
          <w:color w:val="000000" w:themeColor="text1"/>
          <w:sz w:val="28"/>
          <w:szCs w:val="20"/>
          <w:lang w:eastAsia="ru-RU"/>
        </w:rPr>
        <w:t>1</w:t>
      </w:r>
      <w:r w:rsidR="007C726D" w:rsidRPr="00E40F0C">
        <w:rPr>
          <w:rFonts w:ascii="Times New Roman" w:eastAsia="Times New Roman" w:hAnsi="Times New Roman" w:cs="Times New Roman"/>
          <w:color w:val="000000" w:themeColor="text1"/>
          <w:sz w:val="28"/>
          <w:szCs w:val="20"/>
          <w:lang w:eastAsia="ru-RU"/>
        </w:rPr>
        <w:t>4</w:t>
      </w:r>
      <w:r w:rsidRPr="00E40F0C">
        <w:rPr>
          <w:rFonts w:ascii="Times New Roman" w:eastAsia="Times New Roman" w:hAnsi="Times New Roman" w:cs="Times New Roman"/>
          <w:color w:val="000000" w:themeColor="text1"/>
          <w:sz w:val="28"/>
          <w:szCs w:val="20"/>
          <w:lang w:eastAsia="ru-RU"/>
        </w:rPr>
        <w:t>.</w:t>
      </w:r>
      <w:r w:rsidR="00233B27" w:rsidRPr="00E40F0C">
        <w:rPr>
          <w:rFonts w:ascii="Times New Roman" w:eastAsia="Times New Roman" w:hAnsi="Times New Roman" w:cs="Times New Roman"/>
          <w:color w:val="000000" w:themeColor="text1"/>
          <w:sz w:val="28"/>
          <w:szCs w:val="20"/>
          <w:lang w:eastAsia="ru-RU"/>
        </w:rPr>
        <w:t xml:space="preserve"> </w:t>
      </w:r>
    </w:p>
    <w:p w:rsidR="004370AC" w:rsidRPr="00E40F0C" w:rsidRDefault="002F2C60" w:rsidP="004370AC">
      <w:pPr>
        <w:spacing w:before="120" w:after="120" w:line="360" w:lineRule="auto"/>
        <w:ind w:firstLine="72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При превышении допускаемого уклона отвода ширины колеи для установленной скорости, определяемого как средняя величина на базе 2 м, скорость уменьшается до значений, соответствующих фактическому уклону отвода, вплоть до закрытия движения поездов.</w:t>
      </w:r>
      <w:r w:rsidR="00233B27" w:rsidRPr="00E40F0C">
        <w:rPr>
          <w:rFonts w:ascii="Times New Roman" w:eastAsia="Times New Roman" w:hAnsi="Times New Roman" w:cs="Times New Roman"/>
          <w:color w:val="000000" w:themeColor="text1"/>
          <w:sz w:val="28"/>
          <w:szCs w:val="20"/>
          <w:lang w:eastAsia="ru-RU"/>
        </w:rPr>
        <w:t xml:space="preserve"> </w:t>
      </w:r>
    </w:p>
    <w:p w:rsidR="004370AC" w:rsidRPr="00E40F0C" w:rsidRDefault="004370AC" w:rsidP="004370AC">
      <w:pPr>
        <w:spacing w:before="120" w:after="120" w:line="360" w:lineRule="auto"/>
        <w:ind w:left="283" w:hanging="28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2.</w:t>
      </w:r>
      <w:r w:rsidR="00271EA1" w:rsidRPr="00E40F0C">
        <w:rPr>
          <w:rFonts w:ascii="Times New Roman" w:eastAsia="Times New Roman" w:hAnsi="Times New Roman" w:cs="Times New Roman"/>
          <w:color w:val="000000" w:themeColor="text1"/>
          <w:sz w:val="24"/>
          <w:szCs w:val="24"/>
          <w:lang w:eastAsia="ru-RU"/>
        </w:rPr>
        <w:t>1</w:t>
      </w:r>
      <w:r w:rsidR="007C726D" w:rsidRPr="00E40F0C">
        <w:rPr>
          <w:rFonts w:ascii="Times New Roman" w:eastAsia="Times New Roman" w:hAnsi="Times New Roman" w:cs="Times New Roman"/>
          <w:color w:val="000000" w:themeColor="text1"/>
          <w:sz w:val="24"/>
          <w:szCs w:val="24"/>
          <w:lang w:eastAsia="ru-RU"/>
        </w:rPr>
        <w:t>4</w:t>
      </w:r>
      <w:r w:rsidRPr="00E40F0C">
        <w:rPr>
          <w:rFonts w:ascii="Times New Roman" w:eastAsia="Times New Roman" w:hAnsi="Times New Roman" w:cs="Times New Roman"/>
          <w:color w:val="000000" w:themeColor="text1"/>
          <w:sz w:val="24"/>
          <w:szCs w:val="24"/>
          <w:lang w:eastAsia="ru-RU"/>
        </w:rPr>
        <w:t>.</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Уклоны отвода ширины колеи</w:t>
      </w:r>
      <w:r w:rsidRPr="00E40F0C">
        <w:rPr>
          <w:rFonts w:ascii="Times New Roman" w:eastAsia="Times New Roman" w:hAnsi="Times New Roman" w:cs="Times New Roman"/>
          <w:color w:val="000000" w:themeColor="text1"/>
          <w:sz w:val="24"/>
          <w:szCs w:val="24"/>
          <w:vertAlign w:val="superscript"/>
          <w:lang w:eastAsia="ru-RU"/>
        </w:rPr>
        <w:t>*</w:t>
      </w:r>
    </w:p>
    <w:tbl>
      <w:tblPr>
        <w:tblW w:w="0" w:type="auto"/>
        <w:jc w:val="center"/>
        <w:tblInd w:w="2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0"/>
        <w:gridCol w:w="6313"/>
      </w:tblGrid>
      <w:tr w:rsidR="004370AC" w:rsidRPr="00E40F0C" w:rsidTr="00851D27">
        <w:trPr>
          <w:jc w:val="center"/>
        </w:trPr>
        <w:tc>
          <w:tcPr>
            <w:tcW w:w="980" w:type="dxa"/>
            <w:shd w:val="clear" w:color="auto" w:fill="auto"/>
            <w:vAlign w:val="center"/>
          </w:tcPr>
          <w:p w:rsidR="004370AC" w:rsidRPr="00E40F0C" w:rsidRDefault="004370AC" w:rsidP="004370AC">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Уклон</w:t>
            </w:r>
          </w:p>
        </w:tc>
        <w:tc>
          <w:tcPr>
            <w:tcW w:w="6313" w:type="dxa"/>
            <w:shd w:val="clear" w:color="auto" w:fill="auto"/>
            <w:vAlign w:val="center"/>
          </w:tcPr>
          <w:p w:rsidR="004370AC" w:rsidRPr="00E40F0C" w:rsidRDefault="004370AC" w:rsidP="004370AC">
            <w:pPr>
              <w:spacing w:before="60" w:after="6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Скорости движения поездов</w:t>
            </w:r>
          </w:p>
        </w:tc>
      </w:tr>
      <w:tr w:rsidR="004370AC" w:rsidRPr="00E40F0C" w:rsidTr="00851D27">
        <w:trPr>
          <w:jc w:val="center"/>
        </w:trPr>
        <w:tc>
          <w:tcPr>
            <w:tcW w:w="980" w:type="dxa"/>
            <w:shd w:val="clear" w:color="auto" w:fill="auto"/>
          </w:tcPr>
          <w:p w:rsidR="004370AC" w:rsidRPr="00E40F0C" w:rsidRDefault="00006B2D" w:rsidP="004370AC">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w:t>
            </w:r>
            <w:r w:rsidR="004370AC" w:rsidRPr="00E40F0C">
              <w:rPr>
                <w:rFonts w:ascii="Times New Roman" w:eastAsia="Times New Roman" w:hAnsi="Times New Roman" w:cs="Times New Roman"/>
                <w:color w:val="000000" w:themeColor="text1"/>
                <w:sz w:val="24"/>
                <w:szCs w:val="24"/>
                <w:lang w:eastAsia="ru-RU"/>
              </w:rPr>
              <w:t>‰</w:t>
            </w:r>
          </w:p>
        </w:tc>
        <w:tc>
          <w:tcPr>
            <w:tcW w:w="6313" w:type="dxa"/>
            <w:shd w:val="clear" w:color="auto" w:fill="auto"/>
          </w:tcPr>
          <w:p w:rsidR="004370AC" w:rsidRPr="00E40F0C" w:rsidRDefault="004370AC" w:rsidP="004370AC">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 скорости движения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поездов</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141 </w:t>
            </w:r>
            <w:smartTag w:uri="urn:schemas-microsoft-com:office:smarttags" w:element="metricconverter">
              <w:smartTagPr>
                <w:attr w:name="ProductID" w:val="-200 км/ч"/>
              </w:smartTagPr>
              <w:r w:rsidRPr="00E40F0C">
                <w:rPr>
                  <w:rFonts w:ascii="Times New Roman" w:eastAsia="Times New Roman" w:hAnsi="Times New Roman" w:cs="Times New Roman"/>
                  <w:color w:val="000000" w:themeColor="text1"/>
                  <w:sz w:val="24"/>
                  <w:szCs w:val="24"/>
                  <w:lang w:eastAsia="ru-RU"/>
                </w:rPr>
                <w:t>-200 км/ч</w:t>
              </w:r>
            </w:smartTag>
          </w:p>
        </w:tc>
      </w:tr>
      <w:tr w:rsidR="004370AC" w:rsidRPr="00E40F0C" w:rsidTr="00851D27">
        <w:trPr>
          <w:jc w:val="center"/>
        </w:trPr>
        <w:tc>
          <w:tcPr>
            <w:tcW w:w="980" w:type="dxa"/>
            <w:shd w:val="clear" w:color="auto" w:fill="auto"/>
          </w:tcPr>
          <w:p w:rsidR="004370AC" w:rsidRPr="00E40F0C" w:rsidRDefault="00006B2D" w:rsidP="004370AC">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w:t>
            </w:r>
            <w:r w:rsidR="004370AC" w:rsidRPr="00E40F0C">
              <w:rPr>
                <w:rFonts w:ascii="Times New Roman" w:eastAsia="Times New Roman" w:hAnsi="Times New Roman" w:cs="Times New Roman"/>
                <w:color w:val="000000" w:themeColor="text1"/>
                <w:sz w:val="24"/>
                <w:szCs w:val="24"/>
                <w:lang w:eastAsia="ru-RU"/>
              </w:rPr>
              <w:t>‰</w:t>
            </w:r>
          </w:p>
        </w:tc>
        <w:tc>
          <w:tcPr>
            <w:tcW w:w="6313" w:type="dxa"/>
            <w:shd w:val="clear" w:color="auto" w:fill="auto"/>
          </w:tcPr>
          <w:p w:rsidR="004370AC" w:rsidRPr="00E40F0C" w:rsidRDefault="004370AC" w:rsidP="004370AC">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 скорости движения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поездов</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121 - </w:t>
            </w:r>
            <w:smartTag w:uri="urn:schemas-microsoft-com:office:smarttags" w:element="metricconverter">
              <w:smartTagPr>
                <w:attr w:name="ProductID" w:val="140 км/ч"/>
              </w:smartTagPr>
              <w:r w:rsidRPr="00E40F0C">
                <w:rPr>
                  <w:rFonts w:ascii="Times New Roman" w:eastAsia="Times New Roman" w:hAnsi="Times New Roman" w:cs="Times New Roman"/>
                  <w:color w:val="000000" w:themeColor="text1"/>
                  <w:sz w:val="24"/>
                  <w:szCs w:val="24"/>
                  <w:lang w:eastAsia="ru-RU"/>
                </w:rPr>
                <w:t>140 км/ч</w:t>
              </w:r>
            </w:smartTag>
          </w:p>
        </w:tc>
      </w:tr>
      <w:tr w:rsidR="004370AC" w:rsidRPr="00E40F0C" w:rsidTr="00851D27">
        <w:trPr>
          <w:jc w:val="center"/>
        </w:trPr>
        <w:tc>
          <w:tcPr>
            <w:tcW w:w="980" w:type="dxa"/>
            <w:shd w:val="clear" w:color="auto" w:fill="auto"/>
          </w:tcPr>
          <w:p w:rsidR="004370AC" w:rsidRPr="00E40F0C" w:rsidRDefault="00006B2D" w:rsidP="004370AC">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w:t>
            </w:r>
            <w:r w:rsidR="004370AC" w:rsidRPr="00E40F0C">
              <w:rPr>
                <w:rFonts w:ascii="Times New Roman" w:eastAsia="Times New Roman" w:hAnsi="Times New Roman" w:cs="Times New Roman"/>
                <w:color w:val="000000" w:themeColor="text1"/>
                <w:sz w:val="24"/>
                <w:szCs w:val="24"/>
                <w:lang w:eastAsia="ru-RU"/>
              </w:rPr>
              <w:t>‰</w:t>
            </w:r>
          </w:p>
        </w:tc>
        <w:tc>
          <w:tcPr>
            <w:tcW w:w="6313" w:type="dxa"/>
            <w:shd w:val="clear" w:color="auto" w:fill="auto"/>
          </w:tcPr>
          <w:p w:rsidR="004370AC" w:rsidRPr="00E40F0C" w:rsidRDefault="004370AC" w:rsidP="004370AC">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 скорости движения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поездов</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101 - </w:t>
            </w:r>
            <w:smartTag w:uri="urn:schemas-microsoft-com:office:smarttags" w:element="metricconverter">
              <w:smartTagPr>
                <w:attr w:name="ProductID" w:val="120 км/ч"/>
              </w:smartTagPr>
              <w:r w:rsidRPr="00E40F0C">
                <w:rPr>
                  <w:rFonts w:ascii="Times New Roman" w:eastAsia="Times New Roman" w:hAnsi="Times New Roman" w:cs="Times New Roman"/>
                  <w:color w:val="000000" w:themeColor="text1"/>
                  <w:sz w:val="24"/>
                  <w:szCs w:val="24"/>
                  <w:lang w:eastAsia="ru-RU"/>
                </w:rPr>
                <w:t>120 км/ч</w:t>
              </w:r>
            </w:smartTag>
          </w:p>
        </w:tc>
      </w:tr>
      <w:tr w:rsidR="004370AC" w:rsidRPr="00E40F0C" w:rsidTr="00851D27">
        <w:trPr>
          <w:jc w:val="center"/>
        </w:trPr>
        <w:tc>
          <w:tcPr>
            <w:tcW w:w="980" w:type="dxa"/>
            <w:shd w:val="clear" w:color="auto" w:fill="auto"/>
          </w:tcPr>
          <w:p w:rsidR="004370AC" w:rsidRPr="00E40F0C" w:rsidRDefault="00006B2D" w:rsidP="004370AC">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3,5</w:t>
            </w:r>
            <w:r w:rsidR="004370AC" w:rsidRPr="00E40F0C">
              <w:rPr>
                <w:rFonts w:ascii="Times New Roman" w:eastAsia="Times New Roman" w:hAnsi="Times New Roman" w:cs="Times New Roman"/>
                <w:color w:val="000000" w:themeColor="text1"/>
                <w:sz w:val="24"/>
                <w:szCs w:val="24"/>
                <w:lang w:eastAsia="ru-RU"/>
              </w:rPr>
              <w:t>‰</w:t>
            </w:r>
          </w:p>
        </w:tc>
        <w:tc>
          <w:tcPr>
            <w:tcW w:w="6313" w:type="dxa"/>
            <w:shd w:val="clear" w:color="auto" w:fill="auto"/>
          </w:tcPr>
          <w:p w:rsidR="004370AC" w:rsidRPr="00E40F0C" w:rsidRDefault="004370AC" w:rsidP="004370AC">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 скорости движения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поездов</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81 - </w:t>
            </w:r>
            <w:smartTag w:uri="urn:schemas-microsoft-com:office:smarttags" w:element="metricconverter">
              <w:smartTagPr>
                <w:attr w:name="ProductID" w:val="100 км/ч"/>
              </w:smartTagPr>
              <w:r w:rsidRPr="00E40F0C">
                <w:rPr>
                  <w:rFonts w:ascii="Times New Roman" w:eastAsia="Times New Roman" w:hAnsi="Times New Roman" w:cs="Times New Roman"/>
                  <w:color w:val="000000" w:themeColor="text1"/>
                  <w:sz w:val="24"/>
                  <w:szCs w:val="24"/>
                  <w:lang w:eastAsia="ru-RU"/>
                </w:rPr>
                <w:t>100 км/ч</w:t>
              </w:r>
            </w:smartTag>
          </w:p>
        </w:tc>
      </w:tr>
      <w:tr w:rsidR="004370AC" w:rsidRPr="00E40F0C" w:rsidTr="00851D27">
        <w:trPr>
          <w:jc w:val="center"/>
        </w:trPr>
        <w:tc>
          <w:tcPr>
            <w:tcW w:w="980" w:type="dxa"/>
            <w:shd w:val="clear" w:color="auto" w:fill="auto"/>
          </w:tcPr>
          <w:p w:rsidR="004370AC" w:rsidRPr="00E40F0C" w:rsidRDefault="00006B2D" w:rsidP="004370AC">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w:t>
            </w:r>
            <w:r w:rsidR="004370AC" w:rsidRPr="00E40F0C">
              <w:rPr>
                <w:rFonts w:ascii="Times New Roman" w:eastAsia="Times New Roman" w:hAnsi="Times New Roman" w:cs="Times New Roman"/>
                <w:color w:val="000000" w:themeColor="text1"/>
                <w:sz w:val="24"/>
                <w:szCs w:val="24"/>
                <w:lang w:eastAsia="ru-RU"/>
              </w:rPr>
              <w:t>‰</w:t>
            </w:r>
          </w:p>
        </w:tc>
        <w:tc>
          <w:tcPr>
            <w:tcW w:w="6313" w:type="dxa"/>
            <w:shd w:val="clear" w:color="auto" w:fill="auto"/>
          </w:tcPr>
          <w:p w:rsidR="004370AC" w:rsidRPr="00E40F0C" w:rsidRDefault="004370AC" w:rsidP="004370AC">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 скорости движения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поездов</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61 -</w:t>
            </w:r>
            <w:r w:rsidR="00233B27" w:rsidRPr="00E40F0C">
              <w:rPr>
                <w:rFonts w:ascii="Times New Roman" w:eastAsia="Times New Roman" w:hAnsi="Times New Roman" w:cs="Times New Roman"/>
                <w:color w:val="000000" w:themeColor="text1"/>
                <w:sz w:val="24"/>
                <w:szCs w:val="24"/>
                <w:lang w:eastAsia="ru-RU"/>
              </w:rPr>
              <w:t xml:space="preserve"> </w:t>
            </w:r>
            <w:smartTag w:uri="urn:schemas-microsoft-com:office:smarttags" w:element="metricconverter">
              <w:smartTagPr>
                <w:attr w:name="ProductID" w:val="80 км/ч"/>
              </w:smartTagPr>
              <w:r w:rsidRPr="00E40F0C">
                <w:rPr>
                  <w:rFonts w:ascii="Times New Roman" w:eastAsia="Times New Roman" w:hAnsi="Times New Roman" w:cs="Times New Roman"/>
                  <w:color w:val="000000" w:themeColor="text1"/>
                  <w:sz w:val="24"/>
                  <w:szCs w:val="24"/>
                  <w:lang w:eastAsia="ru-RU"/>
                </w:rPr>
                <w:t>80 км/ч</w:t>
              </w:r>
            </w:smartTag>
          </w:p>
        </w:tc>
      </w:tr>
      <w:tr w:rsidR="004370AC" w:rsidRPr="00E40F0C" w:rsidTr="00851D27">
        <w:trPr>
          <w:jc w:val="center"/>
        </w:trPr>
        <w:tc>
          <w:tcPr>
            <w:tcW w:w="980" w:type="dxa"/>
            <w:shd w:val="clear" w:color="auto" w:fill="auto"/>
          </w:tcPr>
          <w:p w:rsidR="004370AC" w:rsidRPr="00E40F0C" w:rsidRDefault="00006B2D" w:rsidP="004370AC">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4,5</w:t>
            </w:r>
            <w:r w:rsidR="004370AC" w:rsidRPr="00E40F0C">
              <w:rPr>
                <w:rFonts w:ascii="Times New Roman" w:eastAsia="Times New Roman" w:hAnsi="Times New Roman" w:cs="Times New Roman"/>
                <w:color w:val="000000" w:themeColor="text1"/>
                <w:sz w:val="24"/>
                <w:szCs w:val="24"/>
                <w:lang w:eastAsia="ru-RU"/>
              </w:rPr>
              <w:t>‰</w:t>
            </w:r>
          </w:p>
        </w:tc>
        <w:tc>
          <w:tcPr>
            <w:tcW w:w="6313" w:type="dxa"/>
            <w:shd w:val="clear" w:color="auto" w:fill="auto"/>
          </w:tcPr>
          <w:p w:rsidR="004370AC" w:rsidRPr="00E40F0C" w:rsidRDefault="004370AC" w:rsidP="004370AC">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 скорости движения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поездов</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26 -</w:t>
            </w:r>
            <w:r w:rsidR="00233B27" w:rsidRPr="00E40F0C">
              <w:rPr>
                <w:rFonts w:ascii="Times New Roman" w:eastAsia="Times New Roman" w:hAnsi="Times New Roman" w:cs="Times New Roman"/>
                <w:color w:val="000000" w:themeColor="text1"/>
                <w:sz w:val="24"/>
                <w:szCs w:val="24"/>
                <w:lang w:eastAsia="ru-RU"/>
              </w:rPr>
              <w:t xml:space="preserve"> </w:t>
            </w:r>
            <w:smartTag w:uri="urn:schemas-microsoft-com:office:smarttags" w:element="metricconverter">
              <w:smartTagPr>
                <w:attr w:name="ProductID" w:val="60 км/ч"/>
              </w:smartTagPr>
              <w:r w:rsidRPr="00E40F0C">
                <w:rPr>
                  <w:rFonts w:ascii="Times New Roman" w:eastAsia="Times New Roman" w:hAnsi="Times New Roman" w:cs="Times New Roman"/>
                  <w:color w:val="000000" w:themeColor="text1"/>
                  <w:sz w:val="24"/>
                  <w:szCs w:val="24"/>
                  <w:lang w:eastAsia="ru-RU"/>
                </w:rPr>
                <w:t>60 км/ч</w:t>
              </w:r>
            </w:smartTag>
          </w:p>
        </w:tc>
      </w:tr>
      <w:tr w:rsidR="004370AC" w:rsidRPr="00E40F0C" w:rsidTr="00851D27">
        <w:trPr>
          <w:jc w:val="center"/>
        </w:trPr>
        <w:tc>
          <w:tcPr>
            <w:tcW w:w="980" w:type="dxa"/>
            <w:shd w:val="clear" w:color="auto" w:fill="auto"/>
          </w:tcPr>
          <w:p w:rsidR="004370AC" w:rsidRPr="00E40F0C" w:rsidRDefault="00006B2D" w:rsidP="004370AC">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w:t>
            </w:r>
            <w:r w:rsidR="004370AC" w:rsidRPr="00E40F0C">
              <w:rPr>
                <w:rFonts w:ascii="Times New Roman" w:eastAsia="Times New Roman" w:hAnsi="Times New Roman" w:cs="Times New Roman"/>
                <w:color w:val="000000" w:themeColor="text1"/>
                <w:sz w:val="24"/>
                <w:szCs w:val="24"/>
                <w:lang w:eastAsia="ru-RU"/>
              </w:rPr>
              <w:t>‰</w:t>
            </w:r>
          </w:p>
        </w:tc>
        <w:tc>
          <w:tcPr>
            <w:tcW w:w="6313" w:type="dxa"/>
            <w:shd w:val="clear" w:color="auto" w:fill="auto"/>
          </w:tcPr>
          <w:p w:rsidR="004370AC" w:rsidRPr="00E40F0C" w:rsidRDefault="004370AC" w:rsidP="00851D27">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 скорости движения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поездов</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25 км/ч</w:t>
            </w:r>
          </w:p>
        </w:tc>
      </w:tr>
    </w:tbl>
    <w:p w:rsidR="004370AC" w:rsidRPr="00E40F0C" w:rsidRDefault="004370AC" w:rsidP="00F05951">
      <w:pPr>
        <w:spacing w:before="40" w:after="0" w:line="240" w:lineRule="auto"/>
        <w:ind w:right="76"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Примечание: * кроме стрелочных переводов, уравнительных стыков, уравнительных приборов и также глухих пересечений.</w:t>
      </w:r>
    </w:p>
    <w:p w:rsidR="00F05951" w:rsidRPr="00E40F0C" w:rsidRDefault="00F05951" w:rsidP="00F05951">
      <w:pPr>
        <w:spacing w:after="0" w:line="360" w:lineRule="auto"/>
        <w:ind w:firstLine="902"/>
        <w:jc w:val="both"/>
        <w:rPr>
          <w:rFonts w:ascii="Times New Roman" w:eastAsia="Times New Roman" w:hAnsi="Times New Roman" w:cs="Times New Roman"/>
          <w:color w:val="000000" w:themeColor="text1"/>
          <w:sz w:val="28"/>
          <w:szCs w:val="28"/>
          <w:lang w:eastAsia="ru-RU"/>
        </w:rPr>
      </w:pPr>
    </w:p>
    <w:p w:rsidR="004370AC" w:rsidRPr="00E40F0C" w:rsidRDefault="004370AC" w:rsidP="00F51C38">
      <w:pPr>
        <w:spacing w:after="0" w:line="360" w:lineRule="auto"/>
        <w:ind w:firstLine="902"/>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При уклоне </w:t>
      </w:r>
      <w:r w:rsidR="002F2C60" w:rsidRPr="00E40F0C">
        <w:rPr>
          <w:rFonts w:ascii="Times New Roman" w:eastAsia="Times New Roman" w:hAnsi="Times New Roman" w:cs="Times New Roman"/>
          <w:color w:val="000000" w:themeColor="text1"/>
          <w:sz w:val="28"/>
          <w:szCs w:val="28"/>
          <w:lang w:eastAsia="ru-RU"/>
        </w:rPr>
        <w:t xml:space="preserve">отвода ширины колеи </w:t>
      </w:r>
      <w:r w:rsidRPr="00E40F0C">
        <w:rPr>
          <w:rFonts w:ascii="Times New Roman" w:eastAsia="Times New Roman" w:hAnsi="Times New Roman" w:cs="Times New Roman"/>
          <w:color w:val="000000" w:themeColor="text1"/>
          <w:sz w:val="28"/>
          <w:szCs w:val="28"/>
          <w:lang w:eastAsia="ru-RU"/>
        </w:rPr>
        <w:t xml:space="preserve">более </w:t>
      </w:r>
      <w:r w:rsidR="00006B2D" w:rsidRPr="00E40F0C">
        <w:rPr>
          <w:rFonts w:ascii="Times New Roman" w:eastAsia="Times New Roman" w:hAnsi="Times New Roman" w:cs="Times New Roman"/>
          <w:color w:val="000000" w:themeColor="text1"/>
          <w:sz w:val="28"/>
          <w:szCs w:val="28"/>
          <w:lang w:eastAsia="ru-RU"/>
        </w:rPr>
        <w:t>5</w:t>
      </w:r>
      <w:r w:rsidR="00851D27" w:rsidRPr="00E40F0C">
        <w:rPr>
          <w:rFonts w:ascii="Times New Roman" w:eastAsia="Times New Roman" w:hAnsi="Times New Roman" w:cs="Times New Roman"/>
          <w:color w:val="000000" w:themeColor="text1"/>
          <w:sz w:val="28"/>
          <w:szCs w:val="28"/>
          <w:lang w:eastAsia="ru-RU"/>
        </w:rPr>
        <w:t>‰</w:t>
      </w:r>
      <w:r w:rsidR="002F2C60" w:rsidRPr="00E40F0C">
        <w:rPr>
          <w:rFonts w:ascii="Times New Roman" w:eastAsia="Times New Roman" w:hAnsi="Times New Roman" w:cs="Times New Roman"/>
          <w:color w:val="000000" w:themeColor="text1"/>
          <w:sz w:val="28"/>
          <w:szCs w:val="28"/>
          <w:lang w:eastAsia="ru-RU"/>
        </w:rPr>
        <w:t xml:space="preserve"> , в том числе и при измерении </w:t>
      </w:r>
      <w:r w:rsidR="00851D27" w:rsidRPr="00E40F0C">
        <w:rPr>
          <w:rFonts w:ascii="Times New Roman" w:eastAsia="Times New Roman" w:hAnsi="Times New Roman" w:cs="Times New Roman"/>
          <w:color w:val="000000" w:themeColor="text1"/>
          <w:sz w:val="28"/>
          <w:szCs w:val="28"/>
          <w:lang w:eastAsia="ru-RU"/>
        </w:rPr>
        <w:t xml:space="preserve">на </w:t>
      </w:r>
      <w:r w:rsidR="002F2C60" w:rsidRPr="00E40F0C">
        <w:rPr>
          <w:rFonts w:ascii="Times New Roman" w:eastAsia="Times New Roman" w:hAnsi="Times New Roman" w:cs="Times New Roman"/>
          <w:color w:val="000000" w:themeColor="text1"/>
          <w:sz w:val="28"/>
          <w:szCs w:val="28"/>
          <w:lang w:eastAsia="ru-RU"/>
        </w:rPr>
        <w:t>базе</w:t>
      </w:r>
      <w:r w:rsidR="00851D27" w:rsidRPr="00E40F0C">
        <w:rPr>
          <w:rFonts w:ascii="Times New Roman" w:eastAsia="Times New Roman" w:hAnsi="Times New Roman" w:cs="Times New Roman"/>
          <w:color w:val="000000" w:themeColor="text1"/>
          <w:sz w:val="28"/>
          <w:szCs w:val="28"/>
          <w:lang w:eastAsia="ru-RU"/>
        </w:rPr>
        <w:t xml:space="preserve"> </w:t>
      </w:r>
      <w:r w:rsidR="002E4BC4" w:rsidRPr="00E40F0C">
        <w:rPr>
          <w:rFonts w:ascii="Times New Roman" w:eastAsia="Times New Roman" w:hAnsi="Times New Roman" w:cs="Times New Roman"/>
          <w:color w:val="000000" w:themeColor="text1"/>
          <w:sz w:val="28"/>
          <w:szCs w:val="28"/>
          <w:lang w:eastAsia="ru-RU"/>
        </w:rPr>
        <w:t>1</w:t>
      </w:r>
      <w:r w:rsidR="002F2C60" w:rsidRPr="00E40F0C">
        <w:rPr>
          <w:rFonts w:ascii="Times New Roman" w:eastAsia="Times New Roman" w:hAnsi="Times New Roman" w:cs="Times New Roman"/>
          <w:color w:val="000000" w:themeColor="text1"/>
          <w:sz w:val="28"/>
          <w:szCs w:val="28"/>
          <w:lang w:eastAsia="ru-RU"/>
        </w:rPr>
        <w:t xml:space="preserve"> м (при ручных промерах шаблона ЦУП), </w:t>
      </w:r>
      <w:r w:rsidRPr="00E40F0C">
        <w:rPr>
          <w:rFonts w:ascii="Times New Roman" w:eastAsia="Times New Roman" w:hAnsi="Times New Roman" w:cs="Times New Roman"/>
          <w:color w:val="000000" w:themeColor="text1"/>
          <w:sz w:val="28"/>
          <w:szCs w:val="28"/>
          <w:lang w:eastAsia="ru-RU"/>
        </w:rPr>
        <w:t xml:space="preserve">движение поездов </w:t>
      </w:r>
      <w:r w:rsidRPr="00E40F0C">
        <w:rPr>
          <w:rFonts w:ascii="Times New Roman" w:eastAsia="Times New Roman" w:hAnsi="Times New Roman" w:cs="Times New Roman"/>
          <w:color w:val="000000" w:themeColor="text1"/>
          <w:sz w:val="28"/>
          <w:szCs w:val="28"/>
          <w:lang w:eastAsia="ru-RU"/>
        </w:rPr>
        <w:lastRenderedPageBreak/>
        <w:t>закрывается</w:t>
      </w:r>
      <w:r w:rsidR="002F2C60" w:rsidRPr="00E40F0C">
        <w:rPr>
          <w:rFonts w:ascii="Times New Roman" w:eastAsia="Times New Roman" w:hAnsi="Times New Roman" w:cs="Times New Roman"/>
          <w:color w:val="000000" w:themeColor="text1"/>
          <w:sz w:val="28"/>
          <w:szCs w:val="28"/>
          <w:lang w:eastAsia="ru-RU"/>
        </w:rPr>
        <w:t xml:space="preserve"> и применяются меры к немедленному устранению неисправности пути</w:t>
      </w:r>
      <w:r w:rsidRPr="00E40F0C">
        <w:rPr>
          <w:rFonts w:ascii="Times New Roman" w:eastAsia="Times New Roman" w:hAnsi="Times New Roman" w:cs="Times New Roman"/>
          <w:color w:val="000000" w:themeColor="text1"/>
          <w:sz w:val="28"/>
          <w:szCs w:val="28"/>
          <w:lang w:eastAsia="ru-RU"/>
        </w:rPr>
        <w:t>.</w:t>
      </w:r>
    </w:p>
    <w:p w:rsidR="004370AC" w:rsidRPr="00E40F0C" w:rsidRDefault="004370AC" w:rsidP="00F51C38">
      <w:pPr>
        <w:spacing w:after="0" w:line="360" w:lineRule="auto"/>
        <w:ind w:firstLine="708"/>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Уклон отвода ширины колеи при ручных промерах определяется как разность значений ширины колеи в точках через </w:t>
      </w:r>
      <w:r w:rsidR="002F2C60" w:rsidRPr="00E40F0C">
        <w:rPr>
          <w:rFonts w:ascii="Times New Roman" w:eastAsia="Times New Roman" w:hAnsi="Times New Roman" w:cs="Times New Roman"/>
          <w:color w:val="000000" w:themeColor="text1"/>
          <w:sz w:val="28"/>
          <w:szCs w:val="20"/>
          <w:lang w:eastAsia="ru-RU"/>
        </w:rPr>
        <w:t>2</w:t>
      </w:r>
      <w:r w:rsidRPr="00E40F0C">
        <w:rPr>
          <w:rFonts w:ascii="Times New Roman" w:eastAsia="Times New Roman" w:hAnsi="Times New Roman" w:cs="Times New Roman"/>
          <w:color w:val="000000" w:themeColor="text1"/>
          <w:sz w:val="28"/>
          <w:szCs w:val="20"/>
          <w:lang w:eastAsia="ru-RU"/>
        </w:rPr>
        <w:t xml:space="preserve"> м, уменьшенная на разность величин бокового износа в этих точках и деленная на 2000.</w:t>
      </w:r>
    </w:p>
    <w:p w:rsidR="004370AC" w:rsidRPr="00E40F0C" w:rsidRDefault="004370AC" w:rsidP="00F51C38">
      <w:pPr>
        <w:spacing w:after="0" w:line="360" w:lineRule="auto"/>
        <w:ind w:firstLine="708"/>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Например, ширина колеи в данной точке кривой составляет </w:t>
      </w:r>
      <w:smartTag w:uri="urn:schemas-microsoft-com:office:smarttags" w:element="metricconverter">
        <w:smartTagPr>
          <w:attr w:name="ProductID" w:val="1530 мм"/>
        </w:smartTagPr>
        <w:r w:rsidRPr="00E40F0C">
          <w:rPr>
            <w:rFonts w:ascii="Times New Roman" w:eastAsia="Times New Roman" w:hAnsi="Times New Roman" w:cs="Times New Roman"/>
            <w:color w:val="000000" w:themeColor="text1"/>
            <w:sz w:val="28"/>
            <w:szCs w:val="20"/>
            <w:lang w:eastAsia="ru-RU"/>
          </w:rPr>
          <w:t>1530 мм</w:t>
        </w:r>
      </w:smartTag>
      <w:r w:rsidRPr="00E40F0C">
        <w:rPr>
          <w:rFonts w:ascii="Times New Roman" w:eastAsia="Times New Roman" w:hAnsi="Times New Roman" w:cs="Times New Roman"/>
          <w:color w:val="000000" w:themeColor="text1"/>
          <w:sz w:val="28"/>
          <w:szCs w:val="20"/>
          <w:lang w:eastAsia="ru-RU"/>
        </w:rPr>
        <w:t xml:space="preserve"> и боковой износ наружного рельса </w:t>
      </w:r>
      <w:smartTag w:uri="urn:schemas-microsoft-com:office:smarttags" w:element="metricconverter">
        <w:smartTagPr>
          <w:attr w:name="ProductID" w:val="4 мм"/>
        </w:smartTagPr>
        <w:r w:rsidRPr="00E40F0C">
          <w:rPr>
            <w:rFonts w:ascii="Times New Roman" w:eastAsia="Times New Roman" w:hAnsi="Times New Roman" w:cs="Times New Roman"/>
            <w:color w:val="000000" w:themeColor="text1"/>
            <w:sz w:val="28"/>
            <w:szCs w:val="20"/>
            <w:lang w:eastAsia="ru-RU"/>
          </w:rPr>
          <w:t>4 мм</w:t>
        </w:r>
      </w:smartTag>
      <w:r w:rsidRPr="00E40F0C">
        <w:rPr>
          <w:rFonts w:ascii="Times New Roman" w:eastAsia="Times New Roman" w:hAnsi="Times New Roman" w:cs="Times New Roman"/>
          <w:color w:val="000000" w:themeColor="text1"/>
          <w:sz w:val="28"/>
          <w:szCs w:val="20"/>
          <w:lang w:eastAsia="ru-RU"/>
        </w:rPr>
        <w:t xml:space="preserve">, а в точке через </w:t>
      </w:r>
      <w:smartTag w:uri="urn:schemas-microsoft-com:office:smarttags" w:element="metricconverter">
        <w:smartTagPr>
          <w:attr w:name="ProductID" w:val="2 м"/>
        </w:smartTagPr>
        <w:r w:rsidRPr="00E40F0C">
          <w:rPr>
            <w:rFonts w:ascii="Times New Roman" w:eastAsia="Times New Roman" w:hAnsi="Times New Roman" w:cs="Times New Roman"/>
            <w:color w:val="000000" w:themeColor="text1"/>
            <w:sz w:val="28"/>
            <w:szCs w:val="20"/>
            <w:lang w:eastAsia="ru-RU"/>
          </w:rPr>
          <w:t>2 м</w:t>
        </w:r>
      </w:smartTag>
      <w:r w:rsidRPr="00E40F0C">
        <w:rPr>
          <w:rFonts w:ascii="Times New Roman" w:eastAsia="Times New Roman" w:hAnsi="Times New Roman" w:cs="Times New Roman"/>
          <w:color w:val="000000" w:themeColor="text1"/>
          <w:sz w:val="28"/>
          <w:szCs w:val="20"/>
          <w:lang w:eastAsia="ru-RU"/>
        </w:rPr>
        <w:t xml:space="preserve"> – ширина колеи </w:t>
      </w:r>
      <w:r w:rsidR="000444F7" w:rsidRPr="00E40F0C">
        <w:rPr>
          <w:rFonts w:ascii="Times New Roman" w:eastAsia="Times New Roman" w:hAnsi="Times New Roman" w:cs="Times New Roman"/>
          <w:color w:val="000000" w:themeColor="text1"/>
          <w:sz w:val="28"/>
          <w:szCs w:val="20"/>
          <w:lang w:eastAsia="ru-RU"/>
        </w:rPr>
        <w:t xml:space="preserve">      </w:t>
      </w:r>
      <w:smartTag w:uri="urn:schemas-microsoft-com:office:smarttags" w:element="metricconverter">
        <w:smartTagPr>
          <w:attr w:name="ProductID" w:val="1535 мм"/>
        </w:smartTagPr>
        <w:r w:rsidRPr="00E40F0C">
          <w:rPr>
            <w:rFonts w:ascii="Times New Roman" w:eastAsia="Times New Roman" w:hAnsi="Times New Roman" w:cs="Times New Roman"/>
            <w:color w:val="000000" w:themeColor="text1"/>
            <w:sz w:val="28"/>
            <w:szCs w:val="20"/>
            <w:lang w:eastAsia="ru-RU"/>
          </w:rPr>
          <w:t>1535 мм</w:t>
        </w:r>
      </w:smartTag>
      <w:r w:rsidRPr="00E40F0C">
        <w:rPr>
          <w:rFonts w:ascii="Times New Roman" w:eastAsia="Times New Roman" w:hAnsi="Times New Roman" w:cs="Times New Roman"/>
          <w:color w:val="000000" w:themeColor="text1"/>
          <w:sz w:val="28"/>
          <w:szCs w:val="20"/>
          <w:lang w:eastAsia="ru-RU"/>
        </w:rPr>
        <w:t xml:space="preserve"> и боковой износ </w:t>
      </w:r>
      <w:smartTag w:uri="urn:schemas-microsoft-com:office:smarttags" w:element="metricconverter">
        <w:smartTagPr>
          <w:attr w:name="ProductID" w:val="6 мм"/>
        </w:smartTagPr>
        <w:r w:rsidRPr="00E40F0C">
          <w:rPr>
            <w:rFonts w:ascii="Times New Roman" w:eastAsia="Times New Roman" w:hAnsi="Times New Roman" w:cs="Times New Roman"/>
            <w:color w:val="000000" w:themeColor="text1"/>
            <w:sz w:val="28"/>
            <w:szCs w:val="20"/>
            <w:lang w:eastAsia="ru-RU"/>
          </w:rPr>
          <w:t>6 мм</w:t>
        </w:r>
      </w:smartTag>
      <w:r w:rsidRPr="00E40F0C">
        <w:rPr>
          <w:rFonts w:ascii="Times New Roman" w:eastAsia="Times New Roman" w:hAnsi="Times New Roman" w:cs="Times New Roman"/>
          <w:color w:val="000000" w:themeColor="text1"/>
          <w:sz w:val="28"/>
          <w:szCs w:val="20"/>
          <w:lang w:eastAsia="ru-RU"/>
        </w:rPr>
        <w:t>; величина уклона отвода при этом составляет:</w:t>
      </w:r>
    </w:p>
    <w:p w:rsidR="004370AC" w:rsidRPr="00E40F0C" w:rsidRDefault="004425DD" w:rsidP="004370AC">
      <w:pPr>
        <w:spacing w:before="80"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noProof/>
          <w:color w:val="000000" w:themeColor="text1"/>
          <w:position w:val="-24"/>
          <w:sz w:val="28"/>
          <w:szCs w:val="28"/>
          <w:lang w:eastAsia="ru-RU"/>
        </w:rPr>
        <w:drawing>
          <wp:inline distT="0" distB="0" distL="0" distR="0">
            <wp:extent cx="2245995" cy="394970"/>
            <wp:effectExtent l="0" t="0" r="1905" b="5080"/>
            <wp:docPr id="4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45995" cy="394970"/>
                    </a:xfrm>
                    <a:prstGeom prst="rect">
                      <a:avLst/>
                    </a:prstGeom>
                    <a:noFill/>
                    <a:ln>
                      <a:noFill/>
                    </a:ln>
                  </pic:spPr>
                </pic:pic>
              </a:graphicData>
            </a:graphic>
          </wp:inline>
        </w:drawing>
      </w:r>
      <w:r w:rsidR="004370AC" w:rsidRPr="00E40F0C">
        <w:rPr>
          <w:rFonts w:ascii="Times New Roman" w:eastAsia="Times New Roman" w:hAnsi="Times New Roman" w:cs="Times New Roman"/>
          <w:color w:val="000000" w:themeColor="text1"/>
          <w:sz w:val="28"/>
          <w:szCs w:val="28"/>
          <w:lang w:eastAsia="ru-RU"/>
        </w:rPr>
        <w:t>‰</w:t>
      </w:r>
      <w:r w:rsidR="00233B27" w:rsidRPr="00E40F0C">
        <w:rPr>
          <w:rFonts w:ascii="Times New Roman" w:eastAsia="Times New Roman" w:hAnsi="Times New Roman" w:cs="Times New Roman"/>
          <w:color w:val="000000" w:themeColor="text1"/>
          <w:sz w:val="28"/>
          <w:szCs w:val="28"/>
          <w:lang w:eastAsia="ru-RU"/>
        </w:rPr>
        <w:t xml:space="preserve"> </w:t>
      </w:r>
      <w:r w:rsidR="00040D0E" w:rsidRPr="00E40F0C">
        <w:rPr>
          <w:rFonts w:ascii="Times New Roman" w:eastAsia="Times New Roman" w:hAnsi="Times New Roman" w:cs="Times New Roman"/>
          <w:color w:val="000000" w:themeColor="text1"/>
          <w:sz w:val="28"/>
          <w:szCs w:val="28"/>
          <w:lang w:eastAsia="ru-RU"/>
        </w:rPr>
        <w:t>(2.</w:t>
      </w:r>
      <w:r w:rsidR="00AC2FC6" w:rsidRPr="00E40F0C">
        <w:rPr>
          <w:rFonts w:ascii="Times New Roman" w:eastAsia="Times New Roman" w:hAnsi="Times New Roman" w:cs="Times New Roman"/>
          <w:color w:val="000000" w:themeColor="text1"/>
          <w:sz w:val="28"/>
          <w:szCs w:val="28"/>
          <w:lang w:eastAsia="ru-RU"/>
        </w:rPr>
        <w:t>7</w:t>
      </w:r>
      <w:r w:rsidR="00040D0E" w:rsidRPr="00E40F0C">
        <w:rPr>
          <w:rFonts w:ascii="Times New Roman" w:eastAsia="Times New Roman" w:hAnsi="Times New Roman" w:cs="Times New Roman"/>
          <w:color w:val="000000" w:themeColor="text1"/>
          <w:sz w:val="28"/>
          <w:szCs w:val="28"/>
          <w:lang w:eastAsia="ru-RU"/>
        </w:rPr>
        <w:t>)</w:t>
      </w:r>
    </w:p>
    <w:p w:rsidR="00AC3F98" w:rsidRPr="00E40F0C" w:rsidRDefault="00111457" w:rsidP="00F51C3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 зоне</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стрелочных переводов, глухих пересечений, уравнительных стыках, уравнительных пролетах отвод ширины колеи содержится </w:t>
      </w:r>
      <w:r w:rsidR="00AC3F98" w:rsidRPr="00E40F0C">
        <w:rPr>
          <w:rFonts w:ascii="Times New Roman" w:eastAsia="Times New Roman" w:hAnsi="Times New Roman" w:cs="Times New Roman"/>
          <w:color w:val="000000" w:themeColor="text1"/>
          <w:sz w:val="28"/>
          <w:szCs w:val="28"/>
          <w:lang w:eastAsia="ru-RU"/>
        </w:rPr>
        <w:t>с учетом конструктивных особенностей</w:t>
      </w:r>
      <w:r w:rsidRPr="00E40F0C">
        <w:rPr>
          <w:rFonts w:ascii="Times New Roman" w:eastAsia="Times New Roman" w:hAnsi="Times New Roman" w:cs="Times New Roman"/>
          <w:color w:val="000000" w:themeColor="text1"/>
          <w:sz w:val="28"/>
          <w:szCs w:val="28"/>
          <w:lang w:eastAsia="ru-RU"/>
        </w:rPr>
        <w:t>.</w:t>
      </w:r>
      <w:r w:rsidR="00CB4F3C"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Отвод ширины колеи при этом </w:t>
      </w:r>
      <w:r w:rsidR="00CB4F3C" w:rsidRPr="00E40F0C">
        <w:rPr>
          <w:rFonts w:ascii="Times New Roman" w:eastAsia="Times New Roman" w:hAnsi="Times New Roman" w:cs="Times New Roman"/>
          <w:color w:val="000000" w:themeColor="text1"/>
          <w:sz w:val="28"/>
          <w:szCs w:val="28"/>
          <w:lang w:eastAsia="ru-RU"/>
        </w:rPr>
        <w:t xml:space="preserve">контролируется </w:t>
      </w:r>
      <w:r w:rsidRPr="00E40F0C">
        <w:rPr>
          <w:rFonts w:ascii="Times New Roman" w:eastAsia="Times New Roman" w:hAnsi="Times New Roman" w:cs="Times New Roman"/>
          <w:color w:val="000000" w:themeColor="text1"/>
          <w:sz w:val="28"/>
          <w:szCs w:val="28"/>
          <w:lang w:eastAsia="ru-RU"/>
        </w:rPr>
        <w:t>ручны</w:t>
      </w:r>
      <w:r w:rsidR="00AC3F98" w:rsidRPr="00E40F0C">
        <w:rPr>
          <w:rFonts w:ascii="Times New Roman" w:eastAsia="Times New Roman" w:hAnsi="Times New Roman" w:cs="Times New Roman"/>
          <w:color w:val="000000" w:themeColor="text1"/>
          <w:sz w:val="28"/>
          <w:szCs w:val="28"/>
          <w:lang w:eastAsia="ru-RU"/>
        </w:rPr>
        <w:t>м измерени</w:t>
      </w:r>
      <w:r w:rsidRPr="00E40F0C">
        <w:rPr>
          <w:rFonts w:ascii="Times New Roman" w:eastAsia="Times New Roman" w:hAnsi="Times New Roman" w:cs="Times New Roman"/>
          <w:color w:val="000000" w:themeColor="text1"/>
          <w:sz w:val="28"/>
          <w:szCs w:val="28"/>
          <w:lang w:eastAsia="ru-RU"/>
        </w:rPr>
        <w:t>ем</w:t>
      </w:r>
      <w:r w:rsidR="00AC3F98"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0"/>
          <w:lang w:eastAsia="ru-RU"/>
        </w:rPr>
        <w:t xml:space="preserve"> На одиночных стрелочных перевод</w:t>
      </w:r>
      <w:r w:rsidR="005E2851" w:rsidRPr="00E40F0C">
        <w:rPr>
          <w:rFonts w:ascii="Times New Roman" w:eastAsia="Times New Roman" w:hAnsi="Times New Roman" w:cs="Times New Roman"/>
          <w:color w:val="000000" w:themeColor="text1"/>
          <w:sz w:val="28"/>
          <w:szCs w:val="20"/>
          <w:lang w:eastAsia="ru-RU"/>
        </w:rPr>
        <w:t>ах</w:t>
      </w:r>
      <w:r w:rsidRPr="00E40F0C">
        <w:rPr>
          <w:rFonts w:ascii="Times New Roman" w:eastAsia="Times New Roman" w:hAnsi="Times New Roman" w:cs="Times New Roman"/>
          <w:color w:val="000000" w:themeColor="text1"/>
          <w:sz w:val="28"/>
          <w:szCs w:val="20"/>
          <w:lang w:eastAsia="ru-RU"/>
        </w:rPr>
        <w:t xml:space="preserve"> </w:t>
      </w:r>
      <w:r w:rsidR="00DA166F" w:rsidRPr="00E40F0C">
        <w:rPr>
          <w:rFonts w:ascii="Times New Roman" w:eastAsia="Times New Roman" w:hAnsi="Times New Roman" w:cs="Times New Roman"/>
          <w:color w:val="000000" w:themeColor="text1"/>
          <w:sz w:val="28"/>
          <w:szCs w:val="20"/>
          <w:lang w:eastAsia="ru-RU"/>
        </w:rPr>
        <w:t xml:space="preserve">по прямому направлению </w:t>
      </w:r>
      <w:r w:rsidRPr="00E40F0C">
        <w:rPr>
          <w:rFonts w:ascii="Times New Roman" w:eastAsia="Times New Roman" w:hAnsi="Times New Roman" w:cs="Times New Roman"/>
          <w:color w:val="000000" w:themeColor="text1"/>
          <w:sz w:val="28"/>
          <w:szCs w:val="20"/>
          <w:lang w:eastAsia="ru-RU"/>
        </w:rPr>
        <w:t xml:space="preserve">от корня остряка до </w:t>
      </w:r>
      <w:r w:rsidR="005E2851" w:rsidRPr="00E40F0C">
        <w:rPr>
          <w:rFonts w:ascii="Times New Roman" w:eastAsia="Times New Roman" w:hAnsi="Times New Roman" w:cs="Times New Roman"/>
          <w:color w:val="000000" w:themeColor="text1"/>
          <w:sz w:val="28"/>
          <w:szCs w:val="20"/>
          <w:lang w:eastAsia="ru-RU"/>
        </w:rPr>
        <w:t xml:space="preserve">заднего </w:t>
      </w:r>
      <w:r w:rsidRPr="00E40F0C">
        <w:rPr>
          <w:rFonts w:ascii="Times New Roman" w:eastAsia="Times New Roman" w:hAnsi="Times New Roman" w:cs="Times New Roman"/>
          <w:color w:val="000000" w:themeColor="text1"/>
          <w:sz w:val="28"/>
          <w:szCs w:val="20"/>
          <w:lang w:eastAsia="ru-RU"/>
        </w:rPr>
        <w:t>стыка крестовины отвод</w:t>
      </w:r>
      <w:r w:rsidR="006C257C" w:rsidRPr="00E40F0C">
        <w:rPr>
          <w:rFonts w:ascii="Times New Roman" w:eastAsia="Times New Roman" w:hAnsi="Times New Roman" w:cs="Times New Roman"/>
          <w:color w:val="000000" w:themeColor="text1"/>
          <w:sz w:val="28"/>
          <w:szCs w:val="20"/>
          <w:lang w:eastAsia="ru-RU"/>
        </w:rPr>
        <w:t xml:space="preserve"> ширины</w:t>
      </w:r>
      <w:r w:rsidRPr="00E40F0C">
        <w:rPr>
          <w:rFonts w:ascii="Times New Roman" w:eastAsia="Times New Roman" w:hAnsi="Times New Roman" w:cs="Times New Roman"/>
          <w:color w:val="000000" w:themeColor="text1"/>
          <w:sz w:val="28"/>
          <w:szCs w:val="20"/>
          <w:lang w:eastAsia="ru-RU"/>
        </w:rPr>
        <w:t xml:space="preserve"> колеи </w:t>
      </w:r>
      <w:r w:rsidR="006C257C" w:rsidRPr="00E40F0C">
        <w:rPr>
          <w:rFonts w:ascii="Times New Roman" w:eastAsia="Times New Roman" w:hAnsi="Times New Roman" w:cs="Times New Roman"/>
          <w:color w:val="000000" w:themeColor="text1"/>
          <w:sz w:val="28"/>
          <w:szCs w:val="20"/>
          <w:lang w:eastAsia="ru-RU"/>
        </w:rPr>
        <w:t>содержится в соответствии с табл. 2.14</w:t>
      </w:r>
      <w:r w:rsidRPr="00E40F0C">
        <w:rPr>
          <w:rFonts w:ascii="Times New Roman" w:eastAsia="Times New Roman" w:hAnsi="Times New Roman" w:cs="Times New Roman"/>
          <w:color w:val="000000" w:themeColor="text1"/>
          <w:sz w:val="24"/>
          <w:szCs w:val="24"/>
          <w:lang w:eastAsia="ru-RU"/>
        </w:rPr>
        <w:t>.</w:t>
      </w:r>
    </w:p>
    <w:p w:rsidR="004370AC" w:rsidRPr="00E40F0C" w:rsidRDefault="004370AC" w:rsidP="00F51C3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2.2.</w:t>
      </w:r>
      <w:r w:rsidR="00271EA1" w:rsidRPr="00E40F0C">
        <w:rPr>
          <w:rFonts w:ascii="Times New Roman" w:eastAsia="Times New Roman" w:hAnsi="Times New Roman" w:cs="Times New Roman"/>
          <w:color w:val="000000" w:themeColor="text1"/>
          <w:sz w:val="28"/>
          <w:szCs w:val="28"/>
          <w:lang w:eastAsia="ru-RU"/>
        </w:rPr>
        <w:t>6</w:t>
      </w:r>
      <w:r w:rsidRPr="00E40F0C">
        <w:rPr>
          <w:rFonts w:ascii="Times New Roman" w:eastAsia="Times New Roman" w:hAnsi="Times New Roman" w:cs="Times New Roman"/>
          <w:color w:val="000000" w:themeColor="text1"/>
          <w:sz w:val="28"/>
          <w:szCs w:val="28"/>
          <w:lang w:eastAsia="ru-RU"/>
        </w:rPr>
        <w:t xml:space="preserve">. </w:t>
      </w:r>
      <w:r w:rsidR="007416B1" w:rsidRPr="00E40F0C">
        <w:rPr>
          <w:rFonts w:ascii="Times New Roman" w:hAnsi="Times New Roman" w:cs="Times New Roman"/>
          <w:color w:val="000000" w:themeColor="text1"/>
          <w:sz w:val="28"/>
          <w:szCs w:val="28"/>
        </w:rPr>
        <w:t xml:space="preserve">На мостах и в тоннелях длиной от 25 до 100 м и на подходах к ним по 200 м в каждую сторону, а также на мостах и в тоннелях длиной более 100 м и на подходах к ним по 500 м в каждую сторон неисправности по уровню, в плане, </w:t>
      </w:r>
      <w:r w:rsidRPr="00E40F0C">
        <w:rPr>
          <w:rFonts w:ascii="Times New Roman" w:eastAsia="Times New Roman" w:hAnsi="Times New Roman" w:cs="Times New Roman"/>
          <w:color w:val="000000" w:themeColor="text1"/>
          <w:sz w:val="28"/>
          <w:szCs w:val="28"/>
          <w:lang w:eastAsia="ru-RU"/>
        </w:rPr>
        <w:t xml:space="preserve">просадки, перекосы </w:t>
      </w:r>
      <w:r w:rsidRPr="00E40F0C">
        <w:rPr>
          <w:rFonts w:ascii="Times New Roman" w:eastAsia="Times New Roman" w:hAnsi="Times New Roman" w:cs="Times New Roman"/>
          <w:color w:val="000000" w:themeColor="text1"/>
          <w:sz w:val="28"/>
          <w:szCs w:val="20"/>
          <w:lang w:eastAsia="ru-RU"/>
        </w:rPr>
        <w:t>оцениваются согласно нормативам Инструкции [2] или ее заменяющей.</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Допустимые величины отступлений</w:t>
      </w:r>
      <w:r w:rsidR="00A86262" w:rsidRPr="00E40F0C">
        <w:rPr>
          <w:rFonts w:ascii="Times New Roman" w:eastAsia="Times New Roman" w:hAnsi="Times New Roman" w:cs="Times New Roman"/>
          <w:color w:val="000000" w:themeColor="text1"/>
          <w:sz w:val="28"/>
          <w:szCs w:val="20"/>
          <w:lang w:eastAsia="ru-RU"/>
        </w:rPr>
        <w:t xml:space="preserve"> на таких участках</w:t>
      </w:r>
      <w:r w:rsidRPr="00E40F0C">
        <w:rPr>
          <w:rFonts w:ascii="Times New Roman" w:eastAsia="Times New Roman" w:hAnsi="Times New Roman" w:cs="Times New Roman"/>
          <w:color w:val="000000" w:themeColor="text1"/>
          <w:sz w:val="28"/>
          <w:szCs w:val="20"/>
          <w:lang w:eastAsia="ru-RU"/>
        </w:rPr>
        <w:t xml:space="preserve"> должны быть </w:t>
      </w:r>
      <w:r w:rsidRPr="00E40F0C">
        <w:rPr>
          <w:rFonts w:ascii="Times New Roman" w:hAnsi="Times New Roman" w:cs="Times New Roman"/>
          <w:color w:val="000000" w:themeColor="text1"/>
          <w:sz w:val="28"/>
          <w:szCs w:val="28"/>
        </w:rPr>
        <w:t>на 10% меньше по сравнению со значениями, приведенными в табл. 2.5 - 2.7,</w:t>
      </w:r>
      <w:r w:rsidR="00233B2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при округлении их в меньшую сторону.</w:t>
      </w:r>
      <w:r w:rsidR="00233B27" w:rsidRPr="00E40F0C">
        <w:rPr>
          <w:rFonts w:ascii="Times New Roman" w:eastAsia="Times New Roman" w:hAnsi="Times New Roman" w:cs="Times New Roman"/>
          <w:color w:val="000000" w:themeColor="text1"/>
          <w:sz w:val="28"/>
          <w:szCs w:val="28"/>
          <w:lang w:eastAsia="ru-RU"/>
        </w:rPr>
        <w:t xml:space="preserve">  </w:t>
      </w:r>
    </w:p>
    <w:p w:rsidR="004370AC" w:rsidRPr="00E40F0C" w:rsidRDefault="004370AC" w:rsidP="00F51C38">
      <w:pPr>
        <w:spacing w:after="0" w:line="360" w:lineRule="auto"/>
        <w:ind w:firstLine="709"/>
        <w:jc w:val="both"/>
        <w:rPr>
          <w:rFonts w:ascii="Times New Roman" w:eastAsia="Times New Roman" w:hAnsi="Times New Roman" w:cs="Times New Roman"/>
          <w:color w:val="000000" w:themeColor="text1"/>
          <w:kern w:val="2"/>
          <w:sz w:val="28"/>
          <w:szCs w:val="28"/>
          <w:lang w:eastAsia="ru-RU"/>
        </w:rPr>
      </w:pPr>
      <w:r w:rsidRPr="00E40F0C">
        <w:rPr>
          <w:rFonts w:ascii="Times New Roman" w:eastAsia="Times New Roman" w:hAnsi="Times New Roman" w:cs="Times New Roman"/>
          <w:color w:val="000000" w:themeColor="text1"/>
          <w:kern w:val="2"/>
          <w:sz w:val="28"/>
          <w:szCs w:val="28"/>
          <w:lang w:eastAsia="ru-RU"/>
        </w:rPr>
        <w:t>2.2.</w:t>
      </w:r>
      <w:r w:rsidR="00271EA1" w:rsidRPr="00E40F0C">
        <w:rPr>
          <w:rFonts w:ascii="Times New Roman" w:eastAsia="Times New Roman" w:hAnsi="Times New Roman" w:cs="Times New Roman"/>
          <w:color w:val="000000" w:themeColor="text1"/>
          <w:kern w:val="2"/>
          <w:sz w:val="28"/>
          <w:szCs w:val="28"/>
          <w:lang w:eastAsia="ru-RU"/>
        </w:rPr>
        <w:t>7</w:t>
      </w:r>
      <w:r w:rsidRPr="00E40F0C">
        <w:rPr>
          <w:rFonts w:ascii="Times New Roman" w:eastAsia="Times New Roman" w:hAnsi="Times New Roman" w:cs="Times New Roman"/>
          <w:color w:val="000000" w:themeColor="text1"/>
          <w:kern w:val="2"/>
          <w:sz w:val="28"/>
          <w:szCs w:val="28"/>
          <w:lang w:eastAsia="ru-RU"/>
        </w:rPr>
        <w:t>.</w:t>
      </w:r>
      <w:r w:rsidR="00233B27" w:rsidRPr="00E40F0C">
        <w:rPr>
          <w:rFonts w:ascii="Times New Roman" w:eastAsia="Times New Roman" w:hAnsi="Times New Roman" w:cs="Times New Roman"/>
          <w:color w:val="000000" w:themeColor="text1"/>
          <w:kern w:val="2"/>
          <w:sz w:val="28"/>
          <w:szCs w:val="28"/>
          <w:lang w:eastAsia="ru-RU"/>
        </w:rPr>
        <w:t xml:space="preserve"> </w:t>
      </w:r>
      <w:r w:rsidRPr="00E40F0C">
        <w:rPr>
          <w:rFonts w:ascii="Times New Roman" w:eastAsia="Times New Roman" w:hAnsi="Times New Roman" w:cs="Times New Roman"/>
          <w:color w:val="000000" w:themeColor="text1"/>
          <w:kern w:val="2"/>
          <w:sz w:val="28"/>
          <w:szCs w:val="28"/>
          <w:lang w:eastAsia="ru-RU"/>
        </w:rPr>
        <w:t xml:space="preserve">Контроль и оценка параметров кривых участков пути производится путеизмерительными диагностическими средствами. </w:t>
      </w:r>
      <w:r w:rsidRPr="00E40F0C">
        <w:rPr>
          <w:rFonts w:ascii="Times New Roman" w:eastAsia="Times New Roman" w:hAnsi="Times New Roman" w:cs="Times New Roman"/>
          <w:color w:val="000000" w:themeColor="text1"/>
          <w:sz w:val="28"/>
          <w:szCs w:val="28"/>
          <w:lang w:eastAsia="ru-RU"/>
        </w:rPr>
        <w:t>Оценка состояния параметров устройства кривых определяется в зависимости от установленной скорости движения поездов.</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kern w:val="2"/>
          <w:sz w:val="28"/>
          <w:szCs w:val="28"/>
          <w:lang w:eastAsia="ru-RU"/>
        </w:rPr>
        <w:t>Контролируемыми величинами кривой, по которым производится оценка параметров ее устройства, являются:</w:t>
      </w:r>
    </w:p>
    <w:p w:rsidR="004370AC" w:rsidRPr="00E40F0C" w:rsidRDefault="004370AC" w:rsidP="00F51C38">
      <w:pPr>
        <w:tabs>
          <w:tab w:val="left" w:pos="-284"/>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радиус и возвышение наружного рельса;</w:t>
      </w:r>
    </w:p>
    <w:p w:rsidR="004370AC" w:rsidRPr="00E40F0C" w:rsidRDefault="004370AC" w:rsidP="00F51C3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lastRenderedPageBreak/>
        <w:t>длины переходных кривых и несовпадения отводов кривизны и возвышения;</w:t>
      </w:r>
    </w:p>
    <w:p w:rsidR="004370AC" w:rsidRPr="00E40F0C" w:rsidRDefault="004370AC" w:rsidP="004370AC">
      <w:pPr>
        <w:spacing w:before="40" w:after="0" w:line="360" w:lineRule="auto"/>
        <w:ind w:firstLine="708"/>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крутизна отвода возвышения наружного рельса </w:t>
      </w:r>
      <w:r w:rsidRPr="00E40F0C">
        <w:rPr>
          <w:rFonts w:ascii="Times New Roman" w:eastAsia="Times New Roman" w:hAnsi="Times New Roman" w:cs="Times New Roman"/>
          <w:i/>
          <w:iCs/>
          <w:color w:val="000000" w:themeColor="text1"/>
          <w:sz w:val="28"/>
          <w:szCs w:val="28"/>
          <w:lang w:eastAsia="ru-RU"/>
        </w:rPr>
        <w:t>(</w:t>
      </w:r>
      <w:r w:rsidRPr="00E40F0C">
        <w:rPr>
          <w:rFonts w:ascii="Times New Roman" w:eastAsia="Times New Roman" w:hAnsi="Times New Roman" w:cs="Times New Roman"/>
          <w:i/>
          <w:iCs/>
          <w:color w:val="000000" w:themeColor="text1"/>
          <w:sz w:val="28"/>
          <w:szCs w:val="28"/>
          <w:lang w:val="en-US" w:eastAsia="ru-RU"/>
        </w:rPr>
        <w:t>i</w:t>
      </w:r>
      <w:r w:rsidRPr="00E40F0C">
        <w:rPr>
          <w:rFonts w:ascii="Times New Roman" w:eastAsia="Times New Roman" w:hAnsi="Times New Roman" w:cs="Times New Roman"/>
          <w:i/>
          <w:iCs/>
          <w:color w:val="000000" w:themeColor="text1"/>
          <w:sz w:val="28"/>
          <w:szCs w:val="28"/>
          <w:lang w:eastAsia="ru-RU"/>
        </w:rPr>
        <w:t>)</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в переходных кривых. </w:t>
      </w:r>
    </w:p>
    <w:p w:rsidR="004370AC" w:rsidRPr="00E40F0C" w:rsidRDefault="004370AC" w:rsidP="004370AC">
      <w:pPr>
        <w:spacing w:before="40" w:after="0" w:line="360" w:lineRule="auto"/>
        <w:ind w:firstLine="708"/>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величина местного непогашенного горизонтального ускорения (</w:t>
      </w:r>
      <w:r w:rsidRPr="00E40F0C">
        <w:rPr>
          <w:rFonts w:ascii="Times New Roman" w:eastAsia="Times New Roman" w:hAnsi="Times New Roman" w:cs="Times New Roman"/>
          <w:i/>
          <w:iCs/>
          <w:color w:val="000000" w:themeColor="text1"/>
          <w:sz w:val="28"/>
          <w:szCs w:val="28"/>
          <w:lang w:eastAsia="ru-RU"/>
        </w:rPr>
        <w:t>а</w:t>
      </w:r>
      <w:r w:rsidRPr="00E40F0C">
        <w:rPr>
          <w:rFonts w:ascii="Times New Roman" w:eastAsia="Times New Roman" w:hAnsi="Times New Roman" w:cs="Times New Roman"/>
          <w:i/>
          <w:iCs/>
          <w:color w:val="000000" w:themeColor="text1"/>
          <w:sz w:val="28"/>
          <w:szCs w:val="28"/>
          <w:vertAlign w:val="subscript"/>
          <w:lang w:eastAsia="ru-RU"/>
        </w:rPr>
        <w:t>г</w:t>
      </w:r>
      <w:r w:rsidRPr="00E40F0C">
        <w:rPr>
          <w:rFonts w:ascii="Times New Roman" w:eastAsia="Times New Roman" w:hAnsi="Times New Roman" w:cs="Times New Roman"/>
          <w:color w:val="000000" w:themeColor="text1"/>
          <w:sz w:val="28"/>
          <w:szCs w:val="28"/>
          <w:lang w:eastAsia="ru-RU"/>
        </w:rPr>
        <w:t>), рассчитанная на всей кривой по фактическим величинам кривизны и возвышения;</w:t>
      </w:r>
    </w:p>
    <w:p w:rsidR="004370AC" w:rsidRPr="00E40F0C" w:rsidRDefault="004370AC" w:rsidP="004370AC">
      <w:pPr>
        <w:tabs>
          <w:tab w:val="left" w:pos="-284"/>
        </w:tabs>
        <w:spacing w:before="40" w:after="0" w:line="360" w:lineRule="auto"/>
        <w:ind w:firstLine="708"/>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величина непогашенного ускорения в кривой</w:t>
      </w:r>
      <w:r w:rsidRPr="00E40F0C">
        <w:rPr>
          <w:rFonts w:ascii="Times New Roman" w:eastAsia="Times New Roman" w:hAnsi="Times New Roman" w:cs="Times New Roman"/>
          <w:i/>
          <w:iCs/>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i/>
          <w:iCs/>
          <w:color w:val="000000" w:themeColor="text1"/>
          <w:sz w:val="28"/>
          <w:szCs w:val="28"/>
          <w:lang w:eastAsia="ru-RU"/>
        </w:rPr>
        <w:t>а</w:t>
      </w:r>
      <w:r w:rsidRPr="00E40F0C">
        <w:rPr>
          <w:rFonts w:ascii="Times New Roman" w:eastAsia="Times New Roman" w:hAnsi="Times New Roman" w:cs="Times New Roman"/>
          <w:i/>
          <w:iCs/>
          <w:color w:val="000000" w:themeColor="text1"/>
          <w:sz w:val="28"/>
          <w:szCs w:val="28"/>
          <w:vertAlign w:val="subscript"/>
          <w:lang w:eastAsia="ru-RU"/>
        </w:rPr>
        <w:t>нп</w:t>
      </w:r>
      <w:r w:rsidRPr="00E40F0C">
        <w:rPr>
          <w:rFonts w:ascii="Times New Roman" w:eastAsia="Times New Roman" w:hAnsi="Times New Roman" w:cs="Times New Roman"/>
          <w:color w:val="000000" w:themeColor="text1"/>
          <w:sz w:val="28"/>
          <w:szCs w:val="28"/>
          <w:lang w:eastAsia="ru-RU"/>
        </w:rPr>
        <w:t>),</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рассчитанная как средняя величина ускорения </w:t>
      </w:r>
      <w:r w:rsidRPr="00E40F0C">
        <w:rPr>
          <w:rFonts w:ascii="Times New Roman" w:eastAsia="Times New Roman" w:hAnsi="Times New Roman" w:cs="Times New Roman"/>
          <w:i/>
          <w:iCs/>
          <w:color w:val="000000" w:themeColor="text1"/>
          <w:sz w:val="28"/>
          <w:szCs w:val="28"/>
          <w:lang w:eastAsia="ru-RU"/>
        </w:rPr>
        <w:t>а</w:t>
      </w:r>
      <w:r w:rsidRPr="00E40F0C">
        <w:rPr>
          <w:rFonts w:ascii="Times New Roman" w:eastAsia="Times New Roman" w:hAnsi="Times New Roman" w:cs="Times New Roman"/>
          <w:i/>
          <w:iCs/>
          <w:color w:val="000000" w:themeColor="text1"/>
          <w:sz w:val="28"/>
          <w:szCs w:val="28"/>
          <w:vertAlign w:val="subscript"/>
          <w:lang w:eastAsia="ru-RU"/>
        </w:rPr>
        <w:t>г</w:t>
      </w:r>
      <w:r w:rsidRPr="00E40F0C">
        <w:rPr>
          <w:rFonts w:ascii="Times New Roman" w:eastAsia="Times New Roman" w:hAnsi="Times New Roman" w:cs="Times New Roman"/>
          <w:color w:val="000000" w:themeColor="text1"/>
          <w:sz w:val="28"/>
          <w:szCs w:val="28"/>
          <w:lang w:eastAsia="ru-RU"/>
        </w:rPr>
        <w:t xml:space="preserve"> в круговой части кривой;</w:t>
      </w:r>
    </w:p>
    <w:p w:rsidR="004370AC" w:rsidRPr="00E40F0C" w:rsidRDefault="004370AC" w:rsidP="004370AC">
      <w:pPr>
        <w:tabs>
          <w:tab w:val="left" w:pos="-284"/>
        </w:tabs>
        <w:spacing w:before="40" w:after="0" w:line="360" w:lineRule="auto"/>
        <w:ind w:firstLine="708"/>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скорость изменения непогашенного ускорения </w:t>
      </w:r>
      <w:r w:rsidRPr="00E40F0C">
        <w:rPr>
          <w:rFonts w:ascii="Times New Roman" w:eastAsia="Times New Roman" w:hAnsi="Times New Roman" w:cs="Times New Roman"/>
          <w:i/>
          <w:iCs/>
          <w:color w:val="000000" w:themeColor="text1"/>
          <w:sz w:val="28"/>
          <w:szCs w:val="28"/>
          <w:lang w:eastAsia="ru-RU"/>
        </w:rPr>
        <w:t>(ψ).</w:t>
      </w:r>
    </w:p>
    <w:p w:rsidR="004370AC" w:rsidRPr="00E40F0C" w:rsidRDefault="004370AC" w:rsidP="00F51C38">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kern w:val="2"/>
          <w:sz w:val="28"/>
          <w:szCs w:val="28"/>
          <w:lang w:eastAsia="ru-RU"/>
        </w:rPr>
        <w:t xml:space="preserve">Выходной формой </w:t>
      </w:r>
      <w:r w:rsidRPr="00E40F0C">
        <w:rPr>
          <w:rFonts w:ascii="Times New Roman" w:eastAsia="Times New Roman" w:hAnsi="Times New Roman" w:cs="Times New Roman"/>
          <w:color w:val="000000" w:themeColor="text1"/>
          <w:sz w:val="28"/>
          <w:szCs w:val="28"/>
          <w:lang w:eastAsia="ru-RU"/>
        </w:rPr>
        <w:t xml:space="preserve">параметров устройства кривой </w:t>
      </w:r>
      <w:r w:rsidRPr="00E40F0C">
        <w:rPr>
          <w:rFonts w:ascii="Times New Roman" w:eastAsia="Times New Roman" w:hAnsi="Times New Roman" w:cs="Times New Roman"/>
          <w:color w:val="000000" w:themeColor="text1"/>
          <w:kern w:val="2"/>
          <w:sz w:val="28"/>
          <w:szCs w:val="28"/>
          <w:lang w:eastAsia="ru-RU"/>
        </w:rPr>
        <w:t xml:space="preserve">является «карточка кривой» согласно </w:t>
      </w:r>
      <w:r w:rsidRPr="00E40F0C">
        <w:rPr>
          <w:rFonts w:ascii="Times New Roman" w:eastAsia="Times New Roman" w:hAnsi="Times New Roman" w:cs="Times New Roman"/>
          <w:color w:val="000000" w:themeColor="text1"/>
          <w:sz w:val="28"/>
          <w:szCs w:val="20"/>
          <w:lang w:eastAsia="ru-RU"/>
        </w:rPr>
        <w:t xml:space="preserve">Положению </w:t>
      </w:r>
      <w:r w:rsidRPr="00E40F0C">
        <w:rPr>
          <w:rFonts w:ascii="Times New Roman" w:eastAsia="Times New Roman" w:hAnsi="Times New Roman" w:cs="Times New Roman"/>
          <w:color w:val="000000" w:themeColor="text1"/>
          <w:sz w:val="28"/>
          <w:szCs w:val="28"/>
          <w:lang w:eastAsia="ru-RU"/>
        </w:rPr>
        <w:t>по оценке фактических параметров устройства кривых участков пути вагонами-путеизмерителями, расчету рациональных параметров устройства кривых для их паспортизации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w:t>
      </w:r>
      <w:r w:rsidR="00552CD9" w:rsidRPr="00E40F0C">
        <w:rPr>
          <w:rFonts w:ascii="Times New Roman" w:eastAsia="Times New Roman" w:hAnsi="Times New Roman" w:cs="Times New Roman"/>
          <w:color w:val="000000" w:themeColor="text1"/>
          <w:sz w:val="28"/>
          <w:szCs w:val="28"/>
          <w:lang w:eastAsia="ru-RU"/>
        </w:rPr>
        <w:t>5</w:t>
      </w:r>
      <w:r w:rsidRPr="00E40F0C">
        <w:rPr>
          <w:rFonts w:ascii="Times New Roman" w:eastAsia="Times New Roman" w:hAnsi="Times New Roman" w:cs="Times New Roman"/>
          <w:color w:val="000000" w:themeColor="text1"/>
          <w:sz w:val="28"/>
          <w:szCs w:val="28"/>
          <w:lang w:eastAsia="ru-RU"/>
        </w:rPr>
        <w:t>].</w:t>
      </w:r>
    </w:p>
    <w:p w:rsidR="004370AC" w:rsidRPr="00E40F0C" w:rsidRDefault="004370AC" w:rsidP="00F51C38">
      <w:pPr>
        <w:spacing w:after="0" w:line="360" w:lineRule="auto"/>
        <w:ind w:firstLine="68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2.2.</w:t>
      </w:r>
      <w:r w:rsidR="00271EA1" w:rsidRPr="00E40F0C">
        <w:rPr>
          <w:rFonts w:ascii="Times New Roman" w:eastAsia="Times New Roman" w:hAnsi="Times New Roman" w:cs="Times New Roman"/>
          <w:color w:val="000000" w:themeColor="text1"/>
          <w:sz w:val="28"/>
          <w:szCs w:val="20"/>
          <w:lang w:eastAsia="ru-RU"/>
        </w:rPr>
        <w:t>8</w:t>
      </w:r>
      <w:r w:rsidRPr="00E40F0C">
        <w:rPr>
          <w:rFonts w:ascii="Times New Roman" w:eastAsia="Times New Roman" w:hAnsi="Times New Roman" w:cs="Times New Roman"/>
          <w:color w:val="000000" w:themeColor="text1"/>
          <w:sz w:val="28"/>
          <w:szCs w:val="20"/>
          <w:lang w:eastAsia="ru-RU"/>
        </w:rPr>
        <w:t>. Необходимость уменьшения установленной скорости движения поездов при несовпадении отводов возвышения наружного рельса кривой и кривизны</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 xml:space="preserve">регламентируются Инструкцией [2] или ее заменяющей. </w:t>
      </w:r>
    </w:p>
    <w:p w:rsidR="004370AC" w:rsidRPr="00E40F0C" w:rsidRDefault="004370AC" w:rsidP="0075141B">
      <w:pPr>
        <w:spacing w:before="80" w:after="0" w:line="336" w:lineRule="auto"/>
        <w:ind w:firstLine="680"/>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При невозможности устранения несовпадения, например, из-за стесненных условий, ограничение скорости движения поездов должно оформляться приказом начальника дирекции инфраструктуры.</w:t>
      </w:r>
    </w:p>
    <w:p w:rsidR="004370AC" w:rsidRPr="00E40F0C" w:rsidRDefault="004370AC" w:rsidP="0075141B">
      <w:pPr>
        <w:spacing w:after="0" w:line="336" w:lineRule="auto"/>
        <w:ind w:firstLine="709"/>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Выявленные несовпадения отводов, не требующие ограничения скорости движения, устраняются в плановом порядке.</w:t>
      </w:r>
    </w:p>
    <w:p w:rsidR="00F528C0" w:rsidRPr="00E40F0C" w:rsidRDefault="00F528C0" w:rsidP="00F528C0">
      <w:pPr>
        <w:spacing w:before="40" w:after="40" w:line="360" w:lineRule="auto"/>
        <w:jc w:val="center"/>
        <w:rPr>
          <w:rFonts w:ascii="Times New Roman" w:eastAsia="Times New Roman" w:hAnsi="Times New Roman" w:cs="Times New Roman"/>
          <w:b/>
          <w:color w:val="000000" w:themeColor="text1"/>
          <w:sz w:val="28"/>
          <w:szCs w:val="20"/>
          <w:lang w:eastAsia="ru-RU"/>
        </w:rPr>
      </w:pPr>
      <w:r w:rsidRPr="00E40F0C">
        <w:rPr>
          <w:rFonts w:ascii="Times New Roman" w:eastAsia="Times New Roman" w:hAnsi="Times New Roman" w:cs="Times New Roman"/>
          <w:b/>
          <w:color w:val="000000" w:themeColor="text1"/>
          <w:sz w:val="28"/>
          <w:szCs w:val="20"/>
          <w:lang w:eastAsia="ru-RU"/>
        </w:rPr>
        <w:t xml:space="preserve">2.3. </w:t>
      </w:r>
      <w:r w:rsidR="004370AC" w:rsidRPr="00E40F0C">
        <w:rPr>
          <w:rFonts w:ascii="Times New Roman" w:eastAsia="Times New Roman" w:hAnsi="Times New Roman" w:cs="Times New Roman"/>
          <w:b/>
          <w:color w:val="000000" w:themeColor="text1"/>
          <w:sz w:val="28"/>
          <w:szCs w:val="20"/>
          <w:lang w:eastAsia="ru-RU"/>
        </w:rPr>
        <w:t>Допускаемые скорости движения в зависимости от состояния элементов верхнего строения пути</w:t>
      </w:r>
      <w:r w:rsidR="00233B27" w:rsidRPr="00E40F0C">
        <w:rPr>
          <w:rFonts w:ascii="Times New Roman" w:eastAsia="Times New Roman" w:hAnsi="Times New Roman" w:cs="Times New Roman"/>
          <w:b/>
          <w:color w:val="000000" w:themeColor="text1"/>
          <w:sz w:val="28"/>
          <w:szCs w:val="20"/>
          <w:lang w:eastAsia="ru-RU"/>
        </w:rPr>
        <w:t xml:space="preserve"> </w:t>
      </w:r>
    </w:p>
    <w:p w:rsidR="00DC37A6" w:rsidRPr="00E40F0C" w:rsidRDefault="00E068AB" w:rsidP="0075141B">
      <w:pPr>
        <w:spacing w:after="0" w:line="336" w:lineRule="auto"/>
        <w:ind w:firstLine="709"/>
        <w:jc w:val="both"/>
        <w:rPr>
          <w:rFonts w:ascii="Times New Roman" w:eastAsia="Times New Roman" w:hAnsi="Times New Roman" w:cs="Times New Roman"/>
          <w:bCs/>
          <w:color w:val="000000" w:themeColor="text1"/>
          <w:sz w:val="28"/>
          <w:szCs w:val="28"/>
          <w:lang w:eastAsia="ru-RU"/>
        </w:rPr>
      </w:pPr>
      <w:r w:rsidRPr="00E40F0C">
        <w:rPr>
          <w:rFonts w:ascii="Times New Roman" w:hAnsi="Times New Roman" w:cs="Times New Roman"/>
          <w:bCs/>
          <w:color w:val="000000" w:themeColor="text1"/>
          <w:sz w:val="28"/>
          <w:szCs w:val="28"/>
        </w:rPr>
        <w:t xml:space="preserve">2.3.1. </w:t>
      </w:r>
      <w:r w:rsidR="00DC37A6" w:rsidRPr="00E40F0C">
        <w:rPr>
          <w:rFonts w:ascii="Times New Roman" w:hAnsi="Times New Roman" w:cs="Times New Roman"/>
          <w:bCs/>
          <w:color w:val="000000" w:themeColor="text1"/>
          <w:sz w:val="28"/>
          <w:szCs w:val="28"/>
        </w:rPr>
        <w:t>Допускаемые скорости движения устанавливаются в зависимости от вида (кодового обозначения)</w:t>
      </w:r>
      <w:r w:rsidR="00233B27" w:rsidRPr="00E40F0C">
        <w:rPr>
          <w:rFonts w:ascii="Times New Roman" w:hAnsi="Times New Roman" w:cs="Times New Roman"/>
          <w:bCs/>
          <w:color w:val="000000" w:themeColor="text1"/>
          <w:sz w:val="28"/>
          <w:szCs w:val="28"/>
        </w:rPr>
        <w:t xml:space="preserve"> </w:t>
      </w:r>
      <w:r w:rsidR="00DC37A6" w:rsidRPr="00E40F0C">
        <w:rPr>
          <w:rFonts w:ascii="Times New Roman" w:hAnsi="Times New Roman" w:cs="Times New Roman"/>
          <w:bCs/>
          <w:color w:val="000000" w:themeColor="text1"/>
          <w:sz w:val="28"/>
          <w:szCs w:val="28"/>
        </w:rPr>
        <w:t>дефектов рельсов на основании нормативов, приведенных К</w:t>
      </w:r>
      <w:r w:rsidR="00DC37A6" w:rsidRPr="00E40F0C">
        <w:rPr>
          <w:rFonts w:ascii="Times New Roman" w:eastAsia="Times New Roman" w:hAnsi="Times New Roman" w:cs="Times New Roman"/>
          <w:bCs/>
          <w:color w:val="000000" w:themeColor="text1"/>
          <w:sz w:val="28"/>
          <w:szCs w:val="28"/>
          <w:lang w:eastAsia="ru-RU"/>
        </w:rPr>
        <w:t xml:space="preserve">аталоге дефектных и остродефектных рельсов </w:t>
      </w:r>
      <w:r w:rsidR="00DC37A6" w:rsidRPr="00E40F0C">
        <w:rPr>
          <w:rFonts w:ascii="Times New Roman" w:eastAsia="Times New Roman" w:hAnsi="Times New Roman" w:cs="Times New Roman"/>
          <w:color w:val="000000" w:themeColor="text1"/>
          <w:sz w:val="28"/>
          <w:szCs w:val="28"/>
          <w:lang w:eastAsia="ru-RU"/>
        </w:rPr>
        <w:t>[9]</w:t>
      </w:r>
      <w:r w:rsidR="00DC37A6" w:rsidRPr="00E40F0C">
        <w:rPr>
          <w:rFonts w:ascii="Times New Roman" w:eastAsia="Times New Roman" w:hAnsi="Times New Roman" w:cs="Times New Roman"/>
          <w:bCs/>
          <w:color w:val="000000" w:themeColor="text1"/>
          <w:sz w:val="28"/>
          <w:szCs w:val="28"/>
          <w:lang w:eastAsia="ru-RU"/>
        </w:rPr>
        <w:t>.</w:t>
      </w:r>
    </w:p>
    <w:p w:rsidR="009E21AC" w:rsidRPr="00E40F0C" w:rsidRDefault="009E21AC" w:rsidP="0075141B">
      <w:pPr>
        <w:spacing w:after="0" w:line="336" w:lineRule="auto"/>
        <w:ind w:firstLine="709"/>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2.3.</w:t>
      </w:r>
      <w:r w:rsidR="00F15720" w:rsidRPr="00E40F0C">
        <w:rPr>
          <w:rFonts w:ascii="Times New Roman" w:eastAsia="Times New Roman" w:hAnsi="Times New Roman" w:cs="Times New Roman"/>
          <w:bCs/>
          <w:color w:val="000000" w:themeColor="text1"/>
          <w:sz w:val="28"/>
          <w:szCs w:val="28"/>
          <w:lang w:eastAsia="ru-RU"/>
        </w:rPr>
        <w:t>2</w:t>
      </w:r>
      <w:r w:rsidRPr="00E40F0C">
        <w:rPr>
          <w:rFonts w:ascii="Times New Roman" w:eastAsia="Times New Roman" w:hAnsi="Times New Roman" w:cs="Times New Roman"/>
          <w:bCs/>
          <w:color w:val="000000" w:themeColor="text1"/>
          <w:sz w:val="28"/>
          <w:szCs w:val="28"/>
          <w:lang w:eastAsia="ru-RU"/>
        </w:rPr>
        <w:t>. На участках пути с «кустами» негодных шпал</w:t>
      </w:r>
      <w:r w:rsidR="007670E6" w:rsidRPr="00E40F0C">
        <w:rPr>
          <w:rFonts w:ascii="Times New Roman" w:eastAsia="Times New Roman" w:hAnsi="Times New Roman" w:cs="Times New Roman"/>
          <w:bCs/>
          <w:color w:val="000000" w:themeColor="text1"/>
          <w:sz w:val="28"/>
          <w:szCs w:val="28"/>
          <w:lang w:eastAsia="ru-RU"/>
        </w:rPr>
        <w:t xml:space="preserve"> и переводных брусьев</w:t>
      </w:r>
      <w:r w:rsidR="002F0083" w:rsidRPr="00E40F0C">
        <w:rPr>
          <w:rFonts w:ascii="Times New Roman" w:eastAsia="Times New Roman" w:hAnsi="Times New Roman" w:cs="Times New Roman"/>
          <w:bCs/>
          <w:color w:val="000000" w:themeColor="text1"/>
          <w:sz w:val="28"/>
          <w:szCs w:val="28"/>
          <w:lang w:eastAsia="ru-RU"/>
        </w:rPr>
        <w:t xml:space="preserve"> (для </w:t>
      </w:r>
      <w:r w:rsidR="007D41AD" w:rsidRPr="00E40F0C">
        <w:rPr>
          <w:rFonts w:ascii="Times New Roman" w:eastAsia="Times New Roman" w:hAnsi="Times New Roman" w:cs="Times New Roman"/>
          <w:bCs/>
          <w:color w:val="000000" w:themeColor="text1"/>
          <w:sz w:val="28"/>
          <w:szCs w:val="28"/>
          <w:lang w:eastAsia="ru-RU"/>
        </w:rPr>
        <w:t>деревянных, железобетонных и др.</w:t>
      </w:r>
      <w:r w:rsidR="002F0083" w:rsidRPr="00E40F0C">
        <w:rPr>
          <w:rFonts w:ascii="Times New Roman" w:eastAsia="Times New Roman" w:hAnsi="Times New Roman" w:cs="Times New Roman"/>
          <w:bCs/>
          <w:color w:val="000000" w:themeColor="text1"/>
          <w:sz w:val="28"/>
          <w:szCs w:val="28"/>
          <w:lang w:eastAsia="ru-RU"/>
        </w:rPr>
        <w:t>)</w:t>
      </w:r>
      <w:r w:rsidRPr="00E40F0C">
        <w:rPr>
          <w:rFonts w:ascii="Times New Roman" w:eastAsia="Times New Roman" w:hAnsi="Times New Roman" w:cs="Times New Roman"/>
          <w:bCs/>
          <w:color w:val="000000" w:themeColor="text1"/>
          <w:sz w:val="28"/>
          <w:szCs w:val="28"/>
          <w:lang w:eastAsia="ru-RU"/>
        </w:rPr>
        <w:t>, не обеспечивающих стабильное положение рельсовой колеи, допускаемые скорости движения поездов устанавливаются в соответствии с табл.2.</w:t>
      </w:r>
      <w:r w:rsidR="00271EA1" w:rsidRPr="00E40F0C">
        <w:rPr>
          <w:rFonts w:ascii="Times New Roman" w:eastAsia="Times New Roman" w:hAnsi="Times New Roman" w:cs="Times New Roman"/>
          <w:bCs/>
          <w:color w:val="000000" w:themeColor="text1"/>
          <w:sz w:val="28"/>
          <w:szCs w:val="28"/>
          <w:lang w:eastAsia="ru-RU"/>
        </w:rPr>
        <w:t>1</w:t>
      </w:r>
      <w:r w:rsidR="007C726D" w:rsidRPr="00E40F0C">
        <w:rPr>
          <w:rFonts w:ascii="Times New Roman" w:eastAsia="Times New Roman" w:hAnsi="Times New Roman" w:cs="Times New Roman"/>
          <w:bCs/>
          <w:color w:val="000000" w:themeColor="text1"/>
          <w:sz w:val="28"/>
          <w:szCs w:val="28"/>
          <w:lang w:eastAsia="ru-RU"/>
        </w:rPr>
        <w:t>5</w:t>
      </w:r>
      <w:r w:rsidRPr="00E40F0C">
        <w:rPr>
          <w:rFonts w:ascii="Times New Roman" w:eastAsia="Times New Roman" w:hAnsi="Times New Roman" w:cs="Times New Roman"/>
          <w:bCs/>
          <w:color w:val="000000" w:themeColor="text1"/>
          <w:sz w:val="28"/>
          <w:szCs w:val="28"/>
          <w:lang w:eastAsia="ru-RU"/>
        </w:rPr>
        <w:t>.</w:t>
      </w:r>
    </w:p>
    <w:p w:rsidR="009E21AC" w:rsidRPr="00E40F0C" w:rsidRDefault="009E21AC" w:rsidP="009E21AC">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Таблица 2.</w:t>
      </w:r>
      <w:r w:rsidR="00271EA1" w:rsidRPr="00E40F0C">
        <w:rPr>
          <w:rFonts w:ascii="Times New Roman" w:hAnsi="Times New Roman" w:cs="Times New Roman"/>
          <w:bCs/>
          <w:color w:val="000000" w:themeColor="text1"/>
          <w:sz w:val="24"/>
          <w:szCs w:val="24"/>
        </w:rPr>
        <w:t>1</w:t>
      </w:r>
      <w:r w:rsidR="007C726D" w:rsidRPr="00E40F0C">
        <w:rPr>
          <w:rFonts w:ascii="Times New Roman" w:hAnsi="Times New Roman" w:cs="Times New Roman"/>
          <w:bCs/>
          <w:color w:val="000000" w:themeColor="text1"/>
          <w:sz w:val="24"/>
          <w:szCs w:val="24"/>
        </w:rPr>
        <w:t>5</w:t>
      </w:r>
      <w:r w:rsidRPr="00E40F0C">
        <w:rPr>
          <w:rFonts w:ascii="Times New Roman" w:hAnsi="Times New Roman" w:cs="Times New Roman"/>
          <w:bCs/>
          <w:color w:val="000000" w:themeColor="text1"/>
          <w:sz w:val="24"/>
          <w:szCs w:val="24"/>
        </w:rPr>
        <w:t>. Допускаемые скорости движения в зависимости</w:t>
      </w:r>
    </w:p>
    <w:p w:rsidR="009E21AC" w:rsidRPr="00E40F0C" w:rsidRDefault="009E21AC" w:rsidP="009E21AC">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от наличия в пути кустов негодных шпал</w:t>
      </w:r>
      <w:r w:rsidR="007670E6" w:rsidRPr="00E40F0C">
        <w:rPr>
          <w:rFonts w:ascii="Times New Roman" w:hAnsi="Times New Roman" w:cs="Times New Roman"/>
          <w:bCs/>
          <w:color w:val="000000" w:themeColor="text1"/>
          <w:sz w:val="24"/>
          <w:szCs w:val="24"/>
        </w:rPr>
        <w:t xml:space="preserve"> и переводных брусьев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5"/>
        <w:gridCol w:w="1842"/>
        <w:gridCol w:w="2104"/>
        <w:gridCol w:w="3431"/>
      </w:tblGrid>
      <w:tr w:rsidR="009E21AC" w:rsidRPr="00E40F0C" w:rsidTr="00E57A03">
        <w:tc>
          <w:tcPr>
            <w:tcW w:w="2534" w:type="dxa"/>
            <w:shd w:val="clear" w:color="auto" w:fill="auto"/>
            <w:vAlign w:val="center"/>
          </w:tcPr>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План линии</w:t>
            </w:r>
          </w:p>
        </w:tc>
        <w:tc>
          <w:tcPr>
            <w:tcW w:w="1894" w:type="dxa"/>
            <w:shd w:val="clear" w:color="auto" w:fill="auto"/>
            <w:vAlign w:val="center"/>
          </w:tcPr>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Тип рельсов</w:t>
            </w:r>
          </w:p>
        </w:tc>
        <w:tc>
          <w:tcPr>
            <w:tcW w:w="2160" w:type="dxa"/>
            <w:shd w:val="clear" w:color="auto" w:fill="auto"/>
            <w:vAlign w:val="center"/>
          </w:tcPr>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Число негодных шпал в кусте</w:t>
            </w:r>
          </w:p>
        </w:tc>
        <w:tc>
          <w:tcPr>
            <w:tcW w:w="3549" w:type="dxa"/>
            <w:shd w:val="clear" w:color="auto" w:fill="auto"/>
            <w:vAlign w:val="center"/>
          </w:tcPr>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Допускаемая скорость, км/ч</w:t>
            </w:r>
          </w:p>
        </w:tc>
      </w:tr>
      <w:tr w:rsidR="009E21AC" w:rsidRPr="00E40F0C" w:rsidTr="00E57A03">
        <w:tc>
          <w:tcPr>
            <w:tcW w:w="2534" w:type="dxa"/>
            <w:shd w:val="clear" w:color="auto" w:fill="auto"/>
          </w:tcPr>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Прямые и кривые радиусом 650м и более</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2A35F2" w:rsidP="00E57A03">
            <w:pPr>
              <w:spacing w:before="20" w:after="20" w:line="240" w:lineRule="auto"/>
              <w:jc w:val="both"/>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lang w:eastAsia="ru-RU"/>
              </w:rPr>
              <mc:AlternateContent>
                <mc:Choice Requires="wps">
                  <w:drawing>
                    <wp:anchor distT="4294967295" distB="4294967295" distL="114300" distR="114300" simplePos="0" relativeHeight="251676160" behindDoc="0" locked="0" layoutInCell="1" allowOverlap="1">
                      <wp:simplePos x="0" y="0"/>
                      <wp:positionH relativeFrom="column">
                        <wp:posOffset>-97155</wp:posOffset>
                      </wp:positionH>
                      <wp:positionV relativeFrom="paragraph">
                        <wp:posOffset>88899</wp:posOffset>
                      </wp:positionV>
                      <wp:extent cx="6288405" cy="0"/>
                      <wp:effectExtent l="0" t="0" r="17145" b="19050"/>
                      <wp:wrapNone/>
                      <wp:docPr id="147" name="Lin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84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0" o:spid="_x0000_s1026" style="position:absolute;z-index:251676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65pt,7pt" to="487.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k4MFgIAACw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"/>
                  </w:pict>
                </mc:Fallback>
              </mc:AlternateConten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Кривые радиусом менее 650 м</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tc>
        <w:tc>
          <w:tcPr>
            <w:tcW w:w="1894" w:type="dxa"/>
            <w:shd w:val="clear" w:color="auto" w:fill="auto"/>
          </w:tcPr>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Р50 и легче</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Р65, Р75</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Р50 и легче</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F41AEE" w:rsidRPr="00E40F0C" w:rsidRDefault="00F41AEE"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Р65, Р75</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tc>
        <w:tc>
          <w:tcPr>
            <w:tcW w:w="2160" w:type="dxa"/>
            <w:shd w:val="clear" w:color="auto" w:fill="auto"/>
          </w:tcPr>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3</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5 и более</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5</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6 и более</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3</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 и более</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5 и более</w:t>
            </w:r>
          </w:p>
        </w:tc>
        <w:tc>
          <w:tcPr>
            <w:tcW w:w="3549" w:type="dxa"/>
            <w:shd w:val="clear" w:color="auto" w:fill="auto"/>
          </w:tcPr>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50/40</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40/25</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15 или закрытие движения при ширине колеи более 1545 мм</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60/40</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40/25</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15 или закрытие движения при ширине колеи более 1545 мм</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40/25</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15 или закрытие движения при ширине колеи более 1545 мм</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40/25</w:t>
            </w:r>
          </w:p>
          <w:p w:rsidR="009E21AC" w:rsidRPr="00E40F0C" w:rsidRDefault="009E21AC" w:rsidP="00E57A03">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15 или закрытие движения при ширине колеи более 1545 мм </w:t>
            </w:r>
          </w:p>
        </w:tc>
      </w:tr>
    </w:tbl>
    <w:p w:rsidR="0075141B" w:rsidRPr="00E40F0C" w:rsidRDefault="00792CE3" w:rsidP="0075141B">
      <w:pPr>
        <w:spacing w:after="0" w:line="240" w:lineRule="auto"/>
        <w:ind w:firstLine="709"/>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Примечание:</w:t>
      </w:r>
      <w:r w:rsidR="009E21AC" w:rsidRPr="00E40F0C">
        <w:rPr>
          <w:rFonts w:ascii="Times New Roman" w:hAnsi="Times New Roman" w:cs="Times New Roman"/>
          <w:bCs/>
          <w:color w:val="000000" w:themeColor="text1"/>
          <w:sz w:val="24"/>
          <w:szCs w:val="24"/>
        </w:rPr>
        <w:t xml:space="preserve"> 1. Если между смежными кустами из трех и более негодных шпал, не обеспечивающих стабильное положение колеи, лежит менее трех годных шпал</w:t>
      </w:r>
      <w:r w:rsidR="00511FDC" w:rsidRPr="00E40F0C">
        <w:rPr>
          <w:rFonts w:ascii="Times New Roman" w:hAnsi="Times New Roman" w:cs="Times New Roman"/>
          <w:bCs/>
          <w:color w:val="000000" w:themeColor="text1"/>
          <w:sz w:val="24"/>
          <w:szCs w:val="24"/>
        </w:rPr>
        <w:t xml:space="preserve"> и брусьев</w:t>
      </w:r>
      <w:r w:rsidR="009E21AC" w:rsidRPr="00E40F0C">
        <w:rPr>
          <w:rFonts w:ascii="Times New Roman" w:hAnsi="Times New Roman" w:cs="Times New Roman"/>
          <w:bCs/>
          <w:color w:val="000000" w:themeColor="text1"/>
          <w:sz w:val="24"/>
          <w:szCs w:val="24"/>
        </w:rPr>
        <w:t>, то это место рассматривается как один куст, состоящий из суммы негодных шпал смежных кустов.</w:t>
      </w:r>
    </w:p>
    <w:p w:rsidR="003E7CDC" w:rsidRPr="00E40F0C" w:rsidRDefault="00E44EA5" w:rsidP="0075141B">
      <w:pPr>
        <w:spacing w:after="0" w:line="240" w:lineRule="auto"/>
        <w:ind w:firstLine="709"/>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2. </w:t>
      </w:r>
      <w:r w:rsidR="00704160" w:rsidRPr="00E40F0C">
        <w:rPr>
          <w:rFonts w:ascii="Times New Roman" w:hAnsi="Times New Roman" w:cs="Times New Roman"/>
          <w:bCs/>
          <w:color w:val="000000" w:themeColor="text1"/>
          <w:sz w:val="24"/>
          <w:szCs w:val="24"/>
        </w:rPr>
        <w:t>На главных путях 1-3 класса, п</w:t>
      </w:r>
      <w:r w:rsidRPr="00E40F0C">
        <w:rPr>
          <w:rFonts w:ascii="Times New Roman" w:hAnsi="Times New Roman" w:cs="Times New Roman"/>
          <w:bCs/>
          <w:color w:val="000000" w:themeColor="text1"/>
          <w:sz w:val="24"/>
          <w:szCs w:val="24"/>
        </w:rPr>
        <w:t>ри наличи</w:t>
      </w:r>
      <w:r w:rsidR="00DE2A60" w:rsidRPr="00E40F0C">
        <w:rPr>
          <w:rFonts w:ascii="Times New Roman" w:hAnsi="Times New Roman" w:cs="Times New Roman"/>
          <w:bCs/>
          <w:color w:val="000000" w:themeColor="text1"/>
          <w:sz w:val="24"/>
          <w:szCs w:val="24"/>
        </w:rPr>
        <w:t>и</w:t>
      </w:r>
      <w:r w:rsidRPr="00E40F0C">
        <w:rPr>
          <w:rFonts w:ascii="Times New Roman" w:hAnsi="Times New Roman" w:cs="Times New Roman"/>
          <w:bCs/>
          <w:color w:val="000000" w:themeColor="text1"/>
          <w:sz w:val="24"/>
          <w:szCs w:val="24"/>
        </w:rPr>
        <w:t xml:space="preserve"> двух</w:t>
      </w:r>
      <w:r w:rsidR="00150A44" w:rsidRPr="00E40F0C">
        <w:rPr>
          <w:rFonts w:ascii="Times New Roman" w:hAnsi="Times New Roman" w:cs="Times New Roman"/>
          <w:bCs/>
          <w:color w:val="000000" w:themeColor="text1"/>
          <w:sz w:val="24"/>
          <w:szCs w:val="24"/>
        </w:rPr>
        <w:t xml:space="preserve"> подряд </w:t>
      </w:r>
      <w:r w:rsidR="00D75D53" w:rsidRPr="00E40F0C">
        <w:rPr>
          <w:rFonts w:ascii="Times New Roman" w:hAnsi="Times New Roman" w:cs="Times New Roman"/>
          <w:bCs/>
          <w:color w:val="000000" w:themeColor="text1"/>
          <w:sz w:val="24"/>
          <w:szCs w:val="24"/>
        </w:rPr>
        <w:t xml:space="preserve">и более </w:t>
      </w:r>
      <w:r w:rsidR="00933EFC" w:rsidRPr="00E40F0C">
        <w:rPr>
          <w:rFonts w:ascii="Times New Roman" w:hAnsi="Times New Roman" w:cs="Times New Roman"/>
          <w:bCs/>
          <w:color w:val="000000" w:themeColor="text1"/>
          <w:sz w:val="24"/>
          <w:szCs w:val="24"/>
        </w:rPr>
        <w:t>негодных</w:t>
      </w:r>
      <w:r w:rsidR="00150A44" w:rsidRPr="00E40F0C">
        <w:rPr>
          <w:rFonts w:ascii="Times New Roman" w:hAnsi="Times New Roman" w:cs="Times New Roman"/>
          <w:bCs/>
          <w:color w:val="000000" w:themeColor="text1"/>
          <w:sz w:val="24"/>
          <w:szCs w:val="24"/>
        </w:rPr>
        <w:t xml:space="preserve"> шпал</w:t>
      </w:r>
      <w:r w:rsidR="00942F6B" w:rsidRPr="00E40F0C">
        <w:rPr>
          <w:rFonts w:ascii="Times New Roman" w:hAnsi="Times New Roman" w:cs="Times New Roman"/>
          <w:bCs/>
          <w:color w:val="000000" w:themeColor="text1"/>
          <w:sz w:val="24"/>
          <w:szCs w:val="24"/>
        </w:rPr>
        <w:t xml:space="preserve"> (брусьев)</w:t>
      </w:r>
      <w:r w:rsidRPr="00E40F0C">
        <w:rPr>
          <w:rFonts w:ascii="Times New Roman" w:hAnsi="Times New Roman" w:cs="Times New Roman"/>
          <w:bCs/>
          <w:color w:val="000000" w:themeColor="text1"/>
          <w:sz w:val="24"/>
          <w:szCs w:val="24"/>
        </w:rPr>
        <w:t xml:space="preserve"> в стыке </w:t>
      </w:r>
      <w:r w:rsidR="00150A44" w:rsidRPr="00E40F0C">
        <w:rPr>
          <w:rFonts w:ascii="Times New Roman" w:hAnsi="Times New Roman" w:cs="Times New Roman"/>
          <w:bCs/>
          <w:color w:val="000000" w:themeColor="text1"/>
          <w:sz w:val="24"/>
          <w:szCs w:val="24"/>
        </w:rPr>
        <w:t>скорость ограничивается</w:t>
      </w:r>
      <w:r w:rsidRPr="00E40F0C">
        <w:rPr>
          <w:rFonts w:ascii="Times New Roman" w:hAnsi="Times New Roman" w:cs="Times New Roman"/>
          <w:bCs/>
          <w:color w:val="000000" w:themeColor="text1"/>
          <w:sz w:val="24"/>
          <w:szCs w:val="24"/>
        </w:rPr>
        <w:t xml:space="preserve"> </w:t>
      </w:r>
      <w:r w:rsidR="00DE2A60" w:rsidRPr="00E40F0C">
        <w:rPr>
          <w:rFonts w:ascii="Times New Roman" w:hAnsi="Times New Roman" w:cs="Times New Roman"/>
          <w:bCs/>
          <w:color w:val="000000" w:themeColor="text1"/>
          <w:sz w:val="24"/>
          <w:szCs w:val="24"/>
        </w:rPr>
        <w:t xml:space="preserve">до </w:t>
      </w:r>
      <w:r w:rsidR="00D75D53" w:rsidRPr="00E40F0C">
        <w:rPr>
          <w:rFonts w:ascii="Times New Roman" w:hAnsi="Times New Roman" w:cs="Times New Roman"/>
          <w:bCs/>
          <w:color w:val="000000" w:themeColor="text1"/>
          <w:sz w:val="24"/>
          <w:szCs w:val="24"/>
        </w:rPr>
        <w:t>4</w:t>
      </w:r>
      <w:r w:rsidRPr="00E40F0C">
        <w:rPr>
          <w:rFonts w:ascii="Times New Roman" w:hAnsi="Times New Roman" w:cs="Times New Roman"/>
          <w:bCs/>
          <w:color w:val="000000" w:themeColor="text1"/>
          <w:sz w:val="24"/>
          <w:szCs w:val="24"/>
        </w:rPr>
        <w:t>0</w:t>
      </w:r>
      <w:r w:rsidR="00DE2A60" w:rsidRPr="00E40F0C">
        <w:rPr>
          <w:rFonts w:ascii="Times New Roman" w:hAnsi="Times New Roman" w:cs="Times New Roman"/>
          <w:bCs/>
          <w:color w:val="000000" w:themeColor="text1"/>
          <w:sz w:val="24"/>
          <w:szCs w:val="24"/>
        </w:rPr>
        <w:t xml:space="preserve"> км/ч</w:t>
      </w:r>
      <w:r w:rsidR="00792CE3" w:rsidRPr="00E40F0C">
        <w:rPr>
          <w:rFonts w:ascii="Times New Roman" w:hAnsi="Times New Roman" w:cs="Times New Roman"/>
          <w:bCs/>
          <w:color w:val="000000" w:themeColor="text1"/>
          <w:sz w:val="24"/>
          <w:szCs w:val="24"/>
        </w:rPr>
        <w:t>.</w:t>
      </w:r>
    </w:p>
    <w:p w:rsidR="009E21AC" w:rsidRPr="00E40F0C" w:rsidRDefault="003E7CDC" w:rsidP="0075141B">
      <w:pPr>
        <w:spacing w:after="0" w:line="240" w:lineRule="auto"/>
        <w:ind w:firstLine="709"/>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3. </w:t>
      </w:r>
      <w:r w:rsidR="00EC5C00">
        <w:rPr>
          <w:rFonts w:ascii="Times New Roman" w:hAnsi="Times New Roman" w:cs="Times New Roman"/>
          <w:bCs/>
          <w:color w:val="000000" w:themeColor="text1"/>
          <w:sz w:val="24"/>
          <w:szCs w:val="24"/>
        </w:rPr>
        <w:t>Дефектные (н</w:t>
      </w:r>
      <w:r w:rsidRPr="00E40F0C">
        <w:rPr>
          <w:rFonts w:ascii="Times New Roman" w:hAnsi="Times New Roman" w:cs="Times New Roman"/>
          <w:bCs/>
          <w:color w:val="000000" w:themeColor="text1"/>
          <w:sz w:val="24"/>
          <w:szCs w:val="24"/>
        </w:rPr>
        <w:t>егодны</w:t>
      </w:r>
      <w:r w:rsidR="00564846" w:rsidRPr="00E40F0C">
        <w:rPr>
          <w:rFonts w:ascii="Times New Roman" w:hAnsi="Times New Roman" w:cs="Times New Roman"/>
          <w:bCs/>
          <w:color w:val="000000" w:themeColor="text1"/>
          <w:sz w:val="24"/>
          <w:szCs w:val="24"/>
        </w:rPr>
        <w:t>е</w:t>
      </w:r>
      <w:r w:rsidR="00EC5C00">
        <w:rPr>
          <w:rFonts w:ascii="Times New Roman" w:hAnsi="Times New Roman" w:cs="Times New Roman"/>
          <w:bCs/>
          <w:color w:val="000000" w:themeColor="text1"/>
          <w:sz w:val="24"/>
          <w:szCs w:val="24"/>
        </w:rPr>
        <w:t>)</w:t>
      </w:r>
      <w:r w:rsidR="00564846" w:rsidRPr="00E40F0C">
        <w:rPr>
          <w:rFonts w:ascii="Times New Roman" w:hAnsi="Times New Roman" w:cs="Times New Roman"/>
          <w:bCs/>
          <w:color w:val="000000" w:themeColor="text1"/>
          <w:sz w:val="24"/>
          <w:szCs w:val="24"/>
        </w:rPr>
        <w:t xml:space="preserve"> железобетонные</w:t>
      </w:r>
      <w:r w:rsidRPr="00E40F0C">
        <w:rPr>
          <w:rFonts w:ascii="Times New Roman" w:hAnsi="Times New Roman" w:cs="Times New Roman"/>
          <w:bCs/>
          <w:color w:val="000000" w:themeColor="text1"/>
          <w:sz w:val="24"/>
          <w:szCs w:val="24"/>
        </w:rPr>
        <w:t xml:space="preserve"> шпал</w:t>
      </w:r>
      <w:r w:rsidR="00564846" w:rsidRPr="00E40F0C">
        <w:rPr>
          <w:rFonts w:ascii="Times New Roman" w:hAnsi="Times New Roman" w:cs="Times New Roman"/>
          <w:bCs/>
          <w:color w:val="000000" w:themeColor="text1"/>
          <w:sz w:val="24"/>
          <w:szCs w:val="24"/>
        </w:rPr>
        <w:t>ы</w:t>
      </w:r>
      <w:r w:rsidR="005A63B9" w:rsidRPr="00E40F0C">
        <w:rPr>
          <w:rFonts w:ascii="Times New Roman" w:hAnsi="Times New Roman" w:cs="Times New Roman"/>
          <w:bCs/>
          <w:color w:val="000000" w:themeColor="text1"/>
          <w:sz w:val="24"/>
          <w:szCs w:val="24"/>
        </w:rPr>
        <w:t xml:space="preserve"> и брусь</w:t>
      </w:r>
      <w:r w:rsidR="00564846" w:rsidRPr="00E40F0C">
        <w:rPr>
          <w:rFonts w:ascii="Times New Roman" w:hAnsi="Times New Roman" w:cs="Times New Roman"/>
          <w:bCs/>
          <w:color w:val="000000" w:themeColor="text1"/>
          <w:sz w:val="24"/>
          <w:szCs w:val="24"/>
        </w:rPr>
        <w:t>я</w:t>
      </w:r>
      <w:r w:rsidRPr="00E40F0C">
        <w:rPr>
          <w:rFonts w:ascii="Times New Roman" w:hAnsi="Times New Roman" w:cs="Times New Roman"/>
          <w:bCs/>
          <w:color w:val="000000" w:themeColor="text1"/>
          <w:sz w:val="24"/>
          <w:szCs w:val="24"/>
        </w:rPr>
        <w:t>, не обеспечивающи</w:t>
      </w:r>
      <w:r w:rsidR="005A63B9" w:rsidRPr="00E40F0C">
        <w:rPr>
          <w:rFonts w:ascii="Times New Roman" w:hAnsi="Times New Roman" w:cs="Times New Roman"/>
          <w:bCs/>
          <w:color w:val="000000" w:themeColor="text1"/>
          <w:sz w:val="24"/>
          <w:szCs w:val="24"/>
        </w:rPr>
        <w:t>е</w:t>
      </w:r>
      <w:r w:rsidRPr="00E40F0C">
        <w:rPr>
          <w:rFonts w:ascii="Times New Roman" w:hAnsi="Times New Roman" w:cs="Times New Roman"/>
          <w:bCs/>
          <w:color w:val="000000" w:themeColor="text1"/>
          <w:sz w:val="24"/>
          <w:szCs w:val="24"/>
        </w:rPr>
        <w:t xml:space="preserve"> стабильное положе</w:t>
      </w:r>
      <w:r w:rsidR="00564846" w:rsidRPr="00E40F0C">
        <w:rPr>
          <w:rFonts w:ascii="Times New Roman" w:hAnsi="Times New Roman" w:cs="Times New Roman"/>
          <w:bCs/>
          <w:color w:val="000000" w:themeColor="text1"/>
          <w:sz w:val="24"/>
          <w:szCs w:val="24"/>
        </w:rPr>
        <w:t>ние рельсовой колеи учитываются</w:t>
      </w:r>
      <w:r w:rsidR="005A63B9" w:rsidRPr="00E40F0C">
        <w:rPr>
          <w:rFonts w:ascii="Times New Roman" w:hAnsi="Times New Roman" w:cs="Times New Roman"/>
          <w:bCs/>
          <w:color w:val="000000" w:themeColor="text1"/>
          <w:sz w:val="24"/>
          <w:szCs w:val="24"/>
        </w:rPr>
        <w:t xml:space="preserve"> по</w:t>
      </w:r>
      <w:r w:rsidR="00564846" w:rsidRPr="00E40F0C">
        <w:rPr>
          <w:rFonts w:ascii="Times New Roman" w:hAnsi="Times New Roman" w:cs="Times New Roman"/>
          <w:bCs/>
          <w:color w:val="000000" w:themeColor="text1"/>
          <w:sz w:val="24"/>
          <w:szCs w:val="24"/>
        </w:rPr>
        <w:t xml:space="preserve"> код</w:t>
      </w:r>
      <w:r w:rsidR="005A63B9" w:rsidRPr="00E40F0C">
        <w:rPr>
          <w:rFonts w:ascii="Times New Roman" w:hAnsi="Times New Roman" w:cs="Times New Roman"/>
          <w:bCs/>
          <w:color w:val="000000" w:themeColor="text1"/>
          <w:sz w:val="24"/>
          <w:szCs w:val="24"/>
        </w:rPr>
        <w:t>ам</w:t>
      </w:r>
      <w:r w:rsidR="00564846" w:rsidRPr="00E40F0C">
        <w:rPr>
          <w:rFonts w:ascii="Times New Roman" w:hAnsi="Times New Roman" w:cs="Times New Roman"/>
          <w:bCs/>
          <w:color w:val="000000" w:themeColor="text1"/>
          <w:sz w:val="24"/>
          <w:szCs w:val="24"/>
        </w:rPr>
        <w:t xml:space="preserve"> 11.</w:t>
      </w:r>
      <w:r w:rsidR="00D011C9" w:rsidRPr="00E40F0C">
        <w:rPr>
          <w:rFonts w:ascii="Times New Roman" w:hAnsi="Times New Roman" w:cs="Times New Roman"/>
          <w:bCs/>
          <w:color w:val="000000" w:themeColor="text1"/>
          <w:sz w:val="24"/>
          <w:szCs w:val="24"/>
        </w:rPr>
        <w:t>2</w:t>
      </w:r>
      <w:r w:rsidR="00564846" w:rsidRPr="00E40F0C">
        <w:rPr>
          <w:rFonts w:ascii="Times New Roman" w:hAnsi="Times New Roman" w:cs="Times New Roman"/>
          <w:bCs/>
          <w:color w:val="000000" w:themeColor="text1"/>
          <w:sz w:val="24"/>
          <w:szCs w:val="24"/>
        </w:rPr>
        <w:t>, 1</w:t>
      </w:r>
      <w:r w:rsidR="00D011C9" w:rsidRPr="00E40F0C">
        <w:rPr>
          <w:rFonts w:ascii="Times New Roman" w:hAnsi="Times New Roman" w:cs="Times New Roman"/>
          <w:bCs/>
          <w:color w:val="000000" w:themeColor="text1"/>
          <w:sz w:val="24"/>
          <w:szCs w:val="24"/>
        </w:rPr>
        <w:t>2</w:t>
      </w:r>
      <w:r w:rsidR="00564846" w:rsidRPr="00E40F0C">
        <w:rPr>
          <w:rFonts w:ascii="Times New Roman" w:hAnsi="Times New Roman" w:cs="Times New Roman"/>
          <w:bCs/>
          <w:color w:val="000000" w:themeColor="text1"/>
          <w:sz w:val="24"/>
          <w:szCs w:val="24"/>
        </w:rPr>
        <w:t xml:space="preserve">.2 13.2, 21.2 в соответствии с </w:t>
      </w:r>
      <w:r w:rsidR="00564846" w:rsidRPr="00E40F0C">
        <w:rPr>
          <w:rFonts w:ascii="Times New Roman" w:eastAsia="Times New Roman" w:hAnsi="Times New Roman" w:cs="Times New Roman"/>
          <w:color w:val="000000" w:themeColor="text1"/>
          <w:sz w:val="24"/>
          <w:szCs w:val="24"/>
          <w:lang w:eastAsia="ru-RU"/>
        </w:rPr>
        <w:t>Инструкцией по ведению шпального хозяйства с железобетонными шпалами</w:t>
      </w:r>
      <w:r w:rsidR="00564846" w:rsidRPr="00E40F0C">
        <w:rPr>
          <w:rFonts w:ascii="Times New Roman" w:hAnsi="Times New Roman" w:cs="Times New Roman"/>
          <w:bCs/>
          <w:color w:val="000000" w:themeColor="text1"/>
          <w:sz w:val="24"/>
          <w:szCs w:val="24"/>
        </w:rPr>
        <w:t xml:space="preserve"> </w:t>
      </w:r>
      <w:r w:rsidRPr="00E40F0C">
        <w:rPr>
          <w:rFonts w:ascii="Times New Roman" w:hAnsi="Times New Roman" w:cs="Times New Roman"/>
          <w:bCs/>
          <w:color w:val="000000" w:themeColor="text1"/>
          <w:sz w:val="24"/>
          <w:szCs w:val="24"/>
        </w:rPr>
        <w:t>[15]</w:t>
      </w:r>
      <w:r w:rsidR="00564846" w:rsidRPr="00E40F0C">
        <w:rPr>
          <w:rFonts w:ascii="Times New Roman" w:hAnsi="Times New Roman" w:cs="Times New Roman"/>
          <w:bCs/>
          <w:color w:val="000000" w:themeColor="text1"/>
          <w:sz w:val="24"/>
          <w:szCs w:val="24"/>
        </w:rPr>
        <w:t>.</w:t>
      </w:r>
      <w:r w:rsidRPr="00E40F0C">
        <w:rPr>
          <w:rFonts w:ascii="Times New Roman" w:hAnsi="Times New Roman" w:cs="Times New Roman"/>
          <w:bCs/>
          <w:color w:val="000000" w:themeColor="text1"/>
          <w:sz w:val="24"/>
          <w:szCs w:val="24"/>
        </w:rPr>
        <w:t xml:space="preserve"> </w:t>
      </w:r>
      <w:r w:rsidR="00DE2A60" w:rsidRPr="00E40F0C">
        <w:rPr>
          <w:rFonts w:ascii="Times New Roman" w:hAnsi="Times New Roman" w:cs="Times New Roman"/>
          <w:bCs/>
          <w:color w:val="000000" w:themeColor="text1"/>
          <w:sz w:val="24"/>
          <w:szCs w:val="24"/>
        </w:rPr>
        <w:t xml:space="preserve"> </w:t>
      </w:r>
    </w:p>
    <w:p w:rsidR="00D75D53" w:rsidRPr="00E40F0C" w:rsidRDefault="00D75D53" w:rsidP="009E21AC">
      <w:pPr>
        <w:spacing w:before="20" w:after="20" w:line="240" w:lineRule="auto"/>
        <w:jc w:val="both"/>
        <w:rPr>
          <w:rFonts w:ascii="Times New Roman" w:hAnsi="Times New Roman" w:cs="Times New Roman"/>
          <w:bCs/>
          <w:color w:val="000000" w:themeColor="text1"/>
          <w:sz w:val="26"/>
          <w:szCs w:val="26"/>
        </w:rPr>
      </w:pPr>
    </w:p>
    <w:p w:rsidR="009E21AC" w:rsidRPr="00E40F0C" w:rsidRDefault="009E21AC"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Негодными, не обеспечивающими стабильность рельсовой колеи и подлежащими первоочередной замене считаются шпалы, имеющие следующие дефекты: </w:t>
      </w:r>
    </w:p>
    <w:p w:rsidR="009E21AC" w:rsidRPr="00E40F0C" w:rsidRDefault="009E21AC"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 сквозные расколы по всей длине шпалы и более 1/2 длины бруса. </w:t>
      </w:r>
    </w:p>
    <w:p w:rsidR="009E21AC" w:rsidRPr="00E40F0C" w:rsidRDefault="0081200E"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с</w:t>
      </w:r>
      <w:r w:rsidR="009E21AC" w:rsidRPr="00E40F0C">
        <w:rPr>
          <w:rFonts w:ascii="Times New Roman" w:hAnsi="Times New Roman" w:cs="Times New Roman"/>
          <w:bCs/>
          <w:color w:val="000000" w:themeColor="text1"/>
          <w:sz w:val="28"/>
          <w:szCs w:val="28"/>
        </w:rPr>
        <w:t xml:space="preserve">квозные расколы, заходящие под подкладку; </w:t>
      </w:r>
    </w:p>
    <w:p w:rsidR="009E21AC" w:rsidRPr="00E40F0C" w:rsidRDefault="009E21AC"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износ древесины под подкладками (в том числе в сочетании с гнилью) на глубину (</w:t>
      </w:r>
      <w:r w:rsidRPr="00E40F0C">
        <w:rPr>
          <w:rFonts w:ascii="Times New Roman" w:hAnsi="Times New Roman" w:cs="Times New Roman"/>
          <w:bCs/>
          <w:color w:val="000000" w:themeColor="text1"/>
          <w:sz w:val="28"/>
          <w:szCs w:val="28"/>
          <w:lang w:val="en-US"/>
        </w:rPr>
        <w:t>h</w:t>
      </w:r>
      <w:r w:rsidRPr="00E40F0C">
        <w:rPr>
          <w:rFonts w:ascii="Times New Roman" w:hAnsi="Times New Roman" w:cs="Times New Roman"/>
          <w:bCs/>
          <w:color w:val="000000" w:themeColor="text1"/>
          <w:sz w:val="28"/>
          <w:szCs w:val="28"/>
        </w:rPr>
        <w:t xml:space="preserve">) для </w:t>
      </w:r>
      <w:r w:rsidRPr="00E40F0C">
        <w:rPr>
          <w:rFonts w:ascii="Times New Roman" w:hAnsi="Times New Roman" w:cs="Times New Roman"/>
          <w:bCs/>
          <w:color w:val="000000" w:themeColor="text1"/>
          <w:sz w:val="28"/>
          <w:szCs w:val="28"/>
          <w:lang w:val="en-US"/>
        </w:rPr>
        <w:t>I</w:t>
      </w:r>
      <w:r w:rsidRPr="00E40F0C">
        <w:rPr>
          <w:rFonts w:ascii="Times New Roman" w:hAnsi="Times New Roman" w:cs="Times New Roman"/>
          <w:bCs/>
          <w:color w:val="000000" w:themeColor="text1"/>
          <w:sz w:val="28"/>
          <w:szCs w:val="28"/>
        </w:rPr>
        <w:t xml:space="preserve"> типа - более 40 мм, II и III типов - более 30 мм. Для брусьев всех типов более 30 мм; </w:t>
      </w:r>
    </w:p>
    <w:p w:rsidR="003B4D9B" w:rsidRPr="00E40F0C" w:rsidRDefault="009E21AC" w:rsidP="003B4D9B">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 разработанные отверстия для прикрепителей в сочетании с гнилью более 30 мм костыльные, более 40 мм шурупные. Наблюдается смещение подкладок на 5 мм и более; </w:t>
      </w:r>
    </w:p>
    <w:p w:rsidR="009E21AC" w:rsidRPr="00E40F0C" w:rsidRDefault="003B4D9B" w:rsidP="00766C89">
      <w:pPr>
        <w:tabs>
          <w:tab w:val="left" w:pos="965"/>
        </w:tabs>
        <w:spacing w:after="0" w:line="360" w:lineRule="auto"/>
        <w:rPr>
          <w:rFonts w:ascii="Times New Roman" w:hAnsi="Times New Roman" w:cs="Times New Roman"/>
          <w:bCs/>
          <w:color w:val="000000" w:themeColor="text1"/>
          <w:sz w:val="28"/>
          <w:szCs w:val="28"/>
        </w:rPr>
      </w:pPr>
      <w:r w:rsidRPr="00E40F0C">
        <w:rPr>
          <w:rFonts w:ascii="Times New Roman" w:hAnsi="Times New Roman" w:cs="Times New Roman"/>
          <w:color w:val="000000" w:themeColor="text1"/>
          <w:sz w:val="28"/>
          <w:szCs w:val="28"/>
        </w:rPr>
        <w:tab/>
      </w:r>
      <w:r w:rsidR="009E21AC" w:rsidRPr="00E40F0C">
        <w:rPr>
          <w:rFonts w:ascii="Times New Roman" w:hAnsi="Times New Roman" w:cs="Times New Roman"/>
          <w:bCs/>
          <w:color w:val="000000" w:themeColor="text1"/>
          <w:sz w:val="28"/>
          <w:szCs w:val="28"/>
        </w:rPr>
        <w:t xml:space="preserve">- гниль древесины на верхней пласти и в зоне подкладок глубиной под подкладками для шпал </w:t>
      </w:r>
      <w:r w:rsidR="009E21AC" w:rsidRPr="00E40F0C">
        <w:rPr>
          <w:rFonts w:ascii="Times New Roman" w:hAnsi="Times New Roman" w:cs="Times New Roman"/>
          <w:bCs/>
          <w:color w:val="000000" w:themeColor="text1"/>
          <w:sz w:val="28"/>
          <w:szCs w:val="28"/>
          <w:lang w:val="en-US"/>
        </w:rPr>
        <w:t>I</w:t>
      </w:r>
      <w:r w:rsidR="009E21AC" w:rsidRPr="00E40F0C">
        <w:rPr>
          <w:rFonts w:ascii="Times New Roman" w:hAnsi="Times New Roman" w:cs="Times New Roman"/>
          <w:bCs/>
          <w:color w:val="000000" w:themeColor="text1"/>
          <w:sz w:val="28"/>
          <w:szCs w:val="28"/>
        </w:rPr>
        <w:t xml:space="preserve"> типа - более 40 мм, II типа - более 30 мм, III типа на станционных путях - боле 30 мм, для брусьев всех типов - 30 мм. </w:t>
      </w:r>
    </w:p>
    <w:p w:rsidR="009E21AC" w:rsidRPr="00E40F0C" w:rsidRDefault="009E21AC" w:rsidP="00766C89">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Глубиной вне подкладок - на 50 мм и более для всех типов шпал и брусьев длиной более 1 м</w:t>
      </w:r>
      <w:r w:rsidR="0081200E" w:rsidRPr="00E40F0C">
        <w:rPr>
          <w:rFonts w:ascii="Times New Roman" w:hAnsi="Times New Roman" w:cs="Times New Roman"/>
          <w:bCs/>
          <w:color w:val="000000" w:themeColor="text1"/>
          <w:sz w:val="28"/>
          <w:szCs w:val="28"/>
        </w:rPr>
        <w:t>:</w:t>
      </w:r>
      <w:r w:rsidRPr="00E40F0C">
        <w:rPr>
          <w:rFonts w:ascii="Times New Roman" w:hAnsi="Times New Roman" w:cs="Times New Roman"/>
          <w:bCs/>
          <w:color w:val="000000" w:themeColor="text1"/>
          <w:sz w:val="28"/>
          <w:szCs w:val="28"/>
        </w:rPr>
        <w:t xml:space="preserve"> </w:t>
      </w:r>
    </w:p>
    <w:p w:rsidR="009E21AC" w:rsidRPr="00E40F0C" w:rsidRDefault="009E21AC"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 выколы кусков древесины между трещинами, заходящие под подкладку и нарушающие работу скреплений; </w:t>
      </w:r>
    </w:p>
    <w:p w:rsidR="009E21AC" w:rsidRPr="00E40F0C" w:rsidRDefault="009E21AC"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 поперечные изломы в зоне подкладок и между ними, в зоне между </w:t>
      </w:r>
    </w:p>
    <w:p w:rsidR="009E21AC" w:rsidRPr="00E40F0C" w:rsidRDefault="009E21AC"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торцом и подкладкой при двух и более подряд шпалах (брусьях). </w:t>
      </w:r>
    </w:p>
    <w:p w:rsidR="009E21AC" w:rsidRPr="00E40F0C" w:rsidRDefault="009E21AC"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 загнивание торцов, заходящее в зону подкладок. </w:t>
      </w:r>
    </w:p>
    <w:p w:rsidR="00A722A3" w:rsidRPr="00E40F0C" w:rsidRDefault="009E21AC" w:rsidP="00612CD8">
      <w:pPr>
        <w:spacing w:after="0" w:line="360" w:lineRule="auto"/>
        <w:ind w:firstLine="709"/>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8"/>
          <w:szCs w:val="28"/>
        </w:rPr>
        <w:t xml:space="preserve">Допускаемые скорости движения поездов в зависимости от общего наличия негодных деревянных шпал на </w:t>
      </w:r>
      <w:r w:rsidR="0064616E" w:rsidRPr="00E40F0C">
        <w:rPr>
          <w:rFonts w:ascii="Times New Roman" w:hAnsi="Times New Roman" w:cs="Times New Roman"/>
          <w:bCs/>
          <w:color w:val="000000" w:themeColor="text1"/>
          <w:sz w:val="28"/>
          <w:szCs w:val="28"/>
        </w:rPr>
        <w:t xml:space="preserve">пути </w:t>
      </w:r>
      <w:r w:rsidR="00823F2A" w:rsidRPr="00E40F0C">
        <w:rPr>
          <w:rFonts w:ascii="Times New Roman" w:hAnsi="Times New Roman" w:cs="Times New Roman"/>
          <w:bCs/>
          <w:color w:val="000000" w:themeColor="text1"/>
          <w:sz w:val="28"/>
          <w:szCs w:val="28"/>
        </w:rPr>
        <w:t xml:space="preserve">устанавливаются в </w:t>
      </w:r>
      <w:r w:rsidRPr="00E40F0C">
        <w:rPr>
          <w:rFonts w:ascii="Times New Roman" w:hAnsi="Times New Roman" w:cs="Times New Roman"/>
          <w:bCs/>
          <w:color w:val="000000" w:themeColor="text1"/>
          <w:sz w:val="28"/>
          <w:szCs w:val="28"/>
        </w:rPr>
        <w:t>соответствии с таблицей 2.1</w:t>
      </w:r>
      <w:r w:rsidR="007C726D" w:rsidRPr="00E40F0C">
        <w:rPr>
          <w:rFonts w:ascii="Times New Roman" w:hAnsi="Times New Roman" w:cs="Times New Roman"/>
          <w:bCs/>
          <w:color w:val="000000" w:themeColor="text1"/>
          <w:sz w:val="28"/>
          <w:szCs w:val="28"/>
        </w:rPr>
        <w:t>6</w:t>
      </w:r>
      <w:r w:rsidRPr="00E40F0C">
        <w:rPr>
          <w:rFonts w:ascii="Times New Roman" w:hAnsi="Times New Roman" w:cs="Times New Roman"/>
          <w:bCs/>
          <w:color w:val="000000" w:themeColor="text1"/>
          <w:sz w:val="28"/>
          <w:szCs w:val="28"/>
        </w:rPr>
        <w:t>.</w:t>
      </w:r>
    </w:p>
    <w:p w:rsidR="0064616E" w:rsidRPr="00E40F0C" w:rsidRDefault="0064616E" w:rsidP="00F41AEE">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Таблица 2.</w:t>
      </w:r>
      <w:r w:rsidR="00F41AEE" w:rsidRPr="00E40F0C">
        <w:rPr>
          <w:rFonts w:ascii="Times New Roman" w:hAnsi="Times New Roman" w:cs="Times New Roman"/>
          <w:bCs/>
          <w:color w:val="000000" w:themeColor="text1"/>
          <w:sz w:val="24"/>
          <w:szCs w:val="24"/>
        </w:rPr>
        <w:t>1</w:t>
      </w:r>
      <w:r w:rsidR="007C726D" w:rsidRPr="00E40F0C">
        <w:rPr>
          <w:rFonts w:ascii="Times New Roman" w:hAnsi="Times New Roman" w:cs="Times New Roman"/>
          <w:bCs/>
          <w:color w:val="000000" w:themeColor="text1"/>
          <w:sz w:val="24"/>
          <w:szCs w:val="24"/>
        </w:rPr>
        <w:t>6</w:t>
      </w:r>
      <w:r w:rsidRPr="00E40F0C">
        <w:rPr>
          <w:rFonts w:ascii="Times New Roman" w:hAnsi="Times New Roman" w:cs="Times New Roman"/>
          <w:bCs/>
          <w:color w:val="000000" w:themeColor="text1"/>
          <w:sz w:val="24"/>
          <w:szCs w:val="24"/>
        </w:rPr>
        <w:t>.Допускаемые скорости движения в зависимости</w:t>
      </w:r>
    </w:p>
    <w:p w:rsidR="0064616E" w:rsidRPr="00E40F0C" w:rsidRDefault="0064616E" w:rsidP="00F41AEE">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от общего количества негодных</w:t>
      </w:r>
      <w:r w:rsidR="00233B27" w:rsidRPr="00E40F0C">
        <w:rPr>
          <w:rFonts w:ascii="Times New Roman" w:hAnsi="Times New Roman" w:cs="Times New Roman"/>
          <w:bCs/>
          <w:color w:val="000000" w:themeColor="text1"/>
          <w:sz w:val="24"/>
          <w:szCs w:val="24"/>
        </w:rPr>
        <w:t xml:space="preserve"> </w:t>
      </w:r>
      <w:r w:rsidRPr="00E40F0C">
        <w:rPr>
          <w:rFonts w:ascii="Times New Roman" w:hAnsi="Times New Roman" w:cs="Times New Roman"/>
          <w:bCs/>
          <w:color w:val="000000" w:themeColor="text1"/>
          <w:sz w:val="24"/>
          <w:szCs w:val="24"/>
        </w:rPr>
        <w:t>шпал на километре</w:t>
      </w:r>
      <w:r w:rsidR="00DB3BCF" w:rsidRPr="00E40F0C">
        <w:rPr>
          <w:rFonts w:ascii="Times New Roman" w:hAnsi="Times New Roman" w:cs="Times New Roman"/>
          <w:bCs/>
          <w:color w:val="000000" w:themeColor="text1"/>
          <w:sz w:val="24"/>
          <w:szCs w:val="24"/>
        </w:rPr>
        <w:t xml:space="preserve"> </w:t>
      </w:r>
      <w:r w:rsidR="008603C7" w:rsidRPr="00E40F0C">
        <w:rPr>
          <w:rFonts w:ascii="Times New Roman" w:hAnsi="Times New Roman" w:cs="Times New Roman"/>
          <w:bCs/>
          <w:color w:val="000000" w:themeColor="text1"/>
          <w:sz w:val="24"/>
          <w:szCs w:val="24"/>
        </w:rPr>
        <w:t>(пикете, звене)</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0"/>
        <w:gridCol w:w="1493"/>
        <w:gridCol w:w="1565"/>
        <w:gridCol w:w="1481"/>
        <w:gridCol w:w="1039"/>
        <w:gridCol w:w="1371"/>
        <w:gridCol w:w="1134"/>
      </w:tblGrid>
      <w:tr w:rsidR="0064616E" w:rsidRPr="00E40F0C" w:rsidTr="00254D36">
        <w:tc>
          <w:tcPr>
            <w:tcW w:w="5148" w:type="dxa"/>
            <w:gridSpan w:val="3"/>
            <w:shd w:val="clear" w:color="auto" w:fill="auto"/>
            <w:vAlign w:val="center"/>
          </w:tcPr>
          <w:p w:rsidR="0064616E" w:rsidRPr="00E40F0C" w:rsidRDefault="0064616E" w:rsidP="00B73B20">
            <w:pPr>
              <w:spacing w:after="0" w:line="240" w:lineRule="exact"/>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Доля негодных шпал (%)</w:t>
            </w:r>
          </w:p>
          <w:p w:rsidR="0064616E" w:rsidRPr="00E40F0C" w:rsidRDefault="0064616E" w:rsidP="00B73B20">
            <w:pPr>
              <w:spacing w:after="0" w:line="240" w:lineRule="exact"/>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на километре для путей классов</w:t>
            </w:r>
          </w:p>
        </w:tc>
        <w:tc>
          <w:tcPr>
            <w:tcW w:w="5025" w:type="dxa"/>
            <w:gridSpan w:val="4"/>
            <w:shd w:val="clear" w:color="auto" w:fill="auto"/>
          </w:tcPr>
          <w:p w:rsidR="0064616E" w:rsidRPr="00E40F0C" w:rsidRDefault="0064616E" w:rsidP="00B73B20">
            <w:pPr>
              <w:spacing w:after="0" w:line="240" w:lineRule="exact"/>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Допускаемая скорость движения (пассажирские/грузовые), км/ч, для рельсов типов</w:t>
            </w:r>
          </w:p>
        </w:tc>
      </w:tr>
      <w:tr w:rsidR="0064616E" w:rsidRPr="00E40F0C" w:rsidTr="00254D36">
        <w:trPr>
          <w:trHeight w:val="385"/>
        </w:trPr>
        <w:tc>
          <w:tcPr>
            <w:tcW w:w="2090" w:type="dxa"/>
            <w:vMerge w:val="restart"/>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1 и 2</w:t>
            </w:r>
          </w:p>
        </w:tc>
        <w:tc>
          <w:tcPr>
            <w:tcW w:w="1493" w:type="dxa"/>
            <w:vMerge w:val="restart"/>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3</w:t>
            </w:r>
          </w:p>
        </w:tc>
        <w:tc>
          <w:tcPr>
            <w:tcW w:w="1565" w:type="dxa"/>
            <w:vMerge w:val="restart"/>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4-5</w:t>
            </w:r>
          </w:p>
        </w:tc>
        <w:tc>
          <w:tcPr>
            <w:tcW w:w="2520" w:type="dxa"/>
            <w:gridSpan w:val="2"/>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Р65 и тяжелее</w:t>
            </w:r>
          </w:p>
        </w:tc>
        <w:tc>
          <w:tcPr>
            <w:tcW w:w="2505" w:type="dxa"/>
            <w:gridSpan w:val="2"/>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Р50 и легче</w:t>
            </w:r>
          </w:p>
        </w:tc>
      </w:tr>
      <w:tr w:rsidR="0064616E" w:rsidRPr="00E40F0C" w:rsidTr="00254D36">
        <w:trPr>
          <w:trHeight w:val="273"/>
        </w:trPr>
        <w:tc>
          <w:tcPr>
            <w:tcW w:w="2090" w:type="dxa"/>
            <w:vMerge/>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p>
        </w:tc>
        <w:tc>
          <w:tcPr>
            <w:tcW w:w="1493" w:type="dxa"/>
            <w:vMerge/>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p>
        </w:tc>
        <w:tc>
          <w:tcPr>
            <w:tcW w:w="1565" w:type="dxa"/>
            <w:vMerge/>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p>
        </w:tc>
        <w:tc>
          <w:tcPr>
            <w:tcW w:w="1481" w:type="dxa"/>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Прямые и кривые </w:t>
            </w:r>
            <w:r w:rsidRPr="00E40F0C">
              <w:rPr>
                <w:rFonts w:ascii="Times New Roman" w:hAnsi="Times New Roman" w:cs="Times New Roman"/>
                <w:bCs/>
                <w:color w:val="000000" w:themeColor="text1"/>
                <w:sz w:val="24"/>
                <w:szCs w:val="24"/>
                <w:lang w:val="en-US"/>
              </w:rPr>
              <w:t>R</w:t>
            </w:r>
            <w:r w:rsidRPr="00E40F0C">
              <w:rPr>
                <w:rFonts w:ascii="Times New Roman" w:hAnsi="Times New Roman" w:cs="Times New Roman"/>
                <w:bCs/>
                <w:color w:val="000000" w:themeColor="text1"/>
                <w:sz w:val="24"/>
                <w:szCs w:val="24"/>
              </w:rPr>
              <w:t>≥650м</w:t>
            </w:r>
          </w:p>
        </w:tc>
        <w:tc>
          <w:tcPr>
            <w:tcW w:w="1039" w:type="dxa"/>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кривые </w:t>
            </w:r>
            <w:r w:rsidRPr="00E40F0C">
              <w:rPr>
                <w:rFonts w:ascii="Times New Roman" w:hAnsi="Times New Roman" w:cs="Times New Roman"/>
                <w:bCs/>
                <w:color w:val="000000" w:themeColor="text1"/>
                <w:sz w:val="24"/>
                <w:szCs w:val="24"/>
                <w:lang w:val="en-US"/>
              </w:rPr>
              <w:t>R&lt;650</w:t>
            </w:r>
            <w:r w:rsidRPr="00E40F0C">
              <w:rPr>
                <w:rFonts w:ascii="Times New Roman" w:hAnsi="Times New Roman" w:cs="Times New Roman"/>
                <w:bCs/>
                <w:color w:val="000000" w:themeColor="text1"/>
                <w:sz w:val="24"/>
                <w:szCs w:val="24"/>
              </w:rPr>
              <w:t>м</w:t>
            </w:r>
          </w:p>
        </w:tc>
        <w:tc>
          <w:tcPr>
            <w:tcW w:w="1371" w:type="dxa"/>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Прямые и кривые </w:t>
            </w:r>
            <w:r w:rsidRPr="00E40F0C">
              <w:rPr>
                <w:rFonts w:ascii="Times New Roman" w:hAnsi="Times New Roman" w:cs="Times New Roman"/>
                <w:bCs/>
                <w:color w:val="000000" w:themeColor="text1"/>
                <w:sz w:val="24"/>
                <w:szCs w:val="24"/>
                <w:lang w:val="en-US"/>
              </w:rPr>
              <w:t>R</w:t>
            </w:r>
            <w:r w:rsidRPr="00E40F0C">
              <w:rPr>
                <w:rFonts w:ascii="Times New Roman" w:hAnsi="Times New Roman" w:cs="Times New Roman"/>
                <w:bCs/>
                <w:color w:val="000000" w:themeColor="text1"/>
                <w:sz w:val="24"/>
                <w:szCs w:val="24"/>
              </w:rPr>
              <w:t>≥650м</w:t>
            </w:r>
          </w:p>
        </w:tc>
        <w:tc>
          <w:tcPr>
            <w:tcW w:w="1134" w:type="dxa"/>
            <w:shd w:val="clear" w:color="auto" w:fill="auto"/>
            <w:vAlign w:val="center"/>
          </w:tcPr>
          <w:p w:rsidR="0064616E" w:rsidRPr="00E40F0C" w:rsidRDefault="0064616E" w:rsidP="00254D36">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кривые </w:t>
            </w:r>
            <w:r w:rsidRPr="00E40F0C">
              <w:rPr>
                <w:rFonts w:ascii="Times New Roman" w:hAnsi="Times New Roman" w:cs="Times New Roman"/>
                <w:bCs/>
                <w:color w:val="000000" w:themeColor="text1"/>
                <w:sz w:val="24"/>
                <w:szCs w:val="24"/>
                <w:lang w:val="en-US"/>
              </w:rPr>
              <w:t>R&lt;650</w:t>
            </w:r>
            <w:r w:rsidRPr="00E40F0C">
              <w:rPr>
                <w:rFonts w:ascii="Times New Roman" w:hAnsi="Times New Roman" w:cs="Times New Roman"/>
                <w:bCs/>
                <w:color w:val="000000" w:themeColor="text1"/>
                <w:sz w:val="24"/>
                <w:szCs w:val="24"/>
              </w:rPr>
              <w:t>м</w:t>
            </w:r>
          </w:p>
        </w:tc>
      </w:tr>
      <w:tr w:rsidR="0064616E" w:rsidRPr="00E40F0C" w:rsidTr="00254D36">
        <w:tc>
          <w:tcPr>
            <w:tcW w:w="2090" w:type="dxa"/>
            <w:tcBorders>
              <w:bottom w:val="nil"/>
            </w:tcBorders>
            <w:shd w:val="clear" w:color="auto" w:fill="auto"/>
            <w:vAlign w:val="center"/>
          </w:tcPr>
          <w:p w:rsidR="0064616E"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20-24</w:t>
            </w:r>
          </w:p>
          <w:p w:rsidR="008603C7"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25-29</w:t>
            </w:r>
          </w:p>
          <w:p w:rsidR="008603C7"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30-35</w:t>
            </w:r>
          </w:p>
        </w:tc>
        <w:tc>
          <w:tcPr>
            <w:tcW w:w="1493" w:type="dxa"/>
            <w:tcBorders>
              <w:bottom w:val="nil"/>
            </w:tcBorders>
            <w:shd w:val="clear" w:color="auto" w:fill="auto"/>
            <w:vAlign w:val="center"/>
          </w:tcPr>
          <w:p w:rsidR="0064616E"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25-29</w:t>
            </w:r>
          </w:p>
          <w:p w:rsidR="008603C7"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30-39</w:t>
            </w:r>
          </w:p>
          <w:p w:rsidR="008603C7"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40-45</w:t>
            </w:r>
          </w:p>
        </w:tc>
        <w:tc>
          <w:tcPr>
            <w:tcW w:w="1565" w:type="dxa"/>
            <w:tcBorders>
              <w:bottom w:val="nil"/>
            </w:tcBorders>
            <w:shd w:val="clear" w:color="auto" w:fill="auto"/>
            <w:vAlign w:val="center"/>
          </w:tcPr>
          <w:p w:rsidR="0064616E"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30-34</w:t>
            </w:r>
          </w:p>
          <w:p w:rsidR="008603C7"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35-44</w:t>
            </w:r>
          </w:p>
          <w:p w:rsidR="008603C7"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45-50</w:t>
            </w:r>
          </w:p>
        </w:tc>
        <w:tc>
          <w:tcPr>
            <w:tcW w:w="1481" w:type="dxa"/>
            <w:tcBorders>
              <w:bottom w:val="nil"/>
            </w:tcBorders>
            <w:shd w:val="clear" w:color="auto" w:fill="auto"/>
            <w:vAlign w:val="center"/>
          </w:tcPr>
          <w:p w:rsidR="0064616E"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70/60</w:t>
            </w:r>
          </w:p>
          <w:p w:rsidR="008603C7"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60/50</w:t>
            </w:r>
          </w:p>
          <w:p w:rsidR="008603C7"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50/40</w:t>
            </w:r>
          </w:p>
        </w:tc>
        <w:tc>
          <w:tcPr>
            <w:tcW w:w="1039" w:type="dxa"/>
            <w:tcBorders>
              <w:bottom w:val="nil"/>
            </w:tcBorders>
            <w:shd w:val="clear" w:color="auto" w:fill="auto"/>
            <w:vAlign w:val="center"/>
          </w:tcPr>
          <w:p w:rsidR="0064616E"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60/50</w:t>
            </w:r>
          </w:p>
          <w:p w:rsidR="008603C7"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50/40</w:t>
            </w:r>
          </w:p>
          <w:p w:rsidR="008603C7"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40/25</w:t>
            </w:r>
          </w:p>
        </w:tc>
        <w:tc>
          <w:tcPr>
            <w:tcW w:w="1371" w:type="dxa"/>
            <w:tcBorders>
              <w:bottom w:val="nil"/>
            </w:tcBorders>
            <w:shd w:val="clear" w:color="auto" w:fill="auto"/>
            <w:vAlign w:val="center"/>
          </w:tcPr>
          <w:p w:rsidR="0064616E"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60/50</w:t>
            </w:r>
          </w:p>
          <w:p w:rsidR="008603C7"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50/40</w:t>
            </w:r>
          </w:p>
          <w:p w:rsidR="008603C7" w:rsidRPr="00E40F0C" w:rsidRDefault="008603C7"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40/25</w:t>
            </w:r>
          </w:p>
        </w:tc>
        <w:tc>
          <w:tcPr>
            <w:tcW w:w="1134" w:type="dxa"/>
            <w:tcBorders>
              <w:bottom w:val="nil"/>
            </w:tcBorders>
            <w:shd w:val="clear" w:color="auto" w:fill="auto"/>
            <w:vAlign w:val="center"/>
          </w:tcPr>
          <w:p w:rsidR="0064616E" w:rsidRPr="00E40F0C" w:rsidRDefault="008603C7" w:rsidP="00254D36">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50/40</w:t>
            </w:r>
          </w:p>
          <w:p w:rsidR="008603C7" w:rsidRPr="00E40F0C" w:rsidRDefault="008603C7" w:rsidP="00254D36">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40/25</w:t>
            </w:r>
          </w:p>
          <w:p w:rsidR="008603C7" w:rsidRPr="00E40F0C" w:rsidRDefault="008603C7" w:rsidP="00254D36">
            <w:pPr>
              <w:spacing w:before="20" w:after="20" w:line="240" w:lineRule="auto"/>
              <w:jc w:val="both"/>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25/15</w:t>
            </w:r>
          </w:p>
        </w:tc>
      </w:tr>
      <w:tr w:rsidR="0064616E" w:rsidRPr="00E40F0C" w:rsidTr="00254D36">
        <w:trPr>
          <w:trHeight w:val="703"/>
        </w:trPr>
        <w:tc>
          <w:tcPr>
            <w:tcW w:w="2090" w:type="dxa"/>
            <w:tcBorders>
              <w:top w:val="nil"/>
            </w:tcBorders>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более </w:t>
            </w:r>
            <w:r w:rsidR="008603C7" w:rsidRPr="00E40F0C">
              <w:rPr>
                <w:rFonts w:ascii="Times New Roman" w:hAnsi="Times New Roman" w:cs="Times New Roman"/>
                <w:bCs/>
                <w:color w:val="000000" w:themeColor="text1"/>
                <w:sz w:val="24"/>
                <w:szCs w:val="24"/>
              </w:rPr>
              <w:t>35</w:t>
            </w:r>
          </w:p>
        </w:tc>
        <w:tc>
          <w:tcPr>
            <w:tcW w:w="1493" w:type="dxa"/>
            <w:tcBorders>
              <w:top w:val="nil"/>
            </w:tcBorders>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более </w:t>
            </w:r>
            <w:r w:rsidR="008603C7" w:rsidRPr="00E40F0C">
              <w:rPr>
                <w:rFonts w:ascii="Times New Roman" w:hAnsi="Times New Roman" w:cs="Times New Roman"/>
                <w:bCs/>
                <w:color w:val="000000" w:themeColor="text1"/>
                <w:sz w:val="24"/>
                <w:szCs w:val="24"/>
              </w:rPr>
              <w:t>45</w:t>
            </w:r>
          </w:p>
        </w:tc>
        <w:tc>
          <w:tcPr>
            <w:tcW w:w="1565" w:type="dxa"/>
            <w:tcBorders>
              <w:top w:val="nil"/>
            </w:tcBorders>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более </w:t>
            </w:r>
            <w:r w:rsidR="008603C7" w:rsidRPr="00E40F0C">
              <w:rPr>
                <w:rFonts w:ascii="Times New Roman" w:hAnsi="Times New Roman" w:cs="Times New Roman"/>
                <w:bCs/>
                <w:color w:val="000000" w:themeColor="text1"/>
                <w:sz w:val="24"/>
                <w:szCs w:val="24"/>
              </w:rPr>
              <w:t>50</w:t>
            </w:r>
          </w:p>
        </w:tc>
        <w:tc>
          <w:tcPr>
            <w:tcW w:w="5025" w:type="dxa"/>
            <w:gridSpan w:val="4"/>
            <w:tcBorders>
              <w:top w:val="nil"/>
            </w:tcBorders>
            <w:shd w:val="clear" w:color="auto" w:fill="auto"/>
            <w:vAlign w:val="center"/>
          </w:tcPr>
          <w:p w:rsidR="0064616E" w:rsidRPr="00E40F0C" w:rsidRDefault="0064616E" w:rsidP="00F51C38">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В зависимости от общего состояния пути, но не более 40/25 (в кривых R&lt;</w:t>
            </w:r>
            <w:smartTag w:uri="urn:schemas-microsoft-com:office:smarttags" w:element="metricconverter">
              <w:smartTagPr>
                <w:attr w:name="ProductID" w:val="650 м"/>
              </w:smartTagPr>
              <w:r w:rsidRPr="00E40F0C">
                <w:rPr>
                  <w:rFonts w:ascii="Times New Roman" w:hAnsi="Times New Roman" w:cs="Times New Roman"/>
                  <w:bCs/>
                  <w:color w:val="000000" w:themeColor="text1"/>
                  <w:sz w:val="24"/>
                  <w:szCs w:val="24"/>
                </w:rPr>
                <w:t>650 м</w:t>
              </w:r>
            </w:smartTag>
            <w:r w:rsidRPr="00E40F0C">
              <w:rPr>
                <w:rFonts w:ascii="Times New Roman" w:hAnsi="Times New Roman" w:cs="Times New Roman"/>
                <w:bCs/>
                <w:color w:val="000000" w:themeColor="text1"/>
                <w:sz w:val="24"/>
                <w:szCs w:val="24"/>
              </w:rPr>
              <w:t xml:space="preserve"> - 25/15)</w:t>
            </w:r>
          </w:p>
        </w:tc>
      </w:tr>
    </w:tbl>
    <w:p w:rsidR="00815C0B" w:rsidRPr="00E40F0C" w:rsidRDefault="00F15720"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2.3.3. При наличии расположенных подряд негодных узлов промежуточных скреплений вводится ограничение скорости движения или движение закрывается. </w:t>
      </w:r>
    </w:p>
    <w:p w:rsidR="00F15720" w:rsidRPr="00E40F0C" w:rsidRDefault="00F15720"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Узел промежуточного скрепления типа Д65 на деревянных шпалах</w:t>
      </w:r>
      <w:r w:rsidR="00815C0B" w:rsidRPr="00E40F0C">
        <w:rPr>
          <w:rFonts w:ascii="Times New Roman" w:hAnsi="Times New Roman" w:cs="Times New Roman"/>
          <w:bCs/>
          <w:color w:val="000000" w:themeColor="text1"/>
          <w:sz w:val="28"/>
          <w:szCs w:val="28"/>
        </w:rPr>
        <w:t xml:space="preserve"> </w:t>
      </w:r>
      <w:r w:rsidRPr="00E40F0C">
        <w:rPr>
          <w:rFonts w:ascii="Times New Roman" w:hAnsi="Times New Roman" w:cs="Times New Roman"/>
          <w:bCs/>
          <w:color w:val="000000" w:themeColor="text1"/>
          <w:sz w:val="28"/>
          <w:szCs w:val="28"/>
        </w:rPr>
        <w:t xml:space="preserve">считается негодным: </w:t>
      </w:r>
    </w:p>
    <w:p w:rsidR="00F15720" w:rsidRPr="00E40F0C" w:rsidRDefault="00F15720"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 при </w:t>
      </w:r>
      <w:r w:rsidR="00274896" w:rsidRPr="00E40F0C">
        <w:rPr>
          <w:rFonts w:ascii="Times New Roman" w:hAnsi="Times New Roman" w:cs="Times New Roman"/>
          <w:bCs/>
          <w:color w:val="000000" w:themeColor="text1"/>
          <w:sz w:val="28"/>
          <w:szCs w:val="28"/>
        </w:rPr>
        <w:t xml:space="preserve">отсутствии или </w:t>
      </w:r>
      <w:r w:rsidRPr="00E40F0C">
        <w:rPr>
          <w:rFonts w:ascii="Times New Roman" w:hAnsi="Times New Roman" w:cs="Times New Roman"/>
          <w:bCs/>
          <w:color w:val="000000" w:themeColor="text1"/>
          <w:sz w:val="28"/>
          <w:szCs w:val="28"/>
        </w:rPr>
        <w:t xml:space="preserve">изломе подкладки; </w:t>
      </w:r>
    </w:p>
    <w:p w:rsidR="00F15720" w:rsidRPr="00E40F0C" w:rsidRDefault="00F15720"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при износе подкладки, при котором основные костыли не достают до подошвы рельса хотя бы с одной стороны;</w:t>
      </w:r>
      <w:r w:rsidR="00233B27" w:rsidRPr="00E40F0C">
        <w:rPr>
          <w:rFonts w:ascii="Times New Roman" w:hAnsi="Times New Roman" w:cs="Times New Roman"/>
          <w:bCs/>
          <w:color w:val="000000" w:themeColor="text1"/>
          <w:sz w:val="28"/>
          <w:szCs w:val="28"/>
        </w:rPr>
        <w:t xml:space="preserve"> </w:t>
      </w:r>
    </w:p>
    <w:p w:rsidR="00F15720" w:rsidRPr="00E40F0C" w:rsidRDefault="00F15720"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при отсутствии или изломе</w:t>
      </w:r>
      <w:r w:rsidR="00336950" w:rsidRPr="00E40F0C">
        <w:rPr>
          <w:rFonts w:ascii="Times New Roman" w:hAnsi="Times New Roman" w:cs="Times New Roman"/>
          <w:bCs/>
          <w:color w:val="000000" w:themeColor="text1"/>
          <w:sz w:val="28"/>
          <w:szCs w:val="28"/>
        </w:rPr>
        <w:t xml:space="preserve"> двух и более</w:t>
      </w:r>
      <w:r w:rsidRPr="00E40F0C">
        <w:rPr>
          <w:rFonts w:ascii="Times New Roman" w:hAnsi="Times New Roman" w:cs="Times New Roman"/>
          <w:bCs/>
          <w:color w:val="000000" w:themeColor="text1"/>
          <w:sz w:val="28"/>
          <w:szCs w:val="28"/>
        </w:rPr>
        <w:t xml:space="preserve"> пришивочных</w:t>
      </w:r>
      <w:r w:rsidR="00336950" w:rsidRPr="00E40F0C">
        <w:rPr>
          <w:rFonts w:ascii="Times New Roman" w:hAnsi="Times New Roman" w:cs="Times New Roman"/>
          <w:bCs/>
          <w:color w:val="000000" w:themeColor="text1"/>
          <w:sz w:val="28"/>
          <w:szCs w:val="28"/>
        </w:rPr>
        <w:t xml:space="preserve"> (основных)</w:t>
      </w:r>
      <w:r w:rsidRPr="00E40F0C">
        <w:rPr>
          <w:rFonts w:ascii="Times New Roman" w:hAnsi="Times New Roman" w:cs="Times New Roman"/>
          <w:bCs/>
          <w:color w:val="000000" w:themeColor="text1"/>
          <w:sz w:val="28"/>
          <w:szCs w:val="28"/>
        </w:rPr>
        <w:t xml:space="preserve"> костылей. </w:t>
      </w:r>
    </w:p>
    <w:p w:rsidR="00F15720" w:rsidRPr="00E40F0C" w:rsidRDefault="00F15720"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Узел промежуточного скрепления типа КБ на железобетонных шпалах и</w:t>
      </w:r>
      <w:r w:rsidR="002E6518" w:rsidRPr="00E40F0C">
        <w:rPr>
          <w:rFonts w:ascii="Times New Roman" w:hAnsi="Times New Roman" w:cs="Times New Roman"/>
          <w:bCs/>
          <w:color w:val="000000" w:themeColor="text1"/>
          <w:sz w:val="28"/>
          <w:szCs w:val="28"/>
        </w:rPr>
        <w:t>ли</w:t>
      </w:r>
      <w:r w:rsidRPr="00E40F0C">
        <w:rPr>
          <w:rFonts w:ascii="Times New Roman" w:hAnsi="Times New Roman" w:cs="Times New Roman"/>
          <w:bCs/>
          <w:color w:val="000000" w:themeColor="text1"/>
          <w:sz w:val="28"/>
          <w:szCs w:val="28"/>
        </w:rPr>
        <w:t xml:space="preserve"> типа КД на деревянных шпалах считается негодным: </w:t>
      </w:r>
    </w:p>
    <w:p w:rsidR="00F15720" w:rsidRPr="00E40F0C" w:rsidRDefault="00F15720"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 при </w:t>
      </w:r>
      <w:r w:rsidR="00274896" w:rsidRPr="00E40F0C">
        <w:rPr>
          <w:rFonts w:ascii="Times New Roman" w:hAnsi="Times New Roman" w:cs="Times New Roman"/>
          <w:bCs/>
          <w:color w:val="000000" w:themeColor="text1"/>
          <w:sz w:val="28"/>
          <w:szCs w:val="28"/>
        </w:rPr>
        <w:t xml:space="preserve">отсутствии или </w:t>
      </w:r>
      <w:r w:rsidRPr="00E40F0C">
        <w:rPr>
          <w:rFonts w:ascii="Times New Roman" w:hAnsi="Times New Roman" w:cs="Times New Roman"/>
          <w:bCs/>
          <w:color w:val="000000" w:themeColor="text1"/>
          <w:sz w:val="28"/>
          <w:szCs w:val="28"/>
        </w:rPr>
        <w:t xml:space="preserve">изломе подкладки; </w:t>
      </w:r>
    </w:p>
    <w:p w:rsidR="00CB06D3" w:rsidRPr="00E40F0C" w:rsidRDefault="00F15720" w:rsidP="00F30DFB">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при</w:t>
      </w:r>
      <w:r w:rsidR="00F30DFB" w:rsidRPr="00E40F0C">
        <w:rPr>
          <w:rFonts w:ascii="Times New Roman" w:hAnsi="Times New Roman" w:cs="Times New Roman"/>
          <w:bCs/>
          <w:color w:val="000000" w:themeColor="text1"/>
          <w:sz w:val="28"/>
          <w:szCs w:val="28"/>
        </w:rPr>
        <w:t xml:space="preserve"> отсутствии</w:t>
      </w:r>
      <w:r w:rsidR="00713739" w:rsidRPr="00E40F0C">
        <w:rPr>
          <w:rFonts w:ascii="Times New Roman" w:hAnsi="Times New Roman" w:cs="Times New Roman"/>
          <w:bCs/>
          <w:color w:val="000000" w:themeColor="text1"/>
          <w:sz w:val="28"/>
          <w:szCs w:val="28"/>
        </w:rPr>
        <w:t xml:space="preserve"> или</w:t>
      </w:r>
      <w:r w:rsidR="00233B27" w:rsidRPr="00E40F0C">
        <w:rPr>
          <w:rFonts w:ascii="Times New Roman" w:hAnsi="Times New Roman" w:cs="Times New Roman"/>
          <w:bCs/>
          <w:color w:val="000000" w:themeColor="text1"/>
          <w:sz w:val="28"/>
          <w:szCs w:val="28"/>
        </w:rPr>
        <w:t xml:space="preserve"> </w:t>
      </w:r>
      <w:r w:rsidR="00CB06D3" w:rsidRPr="00E40F0C">
        <w:rPr>
          <w:rFonts w:ascii="Times New Roman" w:hAnsi="Times New Roman" w:cs="Times New Roman"/>
          <w:bCs/>
          <w:color w:val="000000" w:themeColor="text1"/>
          <w:sz w:val="28"/>
          <w:szCs w:val="28"/>
        </w:rPr>
        <w:t>изломе</w:t>
      </w:r>
      <w:r w:rsidR="00713739" w:rsidRPr="00E40F0C">
        <w:rPr>
          <w:rFonts w:ascii="Times New Roman" w:hAnsi="Times New Roman" w:cs="Times New Roman"/>
          <w:bCs/>
          <w:color w:val="000000" w:themeColor="text1"/>
          <w:sz w:val="28"/>
          <w:szCs w:val="28"/>
        </w:rPr>
        <w:t xml:space="preserve"> </w:t>
      </w:r>
      <w:r w:rsidR="00CB06D3" w:rsidRPr="00E40F0C">
        <w:rPr>
          <w:rFonts w:ascii="Times New Roman" w:hAnsi="Times New Roman" w:cs="Times New Roman"/>
          <w:bCs/>
          <w:color w:val="000000" w:themeColor="text1"/>
          <w:sz w:val="28"/>
          <w:szCs w:val="28"/>
        </w:rPr>
        <w:t xml:space="preserve">обоих закладных болтов КБ или </w:t>
      </w:r>
      <w:r w:rsidRPr="00E40F0C">
        <w:rPr>
          <w:rFonts w:ascii="Times New Roman" w:hAnsi="Times New Roman" w:cs="Times New Roman"/>
          <w:bCs/>
          <w:color w:val="000000" w:themeColor="text1"/>
          <w:sz w:val="28"/>
          <w:szCs w:val="28"/>
        </w:rPr>
        <w:t>4 шурупов</w:t>
      </w:r>
      <w:r w:rsidR="00CB06D3" w:rsidRPr="00E40F0C">
        <w:rPr>
          <w:rFonts w:ascii="Times New Roman" w:hAnsi="Times New Roman" w:cs="Times New Roman"/>
          <w:bCs/>
          <w:color w:val="000000" w:themeColor="text1"/>
          <w:sz w:val="28"/>
          <w:szCs w:val="28"/>
        </w:rPr>
        <w:t xml:space="preserve"> КД</w:t>
      </w:r>
      <w:r w:rsidRPr="00E40F0C">
        <w:rPr>
          <w:rFonts w:ascii="Times New Roman" w:hAnsi="Times New Roman" w:cs="Times New Roman"/>
          <w:bCs/>
          <w:color w:val="000000" w:themeColor="text1"/>
          <w:sz w:val="28"/>
          <w:szCs w:val="28"/>
        </w:rPr>
        <w:t>;</w:t>
      </w:r>
    </w:p>
    <w:p w:rsidR="00F15720" w:rsidRPr="00E40F0C" w:rsidRDefault="00F15720" w:rsidP="00823F2A">
      <w:pPr>
        <w:spacing w:after="0" w:line="360" w:lineRule="auto"/>
        <w:ind w:firstLine="709"/>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при отсутствии об</w:t>
      </w:r>
      <w:r w:rsidR="004B6535" w:rsidRPr="00E40F0C">
        <w:rPr>
          <w:rFonts w:ascii="Times New Roman" w:hAnsi="Times New Roman" w:cs="Times New Roman"/>
          <w:bCs/>
          <w:color w:val="000000" w:themeColor="text1"/>
          <w:sz w:val="28"/>
          <w:szCs w:val="28"/>
        </w:rPr>
        <w:t>ои</w:t>
      </w:r>
      <w:r w:rsidRPr="00E40F0C">
        <w:rPr>
          <w:rFonts w:ascii="Times New Roman" w:hAnsi="Times New Roman" w:cs="Times New Roman"/>
          <w:bCs/>
          <w:color w:val="000000" w:themeColor="text1"/>
          <w:sz w:val="28"/>
          <w:szCs w:val="28"/>
        </w:rPr>
        <w:t>х клемм</w:t>
      </w:r>
      <w:r w:rsidR="001418D1" w:rsidRPr="00E40F0C">
        <w:rPr>
          <w:rFonts w:ascii="Times New Roman" w:hAnsi="Times New Roman" w:cs="Times New Roman"/>
          <w:bCs/>
          <w:color w:val="000000" w:themeColor="text1"/>
          <w:sz w:val="28"/>
          <w:szCs w:val="28"/>
        </w:rPr>
        <w:t xml:space="preserve"> или клеммных болтов</w:t>
      </w:r>
      <w:r w:rsidRPr="00E40F0C">
        <w:rPr>
          <w:rFonts w:ascii="Times New Roman" w:hAnsi="Times New Roman" w:cs="Times New Roman"/>
          <w:bCs/>
          <w:color w:val="000000" w:themeColor="text1"/>
          <w:sz w:val="28"/>
          <w:szCs w:val="28"/>
        </w:rPr>
        <w:t xml:space="preserve">. </w:t>
      </w:r>
    </w:p>
    <w:p w:rsidR="00F15720" w:rsidRPr="00E40F0C" w:rsidRDefault="00F15720"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Узел бесподкладочного скрепления считается негодным при отсутствии или изломе упругой клеммы</w:t>
      </w:r>
      <w:r w:rsidR="00274896" w:rsidRPr="00E40F0C">
        <w:rPr>
          <w:rFonts w:ascii="Times New Roman" w:hAnsi="Times New Roman" w:cs="Times New Roman"/>
          <w:bCs/>
          <w:color w:val="000000" w:themeColor="text1"/>
          <w:sz w:val="28"/>
          <w:szCs w:val="28"/>
        </w:rPr>
        <w:t xml:space="preserve">, </w:t>
      </w:r>
      <w:r w:rsidRPr="00E40F0C">
        <w:rPr>
          <w:rFonts w:ascii="Times New Roman" w:hAnsi="Times New Roman" w:cs="Times New Roman"/>
          <w:bCs/>
          <w:color w:val="000000" w:themeColor="text1"/>
          <w:sz w:val="28"/>
          <w:szCs w:val="28"/>
        </w:rPr>
        <w:t>закладного болта</w:t>
      </w:r>
      <w:r w:rsidR="00274896" w:rsidRPr="00E40F0C">
        <w:rPr>
          <w:rFonts w:ascii="Times New Roman" w:hAnsi="Times New Roman" w:cs="Times New Roman"/>
          <w:bCs/>
          <w:color w:val="000000" w:themeColor="text1"/>
          <w:sz w:val="28"/>
          <w:szCs w:val="28"/>
        </w:rPr>
        <w:t xml:space="preserve"> или шурупа</w:t>
      </w:r>
      <w:r w:rsidRPr="00E40F0C">
        <w:rPr>
          <w:rFonts w:ascii="Times New Roman" w:hAnsi="Times New Roman" w:cs="Times New Roman"/>
          <w:bCs/>
          <w:color w:val="000000" w:themeColor="text1"/>
          <w:sz w:val="28"/>
          <w:szCs w:val="28"/>
        </w:rPr>
        <w:t>.</w:t>
      </w:r>
    </w:p>
    <w:p w:rsidR="00A722A3" w:rsidRPr="00E40F0C" w:rsidRDefault="00F15720"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Узел промежуточного скрепления анкерного типа считается негодным при </w:t>
      </w:r>
      <w:r w:rsidR="0053437F" w:rsidRPr="00E40F0C">
        <w:rPr>
          <w:rFonts w:ascii="Times New Roman" w:hAnsi="Times New Roman" w:cs="Times New Roman"/>
          <w:bCs/>
          <w:color w:val="000000" w:themeColor="text1"/>
          <w:sz w:val="28"/>
          <w:szCs w:val="28"/>
        </w:rPr>
        <w:t xml:space="preserve">отсутствии или </w:t>
      </w:r>
      <w:r w:rsidR="00274896" w:rsidRPr="00E40F0C">
        <w:rPr>
          <w:rFonts w:ascii="Times New Roman" w:hAnsi="Times New Roman" w:cs="Times New Roman"/>
          <w:bCs/>
          <w:color w:val="000000" w:themeColor="text1"/>
          <w:sz w:val="28"/>
          <w:szCs w:val="28"/>
        </w:rPr>
        <w:t xml:space="preserve">изломах анкера, </w:t>
      </w:r>
      <w:r w:rsidRPr="00E40F0C">
        <w:rPr>
          <w:rFonts w:ascii="Times New Roman" w:hAnsi="Times New Roman" w:cs="Times New Roman"/>
          <w:bCs/>
          <w:color w:val="000000" w:themeColor="text1"/>
          <w:sz w:val="28"/>
          <w:szCs w:val="28"/>
        </w:rPr>
        <w:t>упругой клеммы</w:t>
      </w:r>
      <w:r w:rsidR="00274896" w:rsidRPr="00E40F0C">
        <w:rPr>
          <w:rFonts w:ascii="Times New Roman" w:hAnsi="Times New Roman" w:cs="Times New Roman"/>
          <w:bCs/>
          <w:color w:val="000000" w:themeColor="text1"/>
          <w:sz w:val="28"/>
          <w:szCs w:val="28"/>
        </w:rPr>
        <w:t>, монорегулятора на скреплении АРС</w:t>
      </w:r>
      <w:r w:rsidRPr="00E40F0C">
        <w:rPr>
          <w:rFonts w:ascii="Times New Roman" w:hAnsi="Times New Roman" w:cs="Times New Roman"/>
          <w:bCs/>
          <w:color w:val="000000" w:themeColor="text1"/>
          <w:sz w:val="28"/>
          <w:szCs w:val="28"/>
        </w:rPr>
        <w:t>.</w:t>
      </w:r>
    </w:p>
    <w:p w:rsidR="00F15720" w:rsidRPr="00E40F0C" w:rsidRDefault="00A722A3"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Узел промежуточного скрепления на стрелочном переводе считается негодным при </w:t>
      </w:r>
      <w:r w:rsidR="00773605" w:rsidRPr="00E40F0C">
        <w:rPr>
          <w:rFonts w:ascii="Times New Roman" w:hAnsi="Times New Roman" w:cs="Times New Roman"/>
          <w:bCs/>
          <w:color w:val="000000" w:themeColor="text1"/>
          <w:sz w:val="28"/>
          <w:szCs w:val="28"/>
        </w:rPr>
        <w:t>отсутствии</w:t>
      </w:r>
      <w:r w:rsidR="0053437F" w:rsidRPr="00E40F0C">
        <w:rPr>
          <w:rFonts w:ascii="Times New Roman" w:hAnsi="Times New Roman" w:cs="Times New Roman"/>
          <w:bCs/>
          <w:color w:val="000000" w:themeColor="text1"/>
          <w:sz w:val="28"/>
          <w:szCs w:val="28"/>
        </w:rPr>
        <w:t xml:space="preserve"> или </w:t>
      </w:r>
      <w:r w:rsidRPr="00E40F0C">
        <w:rPr>
          <w:rFonts w:ascii="Times New Roman" w:hAnsi="Times New Roman" w:cs="Times New Roman"/>
          <w:bCs/>
          <w:color w:val="000000" w:themeColor="text1"/>
          <w:sz w:val="28"/>
          <w:szCs w:val="28"/>
        </w:rPr>
        <w:t>изломе стрелочного башмака на рамном рельсе, в крестовине или конт</w:t>
      </w:r>
      <w:r w:rsidR="009905C4" w:rsidRPr="00E40F0C">
        <w:rPr>
          <w:rFonts w:ascii="Times New Roman" w:hAnsi="Times New Roman" w:cs="Times New Roman"/>
          <w:bCs/>
          <w:color w:val="000000" w:themeColor="text1"/>
          <w:sz w:val="28"/>
          <w:szCs w:val="28"/>
        </w:rPr>
        <w:t>р</w:t>
      </w:r>
      <w:r w:rsidRPr="00E40F0C">
        <w:rPr>
          <w:rFonts w:ascii="Times New Roman" w:hAnsi="Times New Roman" w:cs="Times New Roman"/>
          <w:bCs/>
          <w:color w:val="000000" w:themeColor="text1"/>
          <w:sz w:val="28"/>
          <w:szCs w:val="28"/>
        </w:rPr>
        <w:t xml:space="preserve">рельсовом рельсе, при </w:t>
      </w:r>
      <w:r w:rsidR="0053437F" w:rsidRPr="00E40F0C">
        <w:rPr>
          <w:rFonts w:ascii="Times New Roman" w:hAnsi="Times New Roman" w:cs="Times New Roman"/>
          <w:bCs/>
          <w:color w:val="000000" w:themeColor="text1"/>
          <w:sz w:val="28"/>
          <w:szCs w:val="28"/>
        </w:rPr>
        <w:t>отсутствии</w:t>
      </w:r>
      <w:r w:rsidRPr="00E40F0C">
        <w:rPr>
          <w:rFonts w:ascii="Times New Roman" w:hAnsi="Times New Roman" w:cs="Times New Roman"/>
          <w:bCs/>
          <w:color w:val="000000" w:themeColor="text1"/>
          <w:sz w:val="28"/>
          <w:szCs w:val="28"/>
        </w:rPr>
        <w:t xml:space="preserve"> </w:t>
      </w:r>
      <w:r w:rsidR="0053437F" w:rsidRPr="00E40F0C">
        <w:rPr>
          <w:rFonts w:ascii="Times New Roman" w:hAnsi="Times New Roman" w:cs="Times New Roman"/>
          <w:bCs/>
          <w:color w:val="000000" w:themeColor="text1"/>
          <w:sz w:val="28"/>
          <w:szCs w:val="28"/>
        </w:rPr>
        <w:t>обои</w:t>
      </w:r>
      <w:r w:rsidRPr="00E40F0C">
        <w:rPr>
          <w:rFonts w:ascii="Times New Roman" w:hAnsi="Times New Roman" w:cs="Times New Roman"/>
          <w:bCs/>
          <w:color w:val="000000" w:themeColor="text1"/>
          <w:sz w:val="28"/>
          <w:szCs w:val="28"/>
        </w:rPr>
        <w:t>х клемм или отсутствии лапчатых упоров, при отсутствии или изломе закладных болтов или шурупов на подкладке.</w:t>
      </w:r>
      <w:r w:rsidR="00F15720" w:rsidRPr="00E40F0C">
        <w:rPr>
          <w:rFonts w:ascii="Times New Roman" w:hAnsi="Times New Roman" w:cs="Times New Roman"/>
          <w:bCs/>
          <w:color w:val="000000" w:themeColor="text1"/>
          <w:sz w:val="28"/>
          <w:szCs w:val="28"/>
        </w:rPr>
        <w:t xml:space="preserve"> </w:t>
      </w:r>
    </w:p>
    <w:p w:rsidR="00F15720" w:rsidRPr="00E40F0C" w:rsidRDefault="00862035"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2.3.4. </w:t>
      </w:r>
      <w:r w:rsidR="00F15720" w:rsidRPr="00E40F0C">
        <w:rPr>
          <w:rFonts w:ascii="Times New Roman" w:hAnsi="Times New Roman" w:cs="Times New Roman"/>
          <w:bCs/>
          <w:color w:val="000000" w:themeColor="text1"/>
          <w:sz w:val="28"/>
          <w:szCs w:val="28"/>
        </w:rPr>
        <w:t>При наличии негодных узлов скреплений</w:t>
      </w:r>
      <w:r w:rsidR="00023CD9" w:rsidRPr="00E40F0C">
        <w:rPr>
          <w:rFonts w:ascii="Times New Roman" w:hAnsi="Times New Roman" w:cs="Times New Roman"/>
          <w:bCs/>
          <w:color w:val="000000" w:themeColor="text1"/>
          <w:sz w:val="28"/>
          <w:szCs w:val="28"/>
        </w:rPr>
        <w:t xml:space="preserve"> анкерного</w:t>
      </w:r>
      <w:r w:rsidR="008603C7" w:rsidRPr="00E40F0C">
        <w:rPr>
          <w:rFonts w:ascii="Times New Roman" w:hAnsi="Times New Roman" w:cs="Times New Roman"/>
          <w:bCs/>
          <w:color w:val="000000" w:themeColor="text1"/>
          <w:sz w:val="28"/>
          <w:szCs w:val="28"/>
        </w:rPr>
        <w:t xml:space="preserve"> </w:t>
      </w:r>
      <w:r w:rsidR="008C6DDD" w:rsidRPr="00E40F0C">
        <w:rPr>
          <w:rFonts w:ascii="Times New Roman" w:hAnsi="Times New Roman" w:cs="Times New Roman"/>
          <w:bCs/>
          <w:color w:val="000000" w:themeColor="text1"/>
          <w:sz w:val="28"/>
          <w:szCs w:val="28"/>
        </w:rPr>
        <w:t xml:space="preserve">и подкладочного типа </w:t>
      </w:r>
      <w:r w:rsidR="00F15720" w:rsidRPr="00E40F0C">
        <w:rPr>
          <w:rFonts w:ascii="Times New Roman" w:hAnsi="Times New Roman" w:cs="Times New Roman"/>
          <w:bCs/>
          <w:color w:val="000000" w:themeColor="text1"/>
          <w:sz w:val="28"/>
          <w:szCs w:val="28"/>
        </w:rPr>
        <w:t>на железобетонных</w:t>
      </w:r>
      <w:r w:rsidR="008C6DDD" w:rsidRPr="00E40F0C">
        <w:rPr>
          <w:rFonts w:ascii="Times New Roman" w:hAnsi="Times New Roman" w:cs="Times New Roman"/>
          <w:bCs/>
          <w:color w:val="000000" w:themeColor="text1"/>
          <w:sz w:val="28"/>
          <w:szCs w:val="28"/>
        </w:rPr>
        <w:t xml:space="preserve"> и деревянных</w:t>
      </w:r>
      <w:r w:rsidR="00F15720" w:rsidRPr="00E40F0C">
        <w:rPr>
          <w:rFonts w:ascii="Times New Roman" w:hAnsi="Times New Roman" w:cs="Times New Roman"/>
          <w:bCs/>
          <w:color w:val="000000" w:themeColor="text1"/>
          <w:sz w:val="28"/>
          <w:szCs w:val="28"/>
        </w:rPr>
        <w:t xml:space="preserve"> шпалах</w:t>
      </w:r>
      <w:r w:rsidR="008603C7" w:rsidRPr="00E40F0C">
        <w:rPr>
          <w:rFonts w:ascii="Times New Roman" w:hAnsi="Times New Roman" w:cs="Times New Roman"/>
          <w:bCs/>
          <w:color w:val="000000" w:themeColor="text1"/>
          <w:sz w:val="28"/>
          <w:szCs w:val="28"/>
        </w:rPr>
        <w:t xml:space="preserve"> </w:t>
      </w:r>
      <w:r w:rsidR="00F15720" w:rsidRPr="00E40F0C">
        <w:rPr>
          <w:rFonts w:ascii="Times New Roman" w:hAnsi="Times New Roman" w:cs="Times New Roman"/>
          <w:bCs/>
          <w:color w:val="000000" w:themeColor="text1"/>
          <w:sz w:val="28"/>
          <w:szCs w:val="28"/>
        </w:rPr>
        <w:t xml:space="preserve">по одной нити скорости </w:t>
      </w:r>
      <w:r w:rsidR="0081200E" w:rsidRPr="00E40F0C">
        <w:rPr>
          <w:rFonts w:ascii="Times New Roman" w:hAnsi="Times New Roman" w:cs="Times New Roman"/>
          <w:bCs/>
          <w:color w:val="000000" w:themeColor="text1"/>
          <w:sz w:val="28"/>
          <w:szCs w:val="28"/>
        </w:rPr>
        <w:t xml:space="preserve">движения поездов </w:t>
      </w:r>
      <w:r w:rsidR="00F15720" w:rsidRPr="00E40F0C">
        <w:rPr>
          <w:rFonts w:ascii="Times New Roman" w:hAnsi="Times New Roman" w:cs="Times New Roman"/>
          <w:bCs/>
          <w:color w:val="000000" w:themeColor="text1"/>
          <w:sz w:val="28"/>
          <w:szCs w:val="28"/>
        </w:rPr>
        <w:t xml:space="preserve">ограничиваются: </w:t>
      </w:r>
    </w:p>
    <w:p w:rsidR="00F15720" w:rsidRPr="00E40F0C" w:rsidRDefault="00862035"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а) в</w:t>
      </w:r>
      <w:r w:rsidR="00F15720" w:rsidRPr="00E40F0C">
        <w:rPr>
          <w:rFonts w:ascii="Times New Roman" w:hAnsi="Times New Roman" w:cs="Times New Roman"/>
          <w:bCs/>
          <w:color w:val="000000" w:themeColor="text1"/>
          <w:sz w:val="28"/>
          <w:szCs w:val="28"/>
        </w:rPr>
        <w:t xml:space="preserve"> прямых и кривых радиусом более </w:t>
      </w:r>
      <w:r w:rsidR="0081200E" w:rsidRPr="00E40F0C">
        <w:rPr>
          <w:rFonts w:ascii="Times New Roman" w:hAnsi="Times New Roman" w:cs="Times New Roman"/>
          <w:bCs/>
          <w:color w:val="000000" w:themeColor="text1"/>
          <w:sz w:val="28"/>
          <w:szCs w:val="28"/>
        </w:rPr>
        <w:t>650</w:t>
      </w:r>
      <w:r w:rsidR="00F15720" w:rsidRPr="00E40F0C">
        <w:rPr>
          <w:rFonts w:ascii="Times New Roman" w:hAnsi="Times New Roman" w:cs="Times New Roman"/>
          <w:bCs/>
          <w:color w:val="000000" w:themeColor="text1"/>
          <w:sz w:val="28"/>
          <w:szCs w:val="28"/>
        </w:rPr>
        <w:t xml:space="preserve"> м</w:t>
      </w:r>
      <w:r w:rsidR="00A0120C" w:rsidRPr="00E40F0C">
        <w:rPr>
          <w:rFonts w:ascii="Times New Roman" w:hAnsi="Times New Roman" w:cs="Times New Roman"/>
          <w:bCs/>
          <w:color w:val="000000" w:themeColor="text1"/>
          <w:sz w:val="28"/>
          <w:szCs w:val="28"/>
        </w:rPr>
        <w:t>:</w:t>
      </w:r>
    </w:p>
    <w:p w:rsidR="00F15720" w:rsidRPr="00E40F0C" w:rsidRDefault="00F15720" w:rsidP="00634495">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 </w:t>
      </w:r>
      <w:r w:rsidR="00634495" w:rsidRPr="00E40F0C">
        <w:rPr>
          <w:rFonts w:ascii="Times New Roman" w:hAnsi="Times New Roman" w:cs="Times New Roman"/>
          <w:bCs/>
          <w:color w:val="000000" w:themeColor="text1"/>
          <w:sz w:val="28"/>
          <w:szCs w:val="28"/>
        </w:rPr>
        <w:t>при негодном узле скреплений на 4-х шпалах подряд</w:t>
      </w:r>
      <w:r w:rsidR="00C34087" w:rsidRPr="00E40F0C">
        <w:rPr>
          <w:rFonts w:ascii="Times New Roman" w:hAnsi="Times New Roman" w:cs="Times New Roman"/>
          <w:bCs/>
          <w:color w:val="000000" w:themeColor="text1"/>
          <w:sz w:val="28"/>
          <w:szCs w:val="28"/>
        </w:rPr>
        <w:t xml:space="preserve"> устанавливается скорость</w:t>
      </w:r>
      <w:r w:rsidR="00634495" w:rsidRPr="00E40F0C">
        <w:rPr>
          <w:rFonts w:ascii="Times New Roman" w:hAnsi="Times New Roman" w:cs="Times New Roman"/>
          <w:bCs/>
          <w:color w:val="000000" w:themeColor="text1"/>
          <w:sz w:val="28"/>
          <w:szCs w:val="28"/>
        </w:rPr>
        <w:t xml:space="preserve"> 60 км/ч, </w:t>
      </w:r>
      <w:r w:rsidRPr="00E40F0C">
        <w:rPr>
          <w:rFonts w:ascii="Times New Roman" w:hAnsi="Times New Roman" w:cs="Times New Roman"/>
          <w:bCs/>
          <w:color w:val="000000" w:themeColor="text1"/>
          <w:sz w:val="28"/>
          <w:szCs w:val="28"/>
        </w:rPr>
        <w:t xml:space="preserve">на 5 шпалах подряд </w:t>
      </w:r>
      <w:r w:rsidR="0081200E" w:rsidRPr="00E40F0C">
        <w:rPr>
          <w:rFonts w:ascii="Times New Roman" w:hAnsi="Times New Roman" w:cs="Times New Roman"/>
          <w:bCs/>
          <w:color w:val="000000" w:themeColor="text1"/>
          <w:sz w:val="28"/>
          <w:szCs w:val="28"/>
        </w:rPr>
        <w:t>–</w:t>
      </w:r>
      <w:r w:rsidRPr="00E40F0C">
        <w:rPr>
          <w:rFonts w:ascii="Times New Roman" w:hAnsi="Times New Roman" w:cs="Times New Roman"/>
          <w:bCs/>
          <w:color w:val="000000" w:themeColor="text1"/>
          <w:sz w:val="28"/>
          <w:szCs w:val="28"/>
        </w:rPr>
        <w:t xml:space="preserve">40 км/ч, на 6 шпалах </w:t>
      </w:r>
      <w:r w:rsidR="0081200E" w:rsidRPr="00E40F0C">
        <w:rPr>
          <w:rFonts w:ascii="Times New Roman" w:hAnsi="Times New Roman" w:cs="Times New Roman"/>
          <w:bCs/>
          <w:color w:val="000000" w:themeColor="text1"/>
          <w:sz w:val="28"/>
          <w:szCs w:val="28"/>
        </w:rPr>
        <w:t>–</w:t>
      </w:r>
      <w:r w:rsidRPr="00E40F0C">
        <w:rPr>
          <w:rFonts w:ascii="Times New Roman" w:hAnsi="Times New Roman" w:cs="Times New Roman"/>
          <w:bCs/>
          <w:color w:val="000000" w:themeColor="text1"/>
          <w:sz w:val="28"/>
          <w:szCs w:val="28"/>
        </w:rPr>
        <w:t xml:space="preserve">25 км/ч; при более чем на 6 шпалах - 15 км/ч или закрытие движения при ширине колеи 1545 мм и более; </w:t>
      </w:r>
    </w:p>
    <w:p w:rsidR="00F15720" w:rsidRPr="00E40F0C" w:rsidRDefault="00862035" w:rsidP="00634495">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б) в</w:t>
      </w:r>
      <w:r w:rsidR="00F15720" w:rsidRPr="00E40F0C">
        <w:rPr>
          <w:rFonts w:ascii="Times New Roman" w:hAnsi="Times New Roman" w:cs="Times New Roman"/>
          <w:bCs/>
          <w:color w:val="000000" w:themeColor="text1"/>
          <w:sz w:val="28"/>
          <w:szCs w:val="28"/>
        </w:rPr>
        <w:t xml:space="preserve"> кривых радиусом </w:t>
      </w:r>
      <w:r w:rsidR="0081200E" w:rsidRPr="00E40F0C">
        <w:rPr>
          <w:rFonts w:ascii="Times New Roman" w:hAnsi="Times New Roman" w:cs="Times New Roman"/>
          <w:bCs/>
          <w:color w:val="000000" w:themeColor="text1"/>
          <w:sz w:val="28"/>
          <w:szCs w:val="28"/>
        </w:rPr>
        <w:t>650</w:t>
      </w:r>
      <w:r w:rsidR="00F15720" w:rsidRPr="00E40F0C">
        <w:rPr>
          <w:rFonts w:ascii="Times New Roman" w:hAnsi="Times New Roman" w:cs="Times New Roman"/>
          <w:bCs/>
          <w:color w:val="000000" w:themeColor="text1"/>
          <w:sz w:val="28"/>
          <w:szCs w:val="28"/>
        </w:rPr>
        <w:t xml:space="preserve"> м и менее</w:t>
      </w:r>
      <w:r w:rsidRPr="00E40F0C">
        <w:rPr>
          <w:rFonts w:ascii="Times New Roman" w:hAnsi="Times New Roman" w:cs="Times New Roman"/>
          <w:bCs/>
          <w:color w:val="000000" w:themeColor="text1"/>
          <w:sz w:val="28"/>
          <w:szCs w:val="28"/>
        </w:rPr>
        <w:t>:</w:t>
      </w:r>
      <w:r w:rsidR="00F15720" w:rsidRPr="00E40F0C">
        <w:rPr>
          <w:rFonts w:ascii="Times New Roman" w:hAnsi="Times New Roman" w:cs="Times New Roman"/>
          <w:bCs/>
          <w:color w:val="000000" w:themeColor="text1"/>
          <w:sz w:val="28"/>
          <w:szCs w:val="28"/>
        </w:rPr>
        <w:t xml:space="preserve"> </w:t>
      </w:r>
    </w:p>
    <w:p w:rsidR="00F15720" w:rsidRPr="00E40F0C" w:rsidRDefault="005C388D"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 </w:t>
      </w:r>
      <w:r w:rsidR="00F15720" w:rsidRPr="00E40F0C">
        <w:rPr>
          <w:rFonts w:ascii="Times New Roman" w:hAnsi="Times New Roman" w:cs="Times New Roman"/>
          <w:bCs/>
          <w:color w:val="000000" w:themeColor="text1"/>
          <w:sz w:val="28"/>
          <w:szCs w:val="28"/>
        </w:rPr>
        <w:t xml:space="preserve">при </w:t>
      </w:r>
      <w:r w:rsidR="00862035" w:rsidRPr="00E40F0C">
        <w:rPr>
          <w:rFonts w:ascii="Times New Roman" w:hAnsi="Times New Roman" w:cs="Times New Roman"/>
          <w:bCs/>
          <w:color w:val="000000" w:themeColor="text1"/>
          <w:sz w:val="28"/>
          <w:szCs w:val="28"/>
        </w:rPr>
        <w:t xml:space="preserve">негодном узле скрепления </w:t>
      </w:r>
      <w:r w:rsidR="00F15720" w:rsidRPr="00E40F0C">
        <w:rPr>
          <w:rFonts w:ascii="Times New Roman" w:hAnsi="Times New Roman" w:cs="Times New Roman"/>
          <w:bCs/>
          <w:color w:val="000000" w:themeColor="text1"/>
          <w:sz w:val="28"/>
          <w:szCs w:val="28"/>
        </w:rPr>
        <w:t xml:space="preserve">на 4 шпалах подряд </w:t>
      </w:r>
      <w:r w:rsidR="00C34087" w:rsidRPr="00E40F0C">
        <w:rPr>
          <w:rFonts w:ascii="Times New Roman" w:hAnsi="Times New Roman" w:cs="Times New Roman"/>
          <w:bCs/>
          <w:color w:val="000000" w:themeColor="text1"/>
          <w:sz w:val="28"/>
          <w:szCs w:val="28"/>
        </w:rPr>
        <w:t xml:space="preserve">устанавливается скорость  </w:t>
      </w:r>
      <w:r w:rsidR="00F15720" w:rsidRPr="00E40F0C">
        <w:rPr>
          <w:rFonts w:ascii="Times New Roman" w:hAnsi="Times New Roman" w:cs="Times New Roman"/>
          <w:bCs/>
          <w:color w:val="000000" w:themeColor="text1"/>
          <w:sz w:val="28"/>
          <w:szCs w:val="28"/>
        </w:rPr>
        <w:t>40 км/ч;</w:t>
      </w:r>
      <w:r w:rsidR="00C34087" w:rsidRPr="00E40F0C">
        <w:rPr>
          <w:rFonts w:ascii="Times New Roman" w:hAnsi="Times New Roman" w:cs="Times New Roman"/>
          <w:bCs/>
          <w:color w:val="000000" w:themeColor="text1"/>
          <w:sz w:val="28"/>
          <w:szCs w:val="28"/>
        </w:rPr>
        <w:t xml:space="preserve"> </w:t>
      </w:r>
      <w:r w:rsidR="00F15720" w:rsidRPr="00E40F0C">
        <w:rPr>
          <w:rFonts w:ascii="Times New Roman" w:hAnsi="Times New Roman" w:cs="Times New Roman"/>
          <w:bCs/>
          <w:color w:val="000000" w:themeColor="text1"/>
          <w:sz w:val="28"/>
          <w:szCs w:val="28"/>
        </w:rPr>
        <w:t xml:space="preserve">на 5 шпалах </w:t>
      </w:r>
      <w:r w:rsidR="0081200E" w:rsidRPr="00E40F0C">
        <w:rPr>
          <w:rFonts w:ascii="Times New Roman" w:hAnsi="Times New Roman" w:cs="Times New Roman"/>
          <w:bCs/>
          <w:color w:val="000000" w:themeColor="text1"/>
          <w:sz w:val="28"/>
          <w:szCs w:val="28"/>
        </w:rPr>
        <w:t>–</w:t>
      </w:r>
      <w:r w:rsidR="00F15720" w:rsidRPr="00E40F0C">
        <w:rPr>
          <w:rFonts w:ascii="Times New Roman" w:hAnsi="Times New Roman" w:cs="Times New Roman"/>
          <w:bCs/>
          <w:color w:val="000000" w:themeColor="text1"/>
          <w:sz w:val="28"/>
          <w:szCs w:val="28"/>
        </w:rPr>
        <w:t xml:space="preserve">25 км/ч; при более чем на 5 шпалах - 15 км/ч или закрытие движения при ширине колеи 1545 мм и более; </w:t>
      </w:r>
    </w:p>
    <w:p w:rsidR="00F15720" w:rsidRPr="00E40F0C" w:rsidRDefault="00696B15"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При наличии негодных узлов </w:t>
      </w:r>
      <w:r w:rsidR="00A0120C" w:rsidRPr="00E40F0C">
        <w:rPr>
          <w:rFonts w:ascii="Times New Roman" w:hAnsi="Times New Roman" w:cs="Times New Roman"/>
          <w:bCs/>
          <w:color w:val="000000" w:themeColor="text1"/>
          <w:sz w:val="28"/>
          <w:szCs w:val="28"/>
        </w:rPr>
        <w:t>на</w:t>
      </w:r>
      <w:r w:rsidR="00F15720" w:rsidRPr="00E40F0C">
        <w:rPr>
          <w:rFonts w:ascii="Times New Roman" w:hAnsi="Times New Roman" w:cs="Times New Roman"/>
          <w:bCs/>
          <w:color w:val="000000" w:themeColor="text1"/>
          <w:sz w:val="28"/>
          <w:szCs w:val="28"/>
        </w:rPr>
        <w:t xml:space="preserve"> бесподкладочных скреплениях</w:t>
      </w:r>
      <w:r w:rsidRPr="00E40F0C">
        <w:rPr>
          <w:rFonts w:ascii="Times New Roman" w:hAnsi="Times New Roman" w:cs="Times New Roman"/>
          <w:bCs/>
          <w:color w:val="000000" w:themeColor="text1"/>
          <w:sz w:val="28"/>
          <w:szCs w:val="28"/>
        </w:rPr>
        <w:t xml:space="preserve"> </w:t>
      </w:r>
      <w:r w:rsidR="008C6DDD" w:rsidRPr="00E40F0C">
        <w:rPr>
          <w:rFonts w:ascii="Times New Roman" w:hAnsi="Times New Roman" w:cs="Times New Roman"/>
          <w:bCs/>
          <w:color w:val="000000" w:themeColor="text1"/>
          <w:sz w:val="28"/>
          <w:szCs w:val="28"/>
        </w:rPr>
        <w:t>по одной нити скорости движения поездов ограничиваются</w:t>
      </w:r>
      <w:r w:rsidR="00F15720" w:rsidRPr="00E40F0C">
        <w:rPr>
          <w:rFonts w:ascii="Times New Roman" w:hAnsi="Times New Roman" w:cs="Times New Roman"/>
          <w:bCs/>
          <w:color w:val="000000" w:themeColor="text1"/>
          <w:sz w:val="28"/>
          <w:szCs w:val="28"/>
        </w:rPr>
        <w:t xml:space="preserve">: </w:t>
      </w:r>
    </w:p>
    <w:p w:rsidR="00F15720" w:rsidRPr="00E40F0C" w:rsidRDefault="005C388D"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 </w:t>
      </w:r>
      <w:r w:rsidR="00F15720" w:rsidRPr="00E40F0C">
        <w:rPr>
          <w:rFonts w:ascii="Times New Roman" w:hAnsi="Times New Roman" w:cs="Times New Roman"/>
          <w:bCs/>
          <w:color w:val="000000" w:themeColor="text1"/>
          <w:sz w:val="28"/>
          <w:szCs w:val="28"/>
        </w:rPr>
        <w:t>при</w:t>
      </w:r>
      <w:r w:rsidR="00696B15" w:rsidRPr="00E40F0C">
        <w:rPr>
          <w:rFonts w:ascii="Times New Roman" w:hAnsi="Times New Roman" w:cs="Times New Roman"/>
          <w:bCs/>
          <w:color w:val="000000" w:themeColor="text1"/>
          <w:sz w:val="28"/>
          <w:szCs w:val="28"/>
        </w:rPr>
        <w:t xml:space="preserve"> негодном узле скреплений</w:t>
      </w:r>
      <w:r w:rsidR="00F15720" w:rsidRPr="00E40F0C">
        <w:rPr>
          <w:rFonts w:ascii="Times New Roman" w:hAnsi="Times New Roman" w:cs="Times New Roman"/>
          <w:bCs/>
          <w:color w:val="000000" w:themeColor="text1"/>
          <w:sz w:val="28"/>
          <w:szCs w:val="28"/>
        </w:rPr>
        <w:t xml:space="preserve"> на </w:t>
      </w:r>
      <w:r w:rsidR="00A0120C" w:rsidRPr="00E40F0C">
        <w:rPr>
          <w:rFonts w:ascii="Times New Roman" w:hAnsi="Times New Roman" w:cs="Times New Roman"/>
          <w:bCs/>
          <w:color w:val="000000" w:themeColor="text1"/>
          <w:sz w:val="28"/>
          <w:szCs w:val="28"/>
        </w:rPr>
        <w:t>3</w:t>
      </w:r>
      <w:r w:rsidR="00F15720" w:rsidRPr="00E40F0C">
        <w:rPr>
          <w:rFonts w:ascii="Times New Roman" w:hAnsi="Times New Roman" w:cs="Times New Roman"/>
          <w:bCs/>
          <w:color w:val="000000" w:themeColor="text1"/>
          <w:sz w:val="28"/>
          <w:szCs w:val="28"/>
        </w:rPr>
        <w:t xml:space="preserve"> шпалах подряд</w:t>
      </w:r>
      <w:r w:rsidR="00696B15" w:rsidRPr="00E40F0C">
        <w:rPr>
          <w:rFonts w:ascii="Times New Roman" w:hAnsi="Times New Roman" w:cs="Times New Roman"/>
          <w:bCs/>
          <w:color w:val="000000" w:themeColor="text1"/>
          <w:sz w:val="28"/>
          <w:szCs w:val="28"/>
        </w:rPr>
        <w:t xml:space="preserve"> </w:t>
      </w:r>
      <w:r w:rsidR="00C34087" w:rsidRPr="00E40F0C">
        <w:rPr>
          <w:rFonts w:ascii="Times New Roman" w:hAnsi="Times New Roman" w:cs="Times New Roman"/>
          <w:bCs/>
          <w:color w:val="000000" w:themeColor="text1"/>
          <w:sz w:val="28"/>
          <w:szCs w:val="28"/>
        </w:rPr>
        <w:t xml:space="preserve">устанавливается скорость </w:t>
      </w:r>
      <w:r w:rsidR="00F15720" w:rsidRPr="00E40F0C">
        <w:rPr>
          <w:rFonts w:ascii="Times New Roman" w:hAnsi="Times New Roman" w:cs="Times New Roman"/>
          <w:bCs/>
          <w:color w:val="000000" w:themeColor="text1"/>
          <w:sz w:val="28"/>
          <w:szCs w:val="28"/>
        </w:rPr>
        <w:t>40 км/ч,</w:t>
      </w:r>
      <w:r w:rsidR="00233B27" w:rsidRPr="00E40F0C">
        <w:rPr>
          <w:rFonts w:ascii="Times New Roman" w:hAnsi="Times New Roman" w:cs="Times New Roman"/>
          <w:bCs/>
          <w:color w:val="000000" w:themeColor="text1"/>
          <w:sz w:val="28"/>
          <w:szCs w:val="28"/>
        </w:rPr>
        <w:t xml:space="preserve"> </w:t>
      </w:r>
      <w:r w:rsidR="00C34087" w:rsidRPr="00E40F0C">
        <w:rPr>
          <w:rFonts w:ascii="Times New Roman" w:hAnsi="Times New Roman" w:cs="Times New Roman"/>
          <w:bCs/>
          <w:color w:val="000000" w:themeColor="text1"/>
          <w:sz w:val="28"/>
          <w:szCs w:val="28"/>
        </w:rPr>
        <w:t xml:space="preserve"> </w:t>
      </w:r>
      <w:r w:rsidR="00F15720" w:rsidRPr="00E40F0C">
        <w:rPr>
          <w:rFonts w:ascii="Times New Roman" w:hAnsi="Times New Roman" w:cs="Times New Roman"/>
          <w:bCs/>
          <w:color w:val="000000" w:themeColor="text1"/>
          <w:sz w:val="28"/>
          <w:szCs w:val="28"/>
        </w:rPr>
        <w:t xml:space="preserve">на </w:t>
      </w:r>
      <w:r w:rsidR="00A0120C" w:rsidRPr="00E40F0C">
        <w:rPr>
          <w:rFonts w:ascii="Times New Roman" w:hAnsi="Times New Roman" w:cs="Times New Roman"/>
          <w:bCs/>
          <w:color w:val="000000" w:themeColor="text1"/>
          <w:sz w:val="28"/>
          <w:szCs w:val="28"/>
        </w:rPr>
        <w:t>4</w:t>
      </w:r>
      <w:r w:rsidR="00F15720" w:rsidRPr="00E40F0C">
        <w:rPr>
          <w:rFonts w:ascii="Times New Roman" w:hAnsi="Times New Roman" w:cs="Times New Roman"/>
          <w:bCs/>
          <w:color w:val="000000" w:themeColor="text1"/>
          <w:sz w:val="28"/>
          <w:szCs w:val="28"/>
        </w:rPr>
        <w:t xml:space="preserve"> - 25 км/ч, на 5 и более - 15 км/ч или закрытие движения при ширине колеи 1545 мм и более. </w:t>
      </w:r>
    </w:p>
    <w:p w:rsidR="00A722A3" w:rsidRPr="00E40F0C" w:rsidRDefault="00A722A3"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При наличии негодных узлов промежуточного скрепления на</w:t>
      </w:r>
      <w:r w:rsidR="00E473BF" w:rsidRPr="00E40F0C">
        <w:rPr>
          <w:rFonts w:ascii="Times New Roman" w:hAnsi="Times New Roman" w:cs="Times New Roman"/>
          <w:bCs/>
          <w:color w:val="000000" w:themeColor="text1"/>
          <w:sz w:val="28"/>
          <w:szCs w:val="28"/>
        </w:rPr>
        <w:t xml:space="preserve"> рамном рельсе</w:t>
      </w:r>
      <w:r w:rsidR="00773605" w:rsidRPr="00E40F0C">
        <w:rPr>
          <w:rFonts w:ascii="Times New Roman" w:hAnsi="Times New Roman" w:cs="Times New Roman"/>
          <w:bCs/>
          <w:color w:val="000000" w:themeColor="text1"/>
          <w:sz w:val="28"/>
          <w:szCs w:val="28"/>
        </w:rPr>
        <w:t xml:space="preserve"> (в том числе отсутствие заклепок крепления подушки к башмаку)</w:t>
      </w:r>
      <w:r w:rsidR="00E473BF" w:rsidRPr="00E40F0C">
        <w:rPr>
          <w:rFonts w:ascii="Times New Roman" w:hAnsi="Times New Roman" w:cs="Times New Roman"/>
          <w:bCs/>
          <w:color w:val="000000" w:themeColor="text1"/>
          <w:sz w:val="28"/>
          <w:szCs w:val="28"/>
        </w:rPr>
        <w:t>, в крестовине или контр</w:t>
      </w:r>
      <w:r w:rsidR="009905C4" w:rsidRPr="00E40F0C">
        <w:rPr>
          <w:rFonts w:ascii="Times New Roman" w:hAnsi="Times New Roman" w:cs="Times New Roman"/>
          <w:bCs/>
          <w:color w:val="000000" w:themeColor="text1"/>
          <w:sz w:val="28"/>
          <w:szCs w:val="28"/>
        </w:rPr>
        <w:t>р</w:t>
      </w:r>
      <w:r w:rsidR="00E473BF" w:rsidRPr="00E40F0C">
        <w:rPr>
          <w:rFonts w:ascii="Times New Roman" w:hAnsi="Times New Roman" w:cs="Times New Roman"/>
          <w:bCs/>
          <w:color w:val="000000" w:themeColor="text1"/>
          <w:sz w:val="28"/>
          <w:szCs w:val="28"/>
        </w:rPr>
        <w:t>ельсовом рельсе</w:t>
      </w:r>
      <w:r w:rsidRPr="00E40F0C">
        <w:rPr>
          <w:rFonts w:ascii="Times New Roman" w:hAnsi="Times New Roman" w:cs="Times New Roman"/>
          <w:bCs/>
          <w:color w:val="000000" w:themeColor="text1"/>
          <w:sz w:val="28"/>
          <w:szCs w:val="28"/>
        </w:rPr>
        <w:t xml:space="preserve"> стрелочно</w:t>
      </w:r>
      <w:r w:rsidR="00E473BF" w:rsidRPr="00E40F0C">
        <w:rPr>
          <w:rFonts w:ascii="Times New Roman" w:hAnsi="Times New Roman" w:cs="Times New Roman"/>
          <w:bCs/>
          <w:color w:val="000000" w:themeColor="text1"/>
          <w:sz w:val="28"/>
          <w:szCs w:val="28"/>
        </w:rPr>
        <w:t>го</w:t>
      </w:r>
      <w:r w:rsidRPr="00E40F0C">
        <w:rPr>
          <w:rFonts w:ascii="Times New Roman" w:hAnsi="Times New Roman" w:cs="Times New Roman"/>
          <w:bCs/>
          <w:color w:val="000000" w:themeColor="text1"/>
          <w:sz w:val="28"/>
          <w:szCs w:val="28"/>
        </w:rPr>
        <w:t xml:space="preserve"> перевод</w:t>
      </w:r>
      <w:r w:rsidR="00E473BF" w:rsidRPr="00E40F0C">
        <w:rPr>
          <w:rFonts w:ascii="Times New Roman" w:hAnsi="Times New Roman" w:cs="Times New Roman"/>
          <w:bCs/>
          <w:color w:val="000000" w:themeColor="text1"/>
          <w:sz w:val="28"/>
          <w:szCs w:val="28"/>
        </w:rPr>
        <w:t>а</w:t>
      </w:r>
      <w:r w:rsidRPr="00E40F0C">
        <w:rPr>
          <w:rFonts w:ascii="Times New Roman" w:hAnsi="Times New Roman" w:cs="Times New Roman"/>
          <w:bCs/>
          <w:color w:val="000000" w:themeColor="text1"/>
          <w:sz w:val="28"/>
          <w:szCs w:val="28"/>
        </w:rPr>
        <w:t xml:space="preserve"> по одной нити скорости движения поездов ограничивается:</w:t>
      </w:r>
    </w:p>
    <w:p w:rsidR="00634495" w:rsidRPr="00E40F0C" w:rsidRDefault="00A722A3"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 </w:t>
      </w:r>
      <w:r w:rsidR="00634495" w:rsidRPr="00E40F0C">
        <w:rPr>
          <w:rFonts w:ascii="Times New Roman" w:hAnsi="Times New Roman" w:cs="Times New Roman"/>
          <w:bCs/>
          <w:color w:val="000000" w:themeColor="text1"/>
          <w:sz w:val="28"/>
          <w:szCs w:val="28"/>
        </w:rPr>
        <w:t xml:space="preserve">при негодном узле скреплений на </w:t>
      </w:r>
      <w:r w:rsidR="00773605" w:rsidRPr="00E40F0C">
        <w:rPr>
          <w:rFonts w:ascii="Times New Roman" w:hAnsi="Times New Roman" w:cs="Times New Roman"/>
          <w:bCs/>
          <w:color w:val="000000" w:themeColor="text1"/>
          <w:sz w:val="28"/>
          <w:szCs w:val="28"/>
        </w:rPr>
        <w:t>2</w:t>
      </w:r>
      <w:r w:rsidR="00634495" w:rsidRPr="00E40F0C">
        <w:rPr>
          <w:rFonts w:ascii="Times New Roman" w:hAnsi="Times New Roman" w:cs="Times New Roman"/>
          <w:bCs/>
          <w:color w:val="000000" w:themeColor="text1"/>
          <w:sz w:val="28"/>
          <w:szCs w:val="28"/>
        </w:rPr>
        <w:t xml:space="preserve">-х брусьях подряд скорость движении поездов по прямому направлению </w:t>
      </w:r>
      <w:r w:rsidR="00713739" w:rsidRPr="00E40F0C">
        <w:rPr>
          <w:rFonts w:ascii="Times New Roman" w:hAnsi="Times New Roman" w:cs="Times New Roman"/>
          <w:bCs/>
          <w:color w:val="000000" w:themeColor="text1"/>
          <w:sz w:val="28"/>
          <w:szCs w:val="28"/>
        </w:rPr>
        <w:t>6</w:t>
      </w:r>
      <w:r w:rsidR="005376CC" w:rsidRPr="00E40F0C">
        <w:rPr>
          <w:rFonts w:ascii="Times New Roman" w:hAnsi="Times New Roman" w:cs="Times New Roman"/>
          <w:bCs/>
          <w:color w:val="000000" w:themeColor="text1"/>
          <w:sz w:val="28"/>
          <w:szCs w:val="28"/>
        </w:rPr>
        <w:t>0</w:t>
      </w:r>
      <w:r w:rsidR="00634495" w:rsidRPr="00E40F0C">
        <w:rPr>
          <w:rFonts w:ascii="Times New Roman" w:hAnsi="Times New Roman" w:cs="Times New Roman"/>
          <w:bCs/>
          <w:color w:val="000000" w:themeColor="text1"/>
          <w:sz w:val="28"/>
          <w:szCs w:val="28"/>
        </w:rPr>
        <w:t xml:space="preserve"> км/ч, по боковому направлению </w:t>
      </w:r>
      <w:r w:rsidR="00773605" w:rsidRPr="00E40F0C">
        <w:rPr>
          <w:rFonts w:ascii="Times New Roman" w:hAnsi="Times New Roman" w:cs="Times New Roman"/>
          <w:bCs/>
          <w:color w:val="000000" w:themeColor="text1"/>
          <w:sz w:val="28"/>
          <w:szCs w:val="28"/>
        </w:rPr>
        <w:t>40</w:t>
      </w:r>
      <w:r w:rsidR="00634495" w:rsidRPr="00E40F0C">
        <w:rPr>
          <w:rFonts w:ascii="Times New Roman" w:hAnsi="Times New Roman" w:cs="Times New Roman"/>
          <w:bCs/>
          <w:color w:val="000000" w:themeColor="text1"/>
          <w:sz w:val="28"/>
          <w:szCs w:val="28"/>
        </w:rPr>
        <w:t xml:space="preserve"> км/ч;</w:t>
      </w:r>
    </w:p>
    <w:p w:rsidR="00773605" w:rsidRPr="00E40F0C" w:rsidRDefault="00773605" w:rsidP="00773605">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при негодном узле скреплений на 3-х брусьях подряд скорость движении поездов по прямому направлению 40 км/ч, по боковому направлению 25 км/ч;</w:t>
      </w:r>
    </w:p>
    <w:p w:rsidR="00E96830" w:rsidRPr="00E40F0C" w:rsidRDefault="00634495"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 </w:t>
      </w:r>
      <w:r w:rsidR="00A722A3" w:rsidRPr="00E40F0C">
        <w:rPr>
          <w:rFonts w:ascii="Times New Roman" w:hAnsi="Times New Roman" w:cs="Times New Roman"/>
          <w:bCs/>
          <w:color w:val="000000" w:themeColor="text1"/>
          <w:sz w:val="28"/>
          <w:szCs w:val="28"/>
        </w:rPr>
        <w:t>при негодном узле скреплений на 4</w:t>
      </w:r>
      <w:r w:rsidRPr="00E40F0C">
        <w:rPr>
          <w:rFonts w:ascii="Times New Roman" w:hAnsi="Times New Roman" w:cs="Times New Roman"/>
          <w:bCs/>
          <w:color w:val="000000" w:themeColor="text1"/>
          <w:sz w:val="28"/>
          <w:szCs w:val="28"/>
        </w:rPr>
        <w:t>-х</w:t>
      </w:r>
      <w:r w:rsidR="00A722A3" w:rsidRPr="00E40F0C">
        <w:rPr>
          <w:rFonts w:ascii="Times New Roman" w:hAnsi="Times New Roman" w:cs="Times New Roman"/>
          <w:bCs/>
          <w:color w:val="000000" w:themeColor="text1"/>
          <w:sz w:val="28"/>
          <w:szCs w:val="28"/>
        </w:rPr>
        <w:t xml:space="preserve"> брусья</w:t>
      </w:r>
      <w:r w:rsidR="00E96830" w:rsidRPr="00E40F0C">
        <w:rPr>
          <w:rFonts w:ascii="Times New Roman" w:hAnsi="Times New Roman" w:cs="Times New Roman"/>
          <w:bCs/>
          <w:color w:val="000000" w:themeColor="text1"/>
          <w:sz w:val="28"/>
          <w:szCs w:val="28"/>
        </w:rPr>
        <w:t>х</w:t>
      </w:r>
      <w:r w:rsidR="00A722A3" w:rsidRPr="00E40F0C">
        <w:rPr>
          <w:rFonts w:ascii="Times New Roman" w:hAnsi="Times New Roman" w:cs="Times New Roman"/>
          <w:bCs/>
          <w:color w:val="000000" w:themeColor="text1"/>
          <w:sz w:val="28"/>
          <w:szCs w:val="28"/>
        </w:rPr>
        <w:t xml:space="preserve"> подряд</w:t>
      </w:r>
      <w:r w:rsidR="00E96830" w:rsidRPr="00E40F0C">
        <w:rPr>
          <w:rFonts w:ascii="Times New Roman" w:hAnsi="Times New Roman" w:cs="Times New Roman"/>
          <w:bCs/>
          <w:color w:val="000000" w:themeColor="text1"/>
          <w:sz w:val="28"/>
          <w:szCs w:val="28"/>
        </w:rPr>
        <w:t xml:space="preserve"> скорость движении поездов по прямому направлению </w:t>
      </w:r>
      <w:r w:rsidR="00773605" w:rsidRPr="00E40F0C">
        <w:rPr>
          <w:rFonts w:ascii="Times New Roman" w:hAnsi="Times New Roman" w:cs="Times New Roman"/>
          <w:bCs/>
          <w:color w:val="000000" w:themeColor="text1"/>
          <w:sz w:val="28"/>
          <w:szCs w:val="28"/>
        </w:rPr>
        <w:t>25</w:t>
      </w:r>
      <w:r w:rsidR="00E96830" w:rsidRPr="00E40F0C">
        <w:rPr>
          <w:rFonts w:ascii="Times New Roman" w:hAnsi="Times New Roman" w:cs="Times New Roman"/>
          <w:bCs/>
          <w:color w:val="000000" w:themeColor="text1"/>
          <w:sz w:val="28"/>
          <w:szCs w:val="28"/>
        </w:rPr>
        <w:t xml:space="preserve"> км/ч, по боковому направлению </w:t>
      </w:r>
      <w:r w:rsidR="00773605" w:rsidRPr="00E40F0C">
        <w:rPr>
          <w:rFonts w:ascii="Times New Roman" w:hAnsi="Times New Roman" w:cs="Times New Roman"/>
          <w:bCs/>
          <w:color w:val="000000" w:themeColor="text1"/>
          <w:sz w:val="28"/>
          <w:szCs w:val="28"/>
        </w:rPr>
        <w:t>15</w:t>
      </w:r>
      <w:r w:rsidR="00E96830" w:rsidRPr="00E40F0C">
        <w:rPr>
          <w:rFonts w:ascii="Times New Roman" w:hAnsi="Times New Roman" w:cs="Times New Roman"/>
          <w:bCs/>
          <w:color w:val="000000" w:themeColor="text1"/>
          <w:sz w:val="28"/>
          <w:szCs w:val="28"/>
        </w:rPr>
        <w:t xml:space="preserve"> км/ч;</w:t>
      </w:r>
    </w:p>
    <w:p w:rsidR="00E96830" w:rsidRPr="00E40F0C" w:rsidRDefault="00E96830" w:rsidP="00823F2A">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при негодном узле скреплений на 5</w:t>
      </w:r>
      <w:r w:rsidR="00773605" w:rsidRPr="00E40F0C">
        <w:rPr>
          <w:rFonts w:ascii="Times New Roman" w:hAnsi="Times New Roman" w:cs="Times New Roman"/>
          <w:bCs/>
          <w:color w:val="000000" w:themeColor="text1"/>
          <w:sz w:val="28"/>
          <w:szCs w:val="28"/>
        </w:rPr>
        <w:t xml:space="preserve"> и более</w:t>
      </w:r>
      <w:r w:rsidRPr="00E40F0C">
        <w:rPr>
          <w:rFonts w:ascii="Times New Roman" w:hAnsi="Times New Roman" w:cs="Times New Roman"/>
          <w:bCs/>
          <w:color w:val="000000" w:themeColor="text1"/>
          <w:sz w:val="28"/>
          <w:szCs w:val="28"/>
        </w:rPr>
        <w:t xml:space="preserve"> брусьях подряд скорость движения поездов по прямому направлению </w:t>
      </w:r>
      <w:r w:rsidR="00773605" w:rsidRPr="00E40F0C">
        <w:rPr>
          <w:rFonts w:ascii="Times New Roman" w:hAnsi="Times New Roman" w:cs="Times New Roman"/>
          <w:bCs/>
          <w:color w:val="000000" w:themeColor="text1"/>
          <w:sz w:val="28"/>
          <w:szCs w:val="28"/>
        </w:rPr>
        <w:t>1</w:t>
      </w:r>
      <w:r w:rsidRPr="00E40F0C">
        <w:rPr>
          <w:rFonts w:ascii="Times New Roman" w:hAnsi="Times New Roman" w:cs="Times New Roman"/>
          <w:bCs/>
          <w:color w:val="000000" w:themeColor="text1"/>
          <w:sz w:val="28"/>
          <w:szCs w:val="28"/>
        </w:rPr>
        <w:t>5 км/ч, по боковому направлению движение</w:t>
      </w:r>
      <w:r w:rsidR="00F0039A" w:rsidRPr="00E40F0C">
        <w:rPr>
          <w:rFonts w:ascii="Times New Roman" w:hAnsi="Times New Roman" w:cs="Times New Roman"/>
          <w:bCs/>
          <w:color w:val="000000" w:themeColor="text1"/>
          <w:sz w:val="28"/>
          <w:szCs w:val="28"/>
        </w:rPr>
        <w:t xml:space="preserve"> 15 км/ч</w:t>
      </w:r>
      <w:r w:rsidR="004C2A02" w:rsidRPr="00E40F0C">
        <w:rPr>
          <w:rFonts w:ascii="Times New Roman" w:hAnsi="Times New Roman" w:cs="Times New Roman"/>
          <w:bCs/>
          <w:color w:val="000000" w:themeColor="text1"/>
          <w:sz w:val="28"/>
          <w:szCs w:val="28"/>
        </w:rPr>
        <w:t>,</w:t>
      </w:r>
      <w:r w:rsidR="00F0039A" w:rsidRPr="00E40F0C">
        <w:rPr>
          <w:rFonts w:ascii="Times New Roman" w:hAnsi="Times New Roman" w:cs="Times New Roman"/>
          <w:bCs/>
          <w:color w:val="000000" w:themeColor="text1"/>
          <w:sz w:val="28"/>
          <w:szCs w:val="28"/>
        </w:rPr>
        <w:t xml:space="preserve"> </w:t>
      </w:r>
      <w:r w:rsidR="00773605" w:rsidRPr="00E40F0C">
        <w:rPr>
          <w:rFonts w:ascii="Times New Roman" w:hAnsi="Times New Roman" w:cs="Times New Roman"/>
          <w:bCs/>
          <w:color w:val="000000" w:themeColor="text1"/>
          <w:sz w:val="28"/>
          <w:szCs w:val="28"/>
        </w:rPr>
        <w:t xml:space="preserve">при </w:t>
      </w:r>
      <w:r w:rsidR="00C856F5" w:rsidRPr="00E40F0C">
        <w:rPr>
          <w:rFonts w:ascii="Times New Roman" w:hAnsi="Times New Roman" w:cs="Times New Roman"/>
          <w:bCs/>
          <w:color w:val="000000" w:themeColor="text1"/>
          <w:sz w:val="28"/>
          <w:szCs w:val="28"/>
        </w:rPr>
        <w:t>ширине колеи 1545 мм и более</w:t>
      </w:r>
      <w:r w:rsidR="00BD7902" w:rsidRPr="00E40F0C">
        <w:rPr>
          <w:rFonts w:ascii="Times New Roman" w:hAnsi="Times New Roman" w:cs="Times New Roman"/>
          <w:bCs/>
          <w:color w:val="000000" w:themeColor="text1"/>
          <w:sz w:val="28"/>
          <w:szCs w:val="28"/>
        </w:rPr>
        <w:t xml:space="preserve"> движение закрывается</w:t>
      </w:r>
      <w:r w:rsidR="00773605" w:rsidRPr="00E40F0C">
        <w:rPr>
          <w:rFonts w:ascii="Times New Roman" w:hAnsi="Times New Roman" w:cs="Times New Roman"/>
          <w:bCs/>
          <w:color w:val="000000" w:themeColor="text1"/>
          <w:sz w:val="28"/>
          <w:szCs w:val="28"/>
        </w:rPr>
        <w:t>.</w:t>
      </w:r>
    </w:p>
    <w:p w:rsidR="00851689" w:rsidRPr="00E40F0C" w:rsidRDefault="00851689" w:rsidP="00696B15">
      <w:pPr>
        <w:spacing w:after="0" w:line="360" w:lineRule="auto"/>
        <w:ind w:firstLine="709"/>
        <w:jc w:val="both"/>
        <w:rPr>
          <w:rFonts w:ascii="Times New Roman" w:hAnsi="Times New Roman" w:cs="Times New Roman"/>
          <w:bCs/>
          <w:color w:val="000000" w:themeColor="text1"/>
          <w:sz w:val="28"/>
          <w:szCs w:val="28"/>
        </w:rPr>
      </w:pPr>
    </w:p>
    <w:p w:rsidR="00851689" w:rsidRPr="00E40F0C" w:rsidRDefault="00851689" w:rsidP="00696B15">
      <w:pPr>
        <w:spacing w:after="0" w:line="360" w:lineRule="auto"/>
        <w:ind w:firstLine="709"/>
        <w:jc w:val="both"/>
        <w:rPr>
          <w:rFonts w:ascii="Times New Roman" w:hAnsi="Times New Roman" w:cs="Times New Roman"/>
          <w:bCs/>
          <w:color w:val="000000" w:themeColor="text1"/>
          <w:sz w:val="28"/>
          <w:szCs w:val="28"/>
        </w:rPr>
      </w:pPr>
    </w:p>
    <w:p w:rsidR="00851689" w:rsidRPr="00E40F0C" w:rsidRDefault="00851689" w:rsidP="00696B15">
      <w:pPr>
        <w:spacing w:after="0" w:line="360" w:lineRule="auto"/>
        <w:ind w:firstLine="709"/>
        <w:jc w:val="both"/>
        <w:rPr>
          <w:rFonts w:ascii="Times New Roman" w:hAnsi="Times New Roman" w:cs="Times New Roman"/>
          <w:bCs/>
          <w:color w:val="000000" w:themeColor="text1"/>
          <w:sz w:val="28"/>
          <w:szCs w:val="28"/>
        </w:rPr>
      </w:pPr>
    </w:p>
    <w:p w:rsidR="00851689" w:rsidRPr="00E40F0C" w:rsidRDefault="00851689" w:rsidP="00696B15">
      <w:pPr>
        <w:spacing w:after="0" w:line="360" w:lineRule="auto"/>
        <w:ind w:firstLine="709"/>
        <w:jc w:val="both"/>
        <w:rPr>
          <w:rFonts w:ascii="Times New Roman" w:hAnsi="Times New Roman" w:cs="Times New Roman"/>
          <w:bCs/>
          <w:color w:val="000000" w:themeColor="text1"/>
          <w:sz w:val="28"/>
          <w:szCs w:val="28"/>
        </w:rPr>
      </w:pPr>
    </w:p>
    <w:p w:rsidR="00851689" w:rsidRPr="00E40F0C" w:rsidRDefault="00851689" w:rsidP="00696B15">
      <w:pPr>
        <w:spacing w:after="0" w:line="360" w:lineRule="auto"/>
        <w:ind w:firstLine="709"/>
        <w:jc w:val="both"/>
        <w:rPr>
          <w:rFonts w:ascii="Times New Roman" w:hAnsi="Times New Roman" w:cs="Times New Roman"/>
          <w:bCs/>
          <w:color w:val="000000" w:themeColor="text1"/>
          <w:sz w:val="28"/>
          <w:szCs w:val="28"/>
        </w:rPr>
      </w:pPr>
    </w:p>
    <w:p w:rsidR="00851689" w:rsidRPr="00E40F0C" w:rsidRDefault="00851689" w:rsidP="00696B15">
      <w:pPr>
        <w:spacing w:after="0" w:line="360" w:lineRule="auto"/>
        <w:ind w:firstLine="709"/>
        <w:jc w:val="both"/>
        <w:rPr>
          <w:rFonts w:ascii="Times New Roman" w:hAnsi="Times New Roman" w:cs="Times New Roman"/>
          <w:bCs/>
          <w:color w:val="000000" w:themeColor="text1"/>
          <w:sz w:val="28"/>
          <w:szCs w:val="28"/>
        </w:rPr>
      </w:pPr>
    </w:p>
    <w:p w:rsidR="00851689" w:rsidRPr="00E40F0C" w:rsidRDefault="00851689" w:rsidP="00696B15">
      <w:pPr>
        <w:spacing w:after="0" w:line="360" w:lineRule="auto"/>
        <w:ind w:firstLine="709"/>
        <w:jc w:val="both"/>
        <w:rPr>
          <w:rFonts w:ascii="Times New Roman" w:hAnsi="Times New Roman" w:cs="Times New Roman"/>
          <w:bCs/>
          <w:color w:val="000000" w:themeColor="text1"/>
          <w:sz w:val="28"/>
          <w:szCs w:val="28"/>
        </w:rPr>
      </w:pPr>
    </w:p>
    <w:p w:rsidR="00851689" w:rsidRPr="00E40F0C" w:rsidRDefault="00851689" w:rsidP="00696B15">
      <w:pPr>
        <w:spacing w:after="0" w:line="360" w:lineRule="auto"/>
        <w:ind w:firstLine="709"/>
        <w:jc w:val="both"/>
        <w:rPr>
          <w:rFonts w:ascii="Times New Roman" w:hAnsi="Times New Roman" w:cs="Times New Roman"/>
          <w:bCs/>
          <w:color w:val="000000" w:themeColor="text1"/>
          <w:sz w:val="28"/>
          <w:szCs w:val="28"/>
        </w:rPr>
      </w:pPr>
    </w:p>
    <w:p w:rsidR="00851689" w:rsidRPr="00E40F0C" w:rsidRDefault="00851689" w:rsidP="00696B15">
      <w:pPr>
        <w:spacing w:after="0" w:line="360" w:lineRule="auto"/>
        <w:ind w:firstLine="709"/>
        <w:jc w:val="both"/>
        <w:rPr>
          <w:rFonts w:ascii="Times New Roman" w:hAnsi="Times New Roman" w:cs="Times New Roman"/>
          <w:bCs/>
          <w:color w:val="000000" w:themeColor="text1"/>
          <w:sz w:val="28"/>
          <w:szCs w:val="28"/>
        </w:rPr>
      </w:pPr>
    </w:p>
    <w:p w:rsidR="00851689" w:rsidRPr="00E40F0C" w:rsidRDefault="00851689" w:rsidP="00696B15">
      <w:pPr>
        <w:spacing w:after="0" w:line="360" w:lineRule="auto"/>
        <w:ind w:firstLine="709"/>
        <w:jc w:val="both"/>
        <w:rPr>
          <w:rFonts w:ascii="Times New Roman" w:hAnsi="Times New Roman" w:cs="Times New Roman"/>
          <w:bCs/>
          <w:color w:val="000000" w:themeColor="text1"/>
          <w:sz w:val="28"/>
          <w:szCs w:val="28"/>
        </w:rPr>
      </w:pPr>
    </w:p>
    <w:p w:rsidR="00696B15" w:rsidRPr="00E40F0C" w:rsidRDefault="00696B15" w:rsidP="00696B15">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2.3.5. </w:t>
      </w:r>
      <w:r w:rsidR="00F15720" w:rsidRPr="00E40F0C">
        <w:rPr>
          <w:rFonts w:ascii="Times New Roman" w:hAnsi="Times New Roman" w:cs="Times New Roman"/>
          <w:bCs/>
          <w:color w:val="000000" w:themeColor="text1"/>
          <w:sz w:val="28"/>
          <w:szCs w:val="28"/>
        </w:rPr>
        <w:t xml:space="preserve">При наличии негодных узлов промежуточных </w:t>
      </w:r>
      <w:r w:rsidR="005C388D" w:rsidRPr="00E40F0C">
        <w:rPr>
          <w:rFonts w:ascii="Times New Roman" w:hAnsi="Times New Roman" w:cs="Times New Roman"/>
          <w:bCs/>
          <w:color w:val="000000" w:themeColor="text1"/>
          <w:sz w:val="28"/>
          <w:szCs w:val="28"/>
        </w:rPr>
        <w:t>скреплений</w:t>
      </w:r>
      <w:r w:rsidR="00823F2A" w:rsidRPr="00E40F0C">
        <w:rPr>
          <w:rFonts w:ascii="Times New Roman" w:hAnsi="Times New Roman" w:cs="Times New Roman"/>
          <w:bCs/>
          <w:color w:val="000000" w:themeColor="text1"/>
          <w:sz w:val="28"/>
          <w:szCs w:val="28"/>
        </w:rPr>
        <w:t xml:space="preserve"> </w:t>
      </w:r>
      <w:r w:rsidR="00F15720" w:rsidRPr="00E40F0C">
        <w:rPr>
          <w:rFonts w:ascii="Times New Roman" w:hAnsi="Times New Roman" w:cs="Times New Roman"/>
          <w:bCs/>
          <w:color w:val="000000" w:themeColor="text1"/>
          <w:sz w:val="28"/>
          <w:szCs w:val="28"/>
        </w:rPr>
        <w:t>ск</w:t>
      </w:r>
      <w:r w:rsidR="00F41AEE" w:rsidRPr="00E40F0C">
        <w:rPr>
          <w:rFonts w:ascii="Times New Roman" w:hAnsi="Times New Roman" w:cs="Times New Roman"/>
          <w:bCs/>
          <w:color w:val="000000" w:themeColor="text1"/>
          <w:sz w:val="28"/>
          <w:szCs w:val="28"/>
        </w:rPr>
        <w:t xml:space="preserve">орости движения устанавливаются </w:t>
      </w:r>
      <w:r w:rsidR="00F15720" w:rsidRPr="00E40F0C">
        <w:rPr>
          <w:rFonts w:ascii="Times New Roman" w:hAnsi="Times New Roman" w:cs="Times New Roman"/>
          <w:bCs/>
          <w:color w:val="000000" w:themeColor="text1"/>
          <w:sz w:val="28"/>
          <w:szCs w:val="28"/>
        </w:rPr>
        <w:t>по</w:t>
      </w:r>
      <w:r w:rsidR="00603985" w:rsidRPr="00E40F0C">
        <w:rPr>
          <w:rFonts w:ascii="Times New Roman" w:hAnsi="Times New Roman" w:cs="Times New Roman"/>
          <w:bCs/>
          <w:color w:val="000000" w:themeColor="text1"/>
          <w:sz w:val="28"/>
          <w:szCs w:val="28"/>
        </w:rPr>
        <w:t xml:space="preserve"> </w:t>
      </w:r>
      <w:r w:rsidR="00F15720" w:rsidRPr="00E40F0C">
        <w:rPr>
          <w:rFonts w:ascii="Times New Roman" w:hAnsi="Times New Roman" w:cs="Times New Roman"/>
          <w:bCs/>
          <w:color w:val="000000" w:themeColor="text1"/>
          <w:sz w:val="28"/>
          <w:szCs w:val="28"/>
        </w:rPr>
        <w:t>таблице 2.</w:t>
      </w:r>
      <w:r w:rsidR="00552C33" w:rsidRPr="00E40F0C">
        <w:rPr>
          <w:rFonts w:ascii="Times New Roman" w:hAnsi="Times New Roman" w:cs="Times New Roman"/>
          <w:bCs/>
          <w:color w:val="000000" w:themeColor="text1"/>
          <w:sz w:val="28"/>
          <w:szCs w:val="28"/>
        </w:rPr>
        <w:t>1</w:t>
      </w:r>
      <w:r w:rsidR="007C726D" w:rsidRPr="00E40F0C">
        <w:rPr>
          <w:rFonts w:ascii="Times New Roman" w:hAnsi="Times New Roman" w:cs="Times New Roman"/>
          <w:bCs/>
          <w:color w:val="000000" w:themeColor="text1"/>
          <w:sz w:val="28"/>
          <w:szCs w:val="28"/>
        </w:rPr>
        <w:t>7</w:t>
      </w:r>
      <w:r w:rsidR="00F15720" w:rsidRPr="00E40F0C">
        <w:rPr>
          <w:rFonts w:ascii="Times New Roman" w:hAnsi="Times New Roman" w:cs="Times New Roman"/>
          <w:bCs/>
          <w:color w:val="000000" w:themeColor="text1"/>
          <w:sz w:val="28"/>
          <w:szCs w:val="28"/>
        </w:rPr>
        <w:t>.</w:t>
      </w:r>
    </w:p>
    <w:p w:rsidR="005C388D" w:rsidRPr="00E40F0C" w:rsidRDefault="005C388D" w:rsidP="00F41AEE">
      <w:pPr>
        <w:spacing w:after="0" w:line="240" w:lineRule="auto"/>
        <w:ind w:firstLine="709"/>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Таблица 2.</w:t>
      </w:r>
      <w:r w:rsidR="00552C33" w:rsidRPr="00E40F0C">
        <w:rPr>
          <w:rFonts w:ascii="Times New Roman" w:hAnsi="Times New Roman" w:cs="Times New Roman"/>
          <w:bCs/>
          <w:color w:val="000000" w:themeColor="text1"/>
          <w:sz w:val="24"/>
          <w:szCs w:val="24"/>
        </w:rPr>
        <w:t>1</w:t>
      </w:r>
      <w:r w:rsidR="007C726D" w:rsidRPr="00E40F0C">
        <w:rPr>
          <w:rFonts w:ascii="Times New Roman" w:hAnsi="Times New Roman" w:cs="Times New Roman"/>
          <w:bCs/>
          <w:color w:val="000000" w:themeColor="text1"/>
          <w:sz w:val="24"/>
          <w:szCs w:val="24"/>
        </w:rPr>
        <w:t>7</w:t>
      </w:r>
      <w:r w:rsidRPr="00E40F0C">
        <w:rPr>
          <w:rFonts w:ascii="Times New Roman" w:hAnsi="Times New Roman" w:cs="Times New Roman"/>
          <w:bCs/>
          <w:color w:val="000000" w:themeColor="text1"/>
          <w:sz w:val="24"/>
          <w:szCs w:val="24"/>
        </w:rPr>
        <w:t>.Допускаемые скорости движения в зависимости</w:t>
      </w:r>
      <w:r w:rsidR="00F41AEE" w:rsidRPr="00E40F0C">
        <w:rPr>
          <w:rFonts w:ascii="Times New Roman" w:hAnsi="Times New Roman" w:cs="Times New Roman"/>
          <w:bCs/>
          <w:color w:val="000000" w:themeColor="text1"/>
          <w:sz w:val="24"/>
          <w:szCs w:val="24"/>
        </w:rPr>
        <w:t xml:space="preserve"> </w:t>
      </w:r>
      <w:r w:rsidRPr="00E40F0C">
        <w:rPr>
          <w:rFonts w:ascii="Times New Roman" w:hAnsi="Times New Roman" w:cs="Times New Roman"/>
          <w:bCs/>
          <w:color w:val="000000" w:themeColor="text1"/>
          <w:sz w:val="24"/>
          <w:szCs w:val="24"/>
        </w:rPr>
        <w:t>от доли</w:t>
      </w:r>
      <w:r w:rsidR="00233B27" w:rsidRPr="00E40F0C">
        <w:rPr>
          <w:rFonts w:ascii="Times New Roman" w:hAnsi="Times New Roman" w:cs="Times New Roman"/>
          <w:bCs/>
          <w:color w:val="000000" w:themeColor="text1"/>
          <w:sz w:val="24"/>
          <w:szCs w:val="24"/>
        </w:rPr>
        <w:t xml:space="preserve">                </w:t>
      </w:r>
      <w:r w:rsidRPr="00E40F0C">
        <w:rPr>
          <w:rFonts w:ascii="Times New Roman" w:hAnsi="Times New Roman" w:cs="Times New Roman"/>
          <w:bCs/>
          <w:color w:val="000000" w:themeColor="text1"/>
          <w:sz w:val="24"/>
          <w:szCs w:val="24"/>
        </w:rPr>
        <w:t>протяженности пути с негодными узлами скреплениями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3"/>
        <w:gridCol w:w="1907"/>
        <w:gridCol w:w="1393"/>
        <w:gridCol w:w="1385"/>
        <w:gridCol w:w="1393"/>
        <w:gridCol w:w="1385"/>
      </w:tblGrid>
      <w:tr w:rsidR="005C388D" w:rsidRPr="00E40F0C" w:rsidTr="00E57A03">
        <w:tc>
          <w:tcPr>
            <w:tcW w:w="4200" w:type="dxa"/>
            <w:gridSpan w:val="2"/>
            <w:vMerge w:val="restart"/>
            <w:shd w:val="clear" w:color="auto" w:fill="auto"/>
          </w:tcPr>
          <w:p w:rsidR="005C388D" w:rsidRPr="00E40F0C" w:rsidRDefault="005C388D" w:rsidP="00C94667">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Доля шпал с негодными узлами промежуточных скреплений, %, на километре</w:t>
            </w:r>
            <w:r w:rsidR="00DB3BCF" w:rsidRPr="00E40F0C">
              <w:rPr>
                <w:rFonts w:ascii="Times New Roman" w:hAnsi="Times New Roman" w:cs="Times New Roman"/>
                <w:bCs/>
                <w:color w:val="000000" w:themeColor="text1"/>
                <w:sz w:val="24"/>
                <w:szCs w:val="24"/>
              </w:rPr>
              <w:t xml:space="preserve"> (пикете, звене)</w:t>
            </w:r>
          </w:p>
        </w:tc>
        <w:tc>
          <w:tcPr>
            <w:tcW w:w="5556" w:type="dxa"/>
            <w:gridSpan w:val="4"/>
            <w:shd w:val="clear" w:color="auto" w:fill="auto"/>
          </w:tcPr>
          <w:p w:rsidR="005C388D" w:rsidRPr="00E40F0C" w:rsidRDefault="005C388D" w:rsidP="00C94667">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Допускаемая скорость движения (пассажирские/грузовые), км/ч, на пути с рельсами</w:t>
            </w:r>
          </w:p>
        </w:tc>
      </w:tr>
      <w:tr w:rsidR="005C388D" w:rsidRPr="00E40F0C" w:rsidTr="00E57A03">
        <w:tc>
          <w:tcPr>
            <w:tcW w:w="4200" w:type="dxa"/>
            <w:gridSpan w:val="2"/>
            <w:vMerge/>
            <w:shd w:val="clear" w:color="auto" w:fill="auto"/>
          </w:tcPr>
          <w:p w:rsidR="005C388D" w:rsidRPr="00E40F0C" w:rsidRDefault="005C388D" w:rsidP="00C94667">
            <w:pPr>
              <w:spacing w:before="20" w:after="20" w:line="240" w:lineRule="auto"/>
              <w:jc w:val="center"/>
              <w:rPr>
                <w:rFonts w:ascii="Times New Roman" w:hAnsi="Times New Roman" w:cs="Times New Roman"/>
                <w:bCs/>
                <w:color w:val="000000" w:themeColor="text1"/>
                <w:sz w:val="24"/>
                <w:szCs w:val="24"/>
              </w:rPr>
            </w:pPr>
          </w:p>
        </w:tc>
        <w:tc>
          <w:tcPr>
            <w:tcW w:w="2778" w:type="dxa"/>
            <w:gridSpan w:val="2"/>
            <w:tcBorders>
              <w:bottom w:val="single" w:sz="4" w:space="0" w:color="auto"/>
            </w:tcBorders>
            <w:shd w:val="clear" w:color="auto" w:fill="auto"/>
            <w:vAlign w:val="center"/>
          </w:tcPr>
          <w:p w:rsidR="005C388D" w:rsidRPr="00E40F0C" w:rsidRDefault="005C388D" w:rsidP="00C94667">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Р65 и тяжелее</w:t>
            </w:r>
          </w:p>
        </w:tc>
        <w:tc>
          <w:tcPr>
            <w:tcW w:w="2778" w:type="dxa"/>
            <w:gridSpan w:val="2"/>
            <w:tcBorders>
              <w:bottom w:val="single" w:sz="4" w:space="0" w:color="auto"/>
            </w:tcBorders>
            <w:shd w:val="clear" w:color="auto" w:fill="auto"/>
            <w:vAlign w:val="center"/>
          </w:tcPr>
          <w:p w:rsidR="005C388D" w:rsidRPr="00E40F0C" w:rsidRDefault="005C388D" w:rsidP="00C94667">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Р50 и легче</w:t>
            </w:r>
          </w:p>
        </w:tc>
      </w:tr>
      <w:tr w:rsidR="005C388D" w:rsidRPr="00E40F0C" w:rsidTr="00E57A03">
        <w:tc>
          <w:tcPr>
            <w:tcW w:w="2293" w:type="dxa"/>
            <w:tcBorders>
              <w:bottom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бесподкладочные</w:t>
            </w:r>
          </w:p>
        </w:tc>
        <w:tc>
          <w:tcPr>
            <w:tcW w:w="1907" w:type="dxa"/>
            <w:tcBorders>
              <w:bottom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подкладочные</w:t>
            </w:r>
          </w:p>
        </w:tc>
        <w:tc>
          <w:tcPr>
            <w:tcW w:w="1393" w:type="dxa"/>
            <w:tcBorders>
              <w:bottom w:val="single" w:sz="4" w:space="0" w:color="auto"/>
            </w:tcBorders>
            <w:shd w:val="clear" w:color="auto" w:fill="auto"/>
            <w:vAlign w:val="center"/>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Прямые и кривые </w:t>
            </w:r>
            <w:r w:rsidRPr="00E40F0C">
              <w:rPr>
                <w:rFonts w:ascii="Times New Roman" w:hAnsi="Times New Roman" w:cs="Times New Roman"/>
                <w:bCs/>
                <w:color w:val="000000" w:themeColor="text1"/>
                <w:sz w:val="24"/>
                <w:szCs w:val="24"/>
                <w:lang w:val="en-US"/>
              </w:rPr>
              <w:t>R</w:t>
            </w:r>
            <w:r w:rsidRPr="00E40F0C">
              <w:rPr>
                <w:rFonts w:ascii="Times New Roman" w:hAnsi="Times New Roman" w:cs="Times New Roman"/>
                <w:bCs/>
                <w:color w:val="000000" w:themeColor="text1"/>
                <w:sz w:val="24"/>
                <w:szCs w:val="24"/>
              </w:rPr>
              <w:t>≥650м</w:t>
            </w:r>
          </w:p>
        </w:tc>
        <w:tc>
          <w:tcPr>
            <w:tcW w:w="1385" w:type="dxa"/>
            <w:tcBorders>
              <w:bottom w:val="single" w:sz="4" w:space="0" w:color="auto"/>
            </w:tcBorders>
            <w:shd w:val="clear" w:color="auto" w:fill="auto"/>
            <w:vAlign w:val="center"/>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кривые </w:t>
            </w:r>
            <w:r w:rsidRPr="00E40F0C">
              <w:rPr>
                <w:rFonts w:ascii="Times New Roman" w:hAnsi="Times New Roman" w:cs="Times New Roman"/>
                <w:bCs/>
                <w:color w:val="000000" w:themeColor="text1"/>
                <w:sz w:val="24"/>
                <w:szCs w:val="24"/>
                <w:lang w:val="en-US"/>
              </w:rPr>
              <w:t>R&lt;650</w:t>
            </w:r>
            <w:r w:rsidRPr="00E40F0C">
              <w:rPr>
                <w:rFonts w:ascii="Times New Roman" w:hAnsi="Times New Roman" w:cs="Times New Roman"/>
                <w:bCs/>
                <w:color w:val="000000" w:themeColor="text1"/>
                <w:sz w:val="24"/>
                <w:szCs w:val="24"/>
              </w:rPr>
              <w:t>м</w:t>
            </w:r>
          </w:p>
        </w:tc>
        <w:tc>
          <w:tcPr>
            <w:tcW w:w="1393" w:type="dxa"/>
            <w:tcBorders>
              <w:bottom w:val="single" w:sz="4" w:space="0" w:color="auto"/>
            </w:tcBorders>
            <w:shd w:val="clear" w:color="auto" w:fill="auto"/>
            <w:vAlign w:val="center"/>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Прямые и кривые </w:t>
            </w:r>
            <w:r w:rsidRPr="00E40F0C">
              <w:rPr>
                <w:rFonts w:ascii="Times New Roman" w:hAnsi="Times New Roman" w:cs="Times New Roman"/>
                <w:bCs/>
                <w:color w:val="000000" w:themeColor="text1"/>
                <w:sz w:val="24"/>
                <w:szCs w:val="24"/>
                <w:lang w:val="en-US"/>
              </w:rPr>
              <w:t>R</w:t>
            </w:r>
            <w:r w:rsidRPr="00E40F0C">
              <w:rPr>
                <w:rFonts w:ascii="Times New Roman" w:hAnsi="Times New Roman" w:cs="Times New Roman"/>
                <w:bCs/>
                <w:color w:val="000000" w:themeColor="text1"/>
                <w:sz w:val="24"/>
                <w:szCs w:val="24"/>
              </w:rPr>
              <w:t>≥650м</w:t>
            </w:r>
          </w:p>
        </w:tc>
        <w:tc>
          <w:tcPr>
            <w:tcW w:w="1385" w:type="dxa"/>
            <w:tcBorders>
              <w:bottom w:val="single" w:sz="4" w:space="0" w:color="auto"/>
            </w:tcBorders>
            <w:shd w:val="clear" w:color="auto" w:fill="auto"/>
            <w:vAlign w:val="center"/>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кривые </w:t>
            </w:r>
            <w:r w:rsidRPr="00E40F0C">
              <w:rPr>
                <w:rFonts w:ascii="Times New Roman" w:hAnsi="Times New Roman" w:cs="Times New Roman"/>
                <w:bCs/>
                <w:color w:val="000000" w:themeColor="text1"/>
                <w:sz w:val="24"/>
                <w:szCs w:val="24"/>
                <w:lang w:val="en-US"/>
              </w:rPr>
              <w:t>R&lt;650</w:t>
            </w:r>
            <w:r w:rsidRPr="00E40F0C">
              <w:rPr>
                <w:rFonts w:ascii="Times New Roman" w:hAnsi="Times New Roman" w:cs="Times New Roman"/>
                <w:bCs/>
                <w:color w:val="000000" w:themeColor="text1"/>
                <w:sz w:val="24"/>
                <w:szCs w:val="24"/>
              </w:rPr>
              <w:t>м</w:t>
            </w:r>
          </w:p>
        </w:tc>
      </w:tr>
      <w:tr w:rsidR="005C388D" w:rsidRPr="00E40F0C" w:rsidTr="003B4D9B">
        <w:tc>
          <w:tcPr>
            <w:tcW w:w="2293" w:type="dxa"/>
            <w:tcBorders>
              <w:top w:val="single" w:sz="4" w:space="0" w:color="auto"/>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16-25</w:t>
            </w:r>
          </w:p>
        </w:tc>
        <w:tc>
          <w:tcPr>
            <w:tcW w:w="1907" w:type="dxa"/>
            <w:tcBorders>
              <w:top w:val="single" w:sz="4" w:space="0" w:color="auto"/>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21-30</w:t>
            </w:r>
          </w:p>
        </w:tc>
        <w:tc>
          <w:tcPr>
            <w:tcW w:w="1393" w:type="dxa"/>
            <w:tcBorders>
              <w:top w:val="single" w:sz="4" w:space="0" w:color="auto"/>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100/80</w:t>
            </w:r>
          </w:p>
        </w:tc>
        <w:tc>
          <w:tcPr>
            <w:tcW w:w="1385" w:type="dxa"/>
            <w:tcBorders>
              <w:top w:val="single" w:sz="4" w:space="0" w:color="auto"/>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90/70</w:t>
            </w:r>
          </w:p>
        </w:tc>
        <w:tc>
          <w:tcPr>
            <w:tcW w:w="1393" w:type="dxa"/>
            <w:tcBorders>
              <w:top w:val="single" w:sz="4" w:space="0" w:color="auto"/>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80/60</w:t>
            </w:r>
          </w:p>
        </w:tc>
        <w:tc>
          <w:tcPr>
            <w:tcW w:w="1385" w:type="dxa"/>
            <w:tcBorders>
              <w:top w:val="single" w:sz="4" w:space="0" w:color="auto"/>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70/50</w:t>
            </w:r>
          </w:p>
        </w:tc>
      </w:tr>
      <w:tr w:rsidR="005C388D" w:rsidRPr="00E40F0C" w:rsidTr="00E57A03">
        <w:tc>
          <w:tcPr>
            <w:tcW w:w="2293" w:type="dxa"/>
            <w:tcBorders>
              <w:top w:val="nil"/>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26-35</w:t>
            </w:r>
          </w:p>
        </w:tc>
        <w:tc>
          <w:tcPr>
            <w:tcW w:w="1907" w:type="dxa"/>
            <w:tcBorders>
              <w:top w:val="nil"/>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31-40</w:t>
            </w:r>
          </w:p>
        </w:tc>
        <w:tc>
          <w:tcPr>
            <w:tcW w:w="1393" w:type="dxa"/>
            <w:tcBorders>
              <w:top w:val="nil"/>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80/60</w:t>
            </w:r>
          </w:p>
        </w:tc>
        <w:tc>
          <w:tcPr>
            <w:tcW w:w="1385" w:type="dxa"/>
            <w:tcBorders>
              <w:top w:val="nil"/>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70/50</w:t>
            </w:r>
          </w:p>
        </w:tc>
        <w:tc>
          <w:tcPr>
            <w:tcW w:w="1393" w:type="dxa"/>
            <w:tcBorders>
              <w:top w:val="nil"/>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70/50</w:t>
            </w:r>
          </w:p>
        </w:tc>
        <w:tc>
          <w:tcPr>
            <w:tcW w:w="1385" w:type="dxa"/>
            <w:tcBorders>
              <w:top w:val="nil"/>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60/40</w:t>
            </w:r>
          </w:p>
        </w:tc>
      </w:tr>
      <w:tr w:rsidR="005C388D" w:rsidRPr="00E40F0C" w:rsidTr="00E57A03">
        <w:tc>
          <w:tcPr>
            <w:tcW w:w="2293" w:type="dxa"/>
            <w:tcBorders>
              <w:top w:val="nil"/>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36-45</w:t>
            </w:r>
          </w:p>
        </w:tc>
        <w:tc>
          <w:tcPr>
            <w:tcW w:w="1907" w:type="dxa"/>
            <w:tcBorders>
              <w:top w:val="nil"/>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41-50</w:t>
            </w:r>
          </w:p>
        </w:tc>
        <w:tc>
          <w:tcPr>
            <w:tcW w:w="1393" w:type="dxa"/>
            <w:tcBorders>
              <w:top w:val="nil"/>
              <w:left w:val="single" w:sz="4" w:space="0" w:color="auto"/>
              <w:bottom w:val="nil"/>
              <w:right w:val="single" w:sz="4" w:space="0" w:color="auto"/>
            </w:tcBorders>
            <w:shd w:val="clear" w:color="auto" w:fill="auto"/>
          </w:tcPr>
          <w:p w:rsidR="005C388D" w:rsidRPr="00E40F0C" w:rsidRDefault="00F8440A"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60 </w:t>
            </w:r>
            <w:r w:rsidR="005C388D" w:rsidRPr="00E40F0C">
              <w:rPr>
                <w:rFonts w:ascii="Times New Roman" w:hAnsi="Times New Roman" w:cs="Times New Roman"/>
                <w:bCs/>
                <w:color w:val="000000" w:themeColor="text1"/>
                <w:sz w:val="24"/>
                <w:szCs w:val="24"/>
              </w:rPr>
              <w:t>/60</w:t>
            </w:r>
          </w:p>
        </w:tc>
        <w:tc>
          <w:tcPr>
            <w:tcW w:w="1385" w:type="dxa"/>
            <w:tcBorders>
              <w:top w:val="nil"/>
              <w:left w:val="single" w:sz="4" w:space="0" w:color="auto"/>
              <w:bottom w:val="nil"/>
              <w:right w:val="single" w:sz="4" w:space="0" w:color="auto"/>
            </w:tcBorders>
            <w:shd w:val="clear" w:color="auto" w:fill="auto"/>
          </w:tcPr>
          <w:p w:rsidR="005C388D" w:rsidRPr="00E40F0C" w:rsidRDefault="00582EAE"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50 </w:t>
            </w:r>
            <w:r w:rsidR="005C388D" w:rsidRPr="00E40F0C">
              <w:rPr>
                <w:rFonts w:ascii="Times New Roman" w:hAnsi="Times New Roman" w:cs="Times New Roman"/>
                <w:bCs/>
                <w:color w:val="000000" w:themeColor="text1"/>
                <w:sz w:val="24"/>
                <w:szCs w:val="24"/>
              </w:rPr>
              <w:t>/50</w:t>
            </w:r>
          </w:p>
        </w:tc>
        <w:tc>
          <w:tcPr>
            <w:tcW w:w="1393" w:type="dxa"/>
            <w:tcBorders>
              <w:top w:val="nil"/>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60/50</w:t>
            </w:r>
          </w:p>
        </w:tc>
        <w:tc>
          <w:tcPr>
            <w:tcW w:w="1385" w:type="dxa"/>
            <w:tcBorders>
              <w:top w:val="nil"/>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50/40</w:t>
            </w:r>
          </w:p>
        </w:tc>
      </w:tr>
      <w:tr w:rsidR="005C388D" w:rsidRPr="00E40F0C" w:rsidTr="00E57A03">
        <w:tc>
          <w:tcPr>
            <w:tcW w:w="2293" w:type="dxa"/>
            <w:tcBorders>
              <w:top w:val="nil"/>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46-50</w:t>
            </w:r>
          </w:p>
        </w:tc>
        <w:tc>
          <w:tcPr>
            <w:tcW w:w="1907" w:type="dxa"/>
            <w:tcBorders>
              <w:top w:val="nil"/>
              <w:left w:val="single" w:sz="4" w:space="0" w:color="auto"/>
              <w:bottom w:val="nil"/>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51-60</w:t>
            </w:r>
          </w:p>
        </w:tc>
        <w:tc>
          <w:tcPr>
            <w:tcW w:w="1393" w:type="dxa"/>
            <w:tcBorders>
              <w:top w:val="nil"/>
              <w:left w:val="single" w:sz="4" w:space="0" w:color="auto"/>
              <w:bottom w:val="single" w:sz="4" w:space="0" w:color="auto"/>
              <w:right w:val="single" w:sz="4" w:space="0" w:color="auto"/>
            </w:tcBorders>
            <w:shd w:val="clear" w:color="auto" w:fill="auto"/>
          </w:tcPr>
          <w:p w:rsidR="005C388D" w:rsidRPr="00E40F0C" w:rsidRDefault="00ED7B29"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40</w:t>
            </w:r>
            <w:r w:rsidR="005C388D" w:rsidRPr="00E40F0C">
              <w:rPr>
                <w:rFonts w:ascii="Times New Roman" w:hAnsi="Times New Roman" w:cs="Times New Roman"/>
                <w:bCs/>
                <w:color w:val="000000" w:themeColor="text1"/>
                <w:sz w:val="24"/>
                <w:szCs w:val="24"/>
              </w:rPr>
              <w:t>/40</w:t>
            </w:r>
          </w:p>
        </w:tc>
        <w:tc>
          <w:tcPr>
            <w:tcW w:w="1385" w:type="dxa"/>
            <w:tcBorders>
              <w:top w:val="nil"/>
              <w:left w:val="single" w:sz="4" w:space="0" w:color="auto"/>
              <w:bottom w:val="single" w:sz="4" w:space="0" w:color="auto"/>
              <w:right w:val="single" w:sz="4" w:space="0" w:color="auto"/>
            </w:tcBorders>
            <w:shd w:val="clear" w:color="auto" w:fill="auto"/>
          </w:tcPr>
          <w:p w:rsidR="005C388D" w:rsidRPr="00E40F0C" w:rsidRDefault="008603C7"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40</w:t>
            </w:r>
            <w:r w:rsidR="005C388D" w:rsidRPr="00E40F0C">
              <w:rPr>
                <w:rFonts w:ascii="Times New Roman" w:hAnsi="Times New Roman" w:cs="Times New Roman"/>
                <w:bCs/>
                <w:color w:val="000000" w:themeColor="text1"/>
                <w:sz w:val="24"/>
                <w:szCs w:val="24"/>
              </w:rPr>
              <w:t>/</w:t>
            </w:r>
            <w:r w:rsidRPr="00E40F0C">
              <w:rPr>
                <w:rFonts w:ascii="Times New Roman" w:hAnsi="Times New Roman" w:cs="Times New Roman"/>
                <w:bCs/>
                <w:color w:val="000000" w:themeColor="text1"/>
                <w:sz w:val="24"/>
                <w:szCs w:val="24"/>
              </w:rPr>
              <w:t>25</w:t>
            </w:r>
          </w:p>
        </w:tc>
        <w:tc>
          <w:tcPr>
            <w:tcW w:w="1393" w:type="dxa"/>
            <w:tcBorders>
              <w:top w:val="nil"/>
              <w:left w:val="single" w:sz="4" w:space="0" w:color="auto"/>
              <w:bottom w:val="single" w:sz="4" w:space="0" w:color="auto"/>
              <w:right w:val="single" w:sz="4" w:space="0" w:color="auto"/>
            </w:tcBorders>
            <w:shd w:val="clear" w:color="auto" w:fill="auto"/>
          </w:tcPr>
          <w:p w:rsidR="005C388D" w:rsidRPr="00E40F0C" w:rsidRDefault="00ED7B29"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40</w:t>
            </w:r>
            <w:r w:rsidR="005C388D" w:rsidRPr="00E40F0C">
              <w:rPr>
                <w:rFonts w:ascii="Times New Roman" w:hAnsi="Times New Roman" w:cs="Times New Roman"/>
                <w:bCs/>
                <w:color w:val="000000" w:themeColor="text1"/>
                <w:sz w:val="24"/>
                <w:szCs w:val="24"/>
              </w:rPr>
              <w:t>/40</w:t>
            </w:r>
          </w:p>
        </w:tc>
        <w:tc>
          <w:tcPr>
            <w:tcW w:w="1385" w:type="dxa"/>
            <w:tcBorders>
              <w:top w:val="nil"/>
              <w:left w:val="single" w:sz="4" w:space="0" w:color="auto"/>
              <w:bottom w:val="single" w:sz="4" w:space="0" w:color="auto"/>
              <w:right w:val="single" w:sz="4" w:space="0" w:color="auto"/>
            </w:tcBorders>
            <w:shd w:val="clear" w:color="auto" w:fill="auto"/>
          </w:tcPr>
          <w:p w:rsidR="005C388D" w:rsidRPr="00E40F0C" w:rsidRDefault="008603C7"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25</w:t>
            </w:r>
            <w:r w:rsidR="005C388D" w:rsidRPr="00E40F0C">
              <w:rPr>
                <w:rFonts w:ascii="Times New Roman" w:hAnsi="Times New Roman" w:cs="Times New Roman"/>
                <w:bCs/>
                <w:color w:val="000000" w:themeColor="text1"/>
                <w:sz w:val="24"/>
                <w:szCs w:val="24"/>
              </w:rPr>
              <w:t>/</w:t>
            </w:r>
            <w:r w:rsidRPr="00E40F0C">
              <w:rPr>
                <w:rFonts w:ascii="Times New Roman" w:hAnsi="Times New Roman" w:cs="Times New Roman"/>
                <w:bCs/>
                <w:color w:val="000000" w:themeColor="text1"/>
                <w:sz w:val="24"/>
                <w:szCs w:val="24"/>
              </w:rPr>
              <w:t>15</w:t>
            </w:r>
          </w:p>
        </w:tc>
      </w:tr>
      <w:tr w:rsidR="005C388D" w:rsidRPr="00E40F0C" w:rsidTr="00E57A03">
        <w:tc>
          <w:tcPr>
            <w:tcW w:w="2293" w:type="dxa"/>
            <w:tcBorders>
              <w:top w:val="nil"/>
              <w:left w:val="single" w:sz="4" w:space="0" w:color="auto"/>
              <w:bottom w:val="single" w:sz="4" w:space="0" w:color="auto"/>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более 50</w:t>
            </w:r>
          </w:p>
        </w:tc>
        <w:tc>
          <w:tcPr>
            <w:tcW w:w="1907" w:type="dxa"/>
            <w:tcBorders>
              <w:top w:val="nil"/>
              <w:left w:val="single" w:sz="4" w:space="0" w:color="auto"/>
              <w:bottom w:val="single" w:sz="4" w:space="0" w:color="auto"/>
              <w:right w:val="single" w:sz="4" w:space="0" w:color="auto"/>
            </w:tcBorders>
            <w:shd w:val="clear" w:color="auto" w:fill="auto"/>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более 60</w:t>
            </w:r>
          </w:p>
        </w:tc>
        <w:tc>
          <w:tcPr>
            <w:tcW w:w="555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В зависимости от общего состояния пути,</w:t>
            </w:r>
          </w:p>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но не более</w:t>
            </w:r>
          </w:p>
          <w:p w:rsidR="005C388D" w:rsidRPr="00E40F0C" w:rsidRDefault="005C388D" w:rsidP="00ED6449">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40/25 (в кривых </w:t>
            </w:r>
            <w:r w:rsidRPr="00E40F0C">
              <w:rPr>
                <w:rFonts w:ascii="Times New Roman" w:hAnsi="Times New Roman" w:cs="Times New Roman"/>
                <w:bCs/>
                <w:color w:val="000000" w:themeColor="text1"/>
                <w:sz w:val="24"/>
                <w:szCs w:val="24"/>
                <w:lang w:val="en-US"/>
              </w:rPr>
              <w:t>R</w:t>
            </w:r>
            <w:r w:rsidRPr="00E40F0C">
              <w:rPr>
                <w:rFonts w:ascii="Times New Roman" w:hAnsi="Times New Roman" w:cs="Times New Roman"/>
                <w:bCs/>
                <w:color w:val="000000" w:themeColor="text1"/>
                <w:sz w:val="24"/>
                <w:szCs w:val="24"/>
              </w:rPr>
              <w:t>&lt;650 м - 25/15)</w:t>
            </w:r>
          </w:p>
        </w:tc>
      </w:tr>
    </w:tbl>
    <w:p w:rsidR="00271EA1" w:rsidRPr="00E40F0C" w:rsidRDefault="00271EA1" w:rsidP="00552C33">
      <w:pPr>
        <w:spacing w:before="20" w:after="20" w:line="240" w:lineRule="auto"/>
        <w:jc w:val="center"/>
        <w:rPr>
          <w:rFonts w:ascii="Times New Roman" w:hAnsi="Times New Roman" w:cs="Times New Roman"/>
          <w:bCs/>
          <w:color w:val="000000" w:themeColor="text1"/>
          <w:sz w:val="28"/>
          <w:szCs w:val="28"/>
        </w:rPr>
      </w:pPr>
    </w:p>
    <w:p w:rsidR="001B31A6" w:rsidRPr="00E40F0C" w:rsidRDefault="001B31A6" w:rsidP="001B31A6">
      <w:pPr>
        <w:spacing w:after="0" w:line="360" w:lineRule="auto"/>
        <w:ind w:firstLine="709"/>
        <w:jc w:val="both"/>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 xml:space="preserve">2.3.6. При наличии </w:t>
      </w:r>
      <w:r w:rsidR="00305C69" w:rsidRPr="00E40F0C">
        <w:rPr>
          <w:rFonts w:ascii="Times New Roman" w:hAnsi="Times New Roman" w:cs="Times New Roman"/>
          <w:bCs/>
          <w:color w:val="000000" w:themeColor="text1"/>
          <w:sz w:val="28"/>
          <w:szCs w:val="28"/>
        </w:rPr>
        <w:t xml:space="preserve">выплесков </w:t>
      </w:r>
      <w:r w:rsidRPr="00E40F0C">
        <w:rPr>
          <w:rFonts w:ascii="Times New Roman" w:hAnsi="Times New Roman" w:cs="Times New Roman"/>
          <w:bCs/>
          <w:color w:val="000000" w:themeColor="text1"/>
          <w:sz w:val="28"/>
          <w:szCs w:val="28"/>
        </w:rPr>
        <w:t>скорости движения устанавливаются по таблице 2.1</w:t>
      </w:r>
      <w:r w:rsidR="007C726D" w:rsidRPr="00E40F0C">
        <w:rPr>
          <w:rFonts w:ascii="Times New Roman" w:hAnsi="Times New Roman" w:cs="Times New Roman"/>
          <w:bCs/>
          <w:color w:val="000000" w:themeColor="text1"/>
          <w:sz w:val="28"/>
          <w:szCs w:val="28"/>
        </w:rPr>
        <w:t>8</w:t>
      </w:r>
      <w:r w:rsidRPr="00E40F0C">
        <w:rPr>
          <w:rFonts w:ascii="Times New Roman" w:hAnsi="Times New Roman" w:cs="Times New Roman"/>
          <w:bCs/>
          <w:color w:val="000000" w:themeColor="text1"/>
          <w:sz w:val="28"/>
          <w:szCs w:val="28"/>
        </w:rPr>
        <w:t>.</w:t>
      </w:r>
    </w:p>
    <w:p w:rsidR="00187811" w:rsidRPr="00E40F0C" w:rsidRDefault="00187811" w:rsidP="00552C33">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Таблица </w:t>
      </w:r>
      <w:r w:rsidR="00F528C0" w:rsidRPr="00E40F0C">
        <w:rPr>
          <w:rFonts w:ascii="Times New Roman" w:hAnsi="Times New Roman" w:cs="Times New Roman"/>
          <w:bCs/>
          <w:color w:val="000000" w:themeColor="text1"/>
          <w:sz w:val="24"/>
          <w:szCs w:val="24"/>
        </w:rPr>
        <w:t>2.</w:t>
      </w:r>
      <w:r w:rsidR="00552C33" w:rsidRPr="00E40F0C">
        <w:rPr>
          <w:rFonts w:ascii="Times New Roman" w:hAnsi="Times New Roman" w:cs="Times New Roman"/>
          <w:bCs/>
          <w:color w:val="000000" w:themeColor="text1"/>
          <w:sz w:val="24"/>
          <w:szCs w:val="24"/>
        </w:rPr>
        <w:t>1</w:t>
      </w:r>
      <w:r w:rsidR="007C726D" w:rsidRPr="00E40F0C">
        <w:rPr>
          <w:rFonts w:ascii="Times New Roman" w:hAnsi="Times New Roman" w:cs="Times New Roman"/>
          <w:bCs/>
          <w:color w:val="000000" w:themeColor="text1"/>
          <w:sz w:val="24"/>
          <w:szCs w:val="24"/>
        </w:rPr>
        <w:t>8</w:t>
      </w:r>
      <w:r w:rsidR="001B31A6" w:rsidRPr="00E40F0C">
        <w:rPr>
          <w:rFonts w:ascii="Times New Roman" w:hAnsi="Times New Roman" w:cs="Times New Roman"/>
          <w:bCs/>
          <w:color w:val="000000" w:themeColor="text1"/>
          <w:sz w:val="24"/>
          <w:szCs w:val="24"/>
        </w:rPr>
        <w:t xml:space="preserve"> </w:t>
      </w:r>
      <w:r w:rsidRPr="00E40F0C">
        <w:rPr>
          <w:rFonts w:ascii="Times New Roman" w:hAnsi="Times New Roman" w:cs="Times New Roman"/>
          <w:bCs/>
          <w:color w:val="000000" w:themeColor="text1"/>
          <w:sz w:val="24"/>
          <w:szCs w:val="24"/>
        </w:rPr>
        <w:t>Допускаемые скорости движения в зависимости</w:t>
      </w:r>
    </w:p>
    <w:p w:rsidR="00187811" w:rsidRPr="00E40F0C" w:rsidRDefault="00187811" w:rsidP="00552C33">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от доли протяженности пути с выплесками на километре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4"/>
        <w:gridCol w:w="2441"/>
        <w:gridCol w:w="2489"/>
        <w:gridCol w:w="2458"/>
      </w:tblGrid>
      <w:tr w:rsidR="00187811" w:rsidRPr="00E40F0C" w:rsidTr="006D3970">
        <w:tc>
          <w:tcPr>
            <w:tcW w:w="4885" w:type="dxa"/>
            <w:gridSpan w:val="2"/>
            <w:shd w:val="clear" w:color="auto" w:fill="auto"/>
            <w:vAlign w:val="center"/>
          </w:tcPr>
          <w:p w:rsidR="00187811" w:rsidRPr="00E40F0C" w:rsidRDefault="00187811" w:rsidP="00C94667">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Доля протяженности пути с выплесками на километре, %, для путей классов</w:t>
            </w:r>
          </w:p>
        </w:tc>
        <w:tc>
          <w:tcPr>
            <w:tcW w:w="4947" w:type="dxa"/>
            <w:gridSpan w:val="2"/>
            <w:shd w:val="clear" w:color="auto" w:fill="auto"/>
            <w:vAlign w:val="center"/>
          </w:tcPr>
          <w:p w:rsidR="00187811" w:rsidRPr="00E40F0C" w:rsidRDefault="00187811" w:rsidP="00C94667">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Допускаемая скорость движения (пассажирские/грузовые), км/ч, на участках с рельсами</w:t>
            </w:r>
          </w:p>
        </w:tc>
      </w:tr>
      <w:tr w:rsidR="00187811" w:rsidRPr="00E40F0C" w:rsidTr="006D3970">
        <w:tc>
          <w:tcPr>
            <w:tcW w:w="2444" w:type="dxa"/>
            <w:shd w:val="clear" w:color="auto" w:fill="auto"/>
            <w:vAlign w:val="center"/>
          </w:tcPr>
          <w:p w:rsidR="00187811" w:rsidRPr="00E40F0C" w:rsidRDefault="00187811"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1-3</w:t>
            </w:r>
          </w:p>
        </w:tc>
        <w:tc>
          <w:tcPr>
            <w:tcW w:w="2441" w:type="dxa"/>
            <w:shd w:val="clear" w:color="auto" w:fill="auto"/>
            <w:vAlign w:val="center"/>
          </w:tcPr>
          <w:p w:rsidR="00187811" w:rsidRPr="00E40F0C" w:rsidRDefault="00187811"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4-5</w:t>
            </w:r>
          </w:p>
        </w:tc>
        <w:tc>
          <w:tcPr>
            <w:tcW w:w="2489" w:type="dxa"/>
            <w:shd w:val="clear" w:color="auto" w:fill="auto"/>
            <w:vAlign w:val="center"/>
          </w:tcPr>
          <w:p w:rsidR="00187811" w:rsidRPr="00E40F0C" w:rsidRDefault="00187811"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Р65 и тяжелее</w:t>
            </w:r>
          </w:p>
        </w:tc>
        <w:tc>
          <w:tcPr>
            <w:tcW w:w="2458" w:type="dxa"/>
            <w:shd w:val="clear" w:color="auto" w:fill="auto"/>
            <w:vAlign w:val="center"/>
          </w:tcPr>
          <w:p w:rsidR="00187811" w:rsidRPr="00E40F0C" w:rsidRDefault="00187811"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Р50 и легче</w:t>
            </w:r>
          </w:p>
        </w:tc>
      </w:tr>
      <w:tr w:rsidR="00187811" w:rsidRPr="00E40F0C" w:rsidTr="006D3970">
        <w:trPr>
          <w:trHeight w:val="1155"/>
        </w:trPr>
        <w:tc>
          <w:tcPr>
            <w:tcW w:w="2444" w:type="dxa"/>
            <w:tcBorders>
              <w:bottom w:val="single" w:sz="4" w:space="0" w:color="auto"/>
            </w:tcBorders>
            <w:shd w:val="clear" w:color="auto" w:fill="auto"/>
            <w:vAlign w:val="center"/>
          </w:tcPr>
          <w:p w:rsidR="00ED7B29" w:rsidRPr="00E40F0C" w:rsidRDefault="00ED7B29"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7-10</w:t>
            </w:r>
          </w:p>
          <w:p w:rsidR="00ED7B29" w:rsidRPr="00E40F0C" w:rsidRDefault="00ED7B29"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10-15</w:t>
            </w:r>
          </w:p>
          <w:p w:rsidR="00187811" w:rsidRPr="00E40F0C" w:rsidRDefault="00187811"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15-20</w:t>
            </w:r>
          </w:p>
          <w:p w:rsidR="00187811" w:rsidRPr="00E40F0C" w:rsidRDefault="00102C22" w:rsidP="007F2D05">
            <w:pPr>
              <w:spacing w:before="20" w:after="20"/>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20-30</w:t>
            </w:r>
          </w:p>
        </w:tc>
        <w:tc>
          <w:tcPr>
            <w:tcW w:w="2441" w:type="dxa"/>
            <w:tcBorders>
              <w:bottom w:val="single" w:sz="4" w:space="0" w:color="auto"/>
            </w:tcBorders>
            <w:shd w:val="clear" w:color="auto" w:fill="auto"/>
            <w:vAlign w:val="center"/>
          </w:tcPr>
          <w:p w:rsidR="00ED7B29" w:rsidRPr="00E40F0C" w:rsidRDefault="00ED7B29"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w:t>
            </w:r>
          </w:p>
          <w:p w:rsidR="00ED7B29" w:rsidRPr="00E40F0C" w:rsidRDefault="00ED7B29"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15-20</w:t>
            </w:r>
          </w:p>
          <w:p w:rsidR="00187811" w:rsidRPr="00E40F0C" w:rsidRDefault="00ED7B29"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20</w:t>
            </w:r>
            <w:r w:rsidR="00187811" w:rsidRPr="00E40F0C">
              <w:rPr>
                <w:rFonts w:ascii="Times New Roman" w:hAnsi="Times New Roman" w:cs="Times New Roman"/>
                <w:bCs/>
                <w:color w:val="000000" w:themeColor="text1"/>
                <w:sz w:val="24"/>
                <w:szCs w:val="24"/>
              </w:rPr>
              <w:t>-25</w:t>
            </w:r>
          </w:p>
          <w:p w:rsidR="00187811" w:rsidRPr="00E40F0C" w:rsidRDefault="00187811" w:rsidP="007F2D05">
            <w:pPr>
              <w:spacing w:before="20" w:after="20"/>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25</w:t>
            </w:r>
            <w:r w:rsidR="00102C22" w:rsidRPr="00E40F0C">
              <w:rPr>
                <w:rFonts w:ascii="Times New Roman" w:hAnsi="Times New Roman" w:cs="Times New Roman"/>
                <w:bCs/>
                <w:color w:val="000000" w:themeColor="text1"/>
                <w:sz w:val="24"/>
                <w:szCs w:val="24"/>
              </w:rPr>
              <w:t>-35</w:t>
            </w:r>
          </w:p>
        </w:tc>
        <w:tc>
          <w:tcPr>
            <w:tcW w:w="2489" w:type="dxa"/>
            <w:tcBorders>
              <w:bottom w:val="single" w:sz="4" w:space="0" w:color="auto"/>
            </w:tcBorders>
            <w:shd w:val="clear" w:color="auto" w:fill="auto"/>
            <w:vAlign w:val="center"/>
          </w:tcPr>
          <w:p w:rsidR="00ED7B29" w:rsidRPr="00E40F0C" w:rsidRDefault="00ED7B29"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100/80</w:t>
            </w:r>
          </w:p>
          <w:p w:rsidR="00ED7B29" w:rsidRPr="00E40F0C" w:rsidRDefault="00102C22"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80</w:t>
            </w:r>
            <w:r w:rsidR="00ED7B29" w:rsidRPr="00E40F0C">
              <w:rPr>
                <w:rFonts w:ascii="Times New Roman" w:hAnsi="Times New Roman" w:cs="Times New Roman"/>
                <w:bCs/>
                <w:color w:val="000000" w:themeColor="text1"/>
                <w:sz w:val="24"/>
                <w:szCs w:val="24"/>
              </w:rPr>
              <w:t>/70</w:t>
            </w:r>
          </w:p>
          <w:p w:rsidR="00187811" w:rsidRPr="00E40F0C" w:rsidRDefault="00102C22"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60</w:t>
            </w:r>
            <w:r w:rsidR="00187811" w:rsidRPr="00E40F0C">
              <w:rPr>
                <w:rFonts w:ascii="Times New Roman" w:hAnsi="Times New Roman" w:cs="Times New Roman"/>
                <w:bCs/>
                <w:color w:val="000000" w:themeColor="text1"/>
                <w:sz w:val="24"/>
                <w:szCs w:val="24"/>
              </w:rPr>
              <w:t>/60</w:t>
            </w:r>
          </w:p>
          <w:p w:rsidR="00187811" w:rsidRPr="00E40F0C" w:rsidRDefault="00102C22" w:rsidP="007F2D05">
            <w:pPr>
              <w:spacing w:before="20" w:after="20"/>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40</w:t>
            </w:r>
            <w:r w:rsidR="00187811" w:rsidRPr="00E40F0C">
              <w:rPr>
                <w:rFonts w:ascii="Times New Roman" w:hAnsi="Times New Roman" w:cs="Times New Roman"/>
                <w:bCs/>
                <w:color w:val="000000" w:themeColor="text1"/>
                <w:sz w:val="24"/>
                <w:szCs w:val="24"/>
              </w:rPr>
              <w:t>/</w:t>
            </w:r>
            <w:r w:rsidRPr="00E40F0C">
              <w:rPr>
                <w:rFonts w:ascii="Times New Roman" w:hAnsi="Times New Roman" w:cs="Times New Roman"/>
                <w:bCs/>
                <w:color w:val="000000" w:themeColor="text1"/>
                <w:sz w:val="24"/>
                <w:szCs w:val="24"/>
              </w:rPr>
              <w:t>40</w:t>
            </w:r>
          </w:p>
        </w:tc>
        <w:tc>
          <w:tcPr>
            <w:tcW w:w="2458" w:type="dxa"/>
            <w:tcBorders>
              <w:bottom w:val="single" w:sz="4" w:space="0" w:color="auto"/>
            </w:tcBorders>
            <w:shd w:val="clear" w:color="auto" w:fill="auto"/>
            <w:vAlign w:val="center"/>
          </w:tcPr>
          <w:p w:rsidR="00ED7B29" w:rsidRPr="00E40F0C" w:rsidRDefault="00ED7B29"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90/70</w:t>
            </w:r>
          </w:p>
          <w:p w:rsidR="00ED7B29" w:rsidRPr="00E40F0C" w:rsidRDefault="00ED7B29"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80/60</w:t>
            </w:r>
          </w:p>
          <w:p w:rsidR="00187811" w:rsidRPr="00E40F0C" w:rsidRDefault="00102C22"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60</w:t>
            </w:r>
            <w:r w:rsidR="00187811" w:rsidRPr="00E40F0C">
              <w:rPr>
                <w:rFonts w:ascii="Times New Roman" w:hAnsi="Times New Roman" w:cs="Times New Roman"/>
                <w:bCs/>
                <w:color w:val="000000" w:themeColor="text1"/>
                <w:sz w:val="24"/>
                <w:szCs w:val="24"/>
              </w:rPr>
              <w:t>/50</w:t>
            </w:r>
          </w:p>
          <w:p w:rsidR="00187811" w:rsidRPr="00E40F0C" w:rsidRDefault="00102C22" w:rsidP="007F2D05">
            <w:pPr>
              <w:spacing w:before="20" w:after="20"/>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40</w:t>
            </w:r>
            <w:r w:rsidR="00187811" w:rsidRPr="00E40F0C">
              <w:rPr>
                <w:rFonts w:ascii="Times New Roman" w:hAnsi="Times New Roman" w:cs="Times New Roman"/>
                <w:bCs/>
                <w:color w:val="000000" w:themeColor="text1"/>
                <w:sz w:val="24"/>
                <w:szCs w:val="24"/>
              </w:rPr>
              <w:t>/40</w:t>
            </w:r>
          </w:p>
        </w:tc>
      </w:tr>
      <w:tr w:rsidR="00187811" w:rsidRPr="00E40F0C" w:rsidTr="006D3970">
        <w:trPr>
          <w:trHeight w:val="80"/>
        </w:trPr>
        <w:tc>
          <w:tcPr>
            <w:tcW w:w="2444" w:type="dxa"/>
            <w:tcBorders>
              <w:top w:val="single" w:sz="4" w:space="0" w:color="auto"/>
            </w:tcBorders>
            <w:shd w:val="clear" w:color="auto" w:fill="auto"/>
            <w:vAlign w:val="center"/>
          </w:tcPr>
          <w:p w:rsidR="00187811" w:rsidRPr="00E40F0C" w:rsidRDefault="00187811"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более 3</w:t>
            </w:r>
            <w:r w:rsidR="00102C22" w:rsidRPr="00E40F0C">
              <w:rPr>
                <w:rFonts w:ascii="Times New Roman" w:hAnsi="Times New Roman" w:cs="Times New Roman"/>
                <w:bCs/>
                <w:color w:val="000000" w:themeColor="text1"/>
                <w:sz w:val="24"/>
                <w:szCs w:val="24"/>
              </w:rPr>
              <w:t>0</w:t>
            </w:r>
          </w:p>
        </w:tc>
        <w:tc>
          <w:tcPr>
            <w:tcW w:w="2441" w:type="dxa"/>
            <w:tcBorders>
              <w:top w:val="single" w:sz="4" w:space="0" w:color="auto"/>
            </w:tcBorders>
            <w:shd w:val="clear" w:color="auto" w:fill="auto"/>
            <w:vAlign w:val="center"/>
          </w:tcPr>
          <w:p w:rsidR="00187811" w:rsidRPr="00E40F0C" w:rsidRDefault="00187811"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более </w:t>
            </w:r>
            <w:r w:rsidR="00102C22" w:rsidRPr="00E40F0C">
              <w:rPr>
                <w:rFonts w:ascii="Times New Roman" w:hAnsi="Times New Roman" w:cs="Times New Roman"/>
                <w:bCs/>
                <w:color w:val="000000" w:themeColor="text1"/>
                <w:sz w:val="24"/>
                <w:szCs w:val="24"/>
              </w:rPr>
              <w:t>35</w:t>
            </w:r>
          </w:p>
        </w:tc>
        <w:tc>
          <w:tcPr>
            <w:tcW w:w="4947" w:type="dxa"/>
            <w:gridSpan w:val="2"/>
            <w:tcBorders>
              <w:top w:val="single" w:sz="4" w:space="0" w:color="auto"/>
            </w:tcBorders>
            <w:shd w:val="clear" w:color="auto" w:fill="auto"/>
            <w:vAlign w:val="center"/>
          </w:tcPr>
          <w:p w:rsidR="00187811" w:rsidRPr="00E40F0C" w:rsidRDefault="00187811" w:rsidP="007F2D05">
            <w:pPr>
              <w:spacing w:before="20" w:after="20" w:line="240" w:lineRule="auto"/>
              <w:jc w:val="center"/>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В зависимости от общего состояния пути, но не более </w:t>
            </w:r>
            <w:r w:rsidR="00102C22" w:rsidRPr="00E40F0C">
              <w:rPr>
                <w:rFonts w:ascii="Times New Roman" w:hAnsi="Times New Roman" w:cs="Times New Roman"/>
                <w:bCs/>
                <w:color w:val="000000" w:themeColor="text1"/>
                <w:sz w:val="24"/>
                <w:szCs w:val="24"/>
              </w:rPr>
              <w:t>25</w:t>
            </w:r>
            <w:r w:rsidRPr="00E40F0C">
              <w:rPr>
                <w:rFonts w:ascii="Times New Roman" w:hAnsi="Times New Roman" w:cs="Times New Roman"/>
                <w:bCs/>
                <w:color w:val="000000" w:themeColor="text1"/>
                <w:sz w:val="24"/>
                <w:szCs w:val="24"/>
              </w:rPr>
              <w:t>/25</w:t>
            </w:r>
          </w:p>
        </w:tc>
      </w:tr>
    </w:tbl>
    <w:p w:rsidR="003B4D9B" w:rsidRPr="00E40F0C" w:rsidRDefault="003B4D9B" w:rsidP="008C2133">
      <w:pPr>
        <w:spacing w:before="40" w:after="40" w:line="360" w:lineRule="auto"/>
        <w:jc w:val="center"/>
        <w:rPr>
          <w:rFonts w:ascii="Times New Roman" w:eastAsia="Times New Roman" w:hAnsi="Times New Roman" w:cs="Times New Roman"/>
          <w:b/>
          <w:color w:val="000000" w:themeColor="text1"/>
          <w:sz w:val="28"/>
          <w:szCs w:val="20"/>
          <w:lang w:eastAsia="ru-RU"/>
        </w:rPr>
      </w:pPr>
    </w:p>
    <w:p w:rsidR="00ED0279" w:rsidRPr="00E40F0C" w:rsidRDefault="00ED0279" w:rsidP="00DB02B9">
      <w:pPr>
        <w:pStyle w:val="ConsPlusNormal"/>
        <w:spacing w:line="360" w:lineRule="auto"/>
        <w:ind w:firstLine="0"/>
        <w:jc w:val="both"/>
        <w:rPr>
          <w:rFonts w:ascii="Times New Roman" w:hAnsi="Times New Roman" w:cs="Times New Roman"/>
          <w:color w:val="000000" w:themeColor="text1"/>
          <w:sz w:val="28"/>
          <w:szCs w:val="28"/>
        </w:rPr>
      </w:pPr>
    </w:p>
    <w:p w:rsidR="00ED0279" w:rsidRPr="00E40F0C" w:rsidRDefault="00ED0279" w:rsidP="00DB02B9">
      <w:pPr>
        <w:pStyle w:val="ConsPlusNormal"/>
        <w:spacing w:line="360" w:lineRule="auto"/>
        <w:ind w:firstLine="0"/>
        <w:jc w:val="both"/>
        <w:rPr>
          <w:rFonts w:ascii="Times New Roman" w:hAnsi="Times New Roman" w:cs="Times New Roman"/>
          <w:color w:val="000000" w:themeColor="text1"/>
          <w:sz w:val="28"/>
          <w:szCs w:val="28"/>
        </w:rPr>
      </w:pPr>
    </w:p>
    <w:p w:rsidR="00ED0279" w:rsidRPr="00E40F0C" w:rsidRDefault="00ED0279" w:rsidP="00DB02B9">
      <w:pPr>
        <w:pStyle w:val="ConsPlusNormal"/>
        <w:spacing w:line="360" w:lineRule="auto"/>
        <w:ind w:firstLine="0"/>
        <w:jc w:val="both"/>
        <w:rPr>
          <w:rFonts w:ascii="Times New Roman" w:hAnsi="Times New Roman" w:cs="Times New Roman"/>
          <w:color w:val="000000" w:themeColor="text1"/>
          <w:sz w:val="28"/>
          <w:szCs w:val="28"/>
        </w:rPr>
      </w:pPr>
    </w:p>
    <w:p w:rsidR="00ED0279" w:rsidRPr="00E40F0C" w:rsidRDefault="00ED0279" w:rsidP="00DB02B9">
      <w:pPr>
        <w:pStyle w:val="ConsPlusNormal"/>
        <w:spacing w:line="360" w:lineRule="auto"/>
        <w:ind w:firstLine="0"/>
        <w:jc w:val="both"/>
        <w:rPr>
          <w:rFonts w:ascii="Times New Roman" w:hAnsi="Times New Roman" w:cs="Times New Roman"/>
          <w:color w:val="000000" w:themeColor="text1"/>
          <w:sz w:val="28"/>
          <w:szCs w:val="28"/>
        </w:rPr>
      </w:pPr>
    </w:p>
    <w:p w:rsidR="00ED0279" w:rsidRPr="00E40F0C" w:rsidRDefault="00ED0279" w:rsidP="00DB02B9">
      <w:pPr>
        <w:pStyle w:val="ConsPlusNormal"/>
        <w:spacing w:line="360" w:lineRule="auto"/>
        <w:ind w:firstLine="0"/>
        <w:jc w:val="both"/>
        <w:rPr>
          <w:rFonts w:ascii="Times New Roman" w:hAnsi="Times New Roman" w:cs="Times New Roman"/>
          <w:color w:val="000000" w:themeColor="text1"/>
          <w:sz w:val="28"/>
          <w:szCs w:val="28"/>
        </w:rPr>
      </w:pPr>
    </w:p>
    <w:p w:rsidR="00ED0279" w:rsidRPr="00E40F0C" w:rsidRDefault="00ED0279" w:rsidP="00DB02B9">
      <w:pPr>
        <w:pStyle w:val="ConsPlusNormal"/>
        <w:spacing w:line="360" w:lineRule="auto"/>
        <w:ind w:firstLine="0"/>
        <w:jc w:val="both"/>
        <w:rPr>
          <w:rFonts w:ascii="Times New Roman" w:hAnsi="Times New Roman" w:cs="Times New Roman"/>
          <w:color w:val="000000" w:themeColor="text1"/>
          <w:sz w:val="28"/>
          <w:szCs w:val="28"/>
        </w:rPr>
      </w:pPr>
    </w:p>
    <w:p w:rsidR="00CB66FC" w:rsidRPr="00E40F0C" w:rsidRDefault="00CB66FC" w:rsidP="00851689">
      <w:pPr>
        <w:spacing w:before="40" w:after="40" w:line="360" w:lineRule="auto"/>
        <w:jc w:val="center"/>
        <w:rPr>
          <w:rFonts w:ascii="Times New Roman" w:hAnsi="Times New Roman" w:cs="Times New Roman"/>
          <w:bCs/>
          <w:color w:val="000000" w:themeColor="text1"/>
          <w:sz w:val="26"/>
          <w:szCs w:val="26"/>
        </w:rPr>
      </w:pPr>
      <w:r w:rsidRPr="00E40F0C">
        <w:rPr>
          <w:rFonts w:ascii="Times New Roman" w:hAnsi="Times New Roman" w:cs="Times New Roman"/>
          <w:b/>
          <w:color w:val="000000" w:themeColor="text1"/>
          <w:sz w:val="28"/>
          <w:szCs w:val="28"/>
        </w:rPr>
        <w:t>3. ТЕХНИЧЕСКИЕ УСЛОВИЯ, НОРМАТИВЫ УСТРОЙСТВА</w:t>
      </w:r>
    </w:p>
    <w:p w:rsidR="00CB66FC" w:rsidRPr="00E40F0C" w:rsidRDefault="00CB66FC" w:rsidP="00F41AEE">
      <w:pPr>
        <w:autoSpaceDE w:val="0"/>
        <w:autoSpaceDN w:val="0"/>
        <w:adjustRightInd w:val="0"/>
        <w:spacing w:after="0" w:line="36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И СОДЕРЖАНИЯ ПУТИ И ЕГО ЭЛЕМЕНТОВ</w:t>
      </w:r>
    </w:p>
    <w:p w:rsidR="00CB66FC" w:rsidRPr="00E40F0C" w:rsidRDefault="00CB66FC" w:rsidP="00CB66FC">
      <w:pPr>
        <w:autoSpaceDE w:val="0"/>
        <w:autoSpaceDN w:val="0"/>
        <w:adjustRightInd w:val="0"/>
        <w:spacing w:after="0" w:line="36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3.1. Рельсы и скрепления</w:t>
      </w:r>
    </w:p>
    <w:p w:rsidR="00A649CB" w:rsidRPr="00E40F0C" w:rsidRDefault="00CB66FC" w:rsidP="00FB51D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3.1.1. Основной тип укладываемых в путь рельсов - Р65. В пути лежат также рельсы Р75, Р65, Р50 и легче. </w:t>
      </w:r>
    </w:p>
    <w:p w:rsidR="00CB66FC" w:rsidRPr="00E40F0C" w:rsidRDefault="00CB66FC" w:rsidP="00FB51D9">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Характеристики рельсов приведены в приложении 2 к настоящей Инструкции.</w:t>
      </w:r>
    </w:p>
    <w:p w:rsidR="00CB66FC" w:rsidRPr="00E40F0C" w:rsidRDefault="00CB66FC" w:rsidP="00FB51D9">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3.1.2. Стандартная длина рельсов</w:t>
      </w:r>
      <w:r w:rsidR="00766C89" w:rsidRPr="00E40F0C">
        <w:rPr>
          <w:rFonts w:ascii="Times New Roman" w:eastAsia="Times New Roman" w:hAnsi="Times New Roman" w:cs="Times New Roman"/>
          <w:color w:val="000000" w:themeColor="text1"/>
          <w:sz w:val="28"/>
          <w:szCs w:val="28"/>
          <w:lang w:eastAsia="ru-RU"/>
        </w:rPr>
        <w:t xml:space="preserve"> – </w:t>
      </w:r>
      <w:r w:rsidR="008709BD" w:rsidRPr="00E40F0C">
        <w:rPr>
          <w:rFonts w:ascii="Times New Roman" w:eastAsia="Times New Roman" w:hAnsi="Times New Roman" w:cs="Times New Roman"/>
          <w:color w:val="000000" w:themeColor="text1"/>
          <w:sz w:val="28"/>
          <w:szCs w:val="28"/>
          <w:lang w:eastAsia="ru-RU"/>
        </w:rPr>
        <w:t>100</w:t>
      </w:r>
      <w:r w:rsidR="00914880" w:rsidRPr="00E40F0C">
        <w:rPr>
          <w:rFonts w:ascii="Times New Roman" w:eastAsia="Times New Roman" w:hAnsi="Times New Roman" w:cs="Times New Roman"/>
          <w:color w:val="000000" w:themeColor="text1"/>
          <w:sz w:val="28"/>
          <w:szCs w:val="28"/>
          <w:lang w:eastAsia="ru-RU"/>
        </w:rPr>
        <w:t xml:space="preserve"> м</w:t>
      </w:r>
      <w:r w:rsidR="008709BD" w:rsidRPr="00E40F0C">
        <w:rPr>
          <w:rFonts w:ascii="Times New Roman" w:eastAsia="Times New Roman" w:hAnsi="Times New Roman" w:cs="Times New Roman"/>
          <w:color w:val="000000" w:themeColor="text1"/>
          <w:sz w:val="28"/>
          <w:szCs w:val="28"/>
          <w:lang w:eastAsia="ru-RU"/>
        </w:rPr>
        <w:t xml:space="preserve">, </w:t>
      </w:r>
      <w:r w:rsidR="00766C89" w:rsidRPr="00E40F0C">
        <w:rPr>
          <w:rFonts w:ascii="Times New Roman" w:eastAsia="Times New Roman" w:hAnsi="Times New Roman" w:cs="Times New Roman"/>
          <w:color w:val="000000" w:themeColor="text1"/>
          <w:sz w:val="28"/>
          <w:szCs w:val="28"/>
          <w:lang w:eastAsia="ru-RU"/>
        </w:rPr>
        <w:t>25</w:t>
      </w:r>
      <w:r w:rsidR="00914880" w:rsidRPr="00E40F0C">
        <w:rPr>
          <w:rFonts w:ascii="Times New Roman" w:eastAsia="Times New Roman" w:hAnsi="Times New Roman" w:cs="Times New Roman"/>
          <w:color w:val="000000" w:themeColor="text1"/>
          <w:sz w:val="28"/>
          <w:szCs w:val="28"/>
          <w:lang w:eastAsia="ru-RU"/>
        </w:rPr>
        <w:t xml:space="preserve"> м</w:t>
      </w:r>
      <w:r w:rsidR="00766C89" w:rsidRPr="00E40F0C">
        <w:rPr>
          <w:rFonts w:ascii="Times New Roman" w:eastAsia="Times New Roman" w:hAnsi="Times New Roman" w:cs="Times New Roman"/>
          <w:color w:val="000000" w:themeColor="text1"/>
          <w:sz w:val="28"/>
          <w:szCs w:val="28"/>
          <w:lang w:eastAsia="ru-RU"/>
        </w:rPr>
        <w:t xml:space="preserve"> и 12,50 м;</w:t>
      </w:r>
      <w:r w:rsidRPr="00E40F0C">
        <w:rPr>
          <w:rFonts w:ascii="Times New Roman" w:eastAsia="Times New Roman" w:hAnsi="Times New Roman" w:cs="Times New Roman"/>
          <w:color w:val="000000" w:themeColor="text1"/>
          <w:sz w:val="28"/>
          <w:szCs w:val="28"/>
          <w:lang w:eastAsia="ru-RU"/>
        </w:rPr>
        <w:t xml:space="preserve"> </w:t>
      </w:r>
      <w:r w:rsidR="00766C89" w:rsidRPr="00E40F0C">
        <w:rPr>
          <w:rFonts w:ascii="Times New Roman" w:eastAsia="Times New Roman" w:hAnsi="Times New Roman" w:cs="Times New Roman"/>
          <w:color w:val="000000" w:themeColor="text1"/>
          <w:sz w:val="28"/>
          <w:szCs w:val="28"/>
          <w:lang w:eastAsia="ru-RU"/>
        </w:rPr>
        <w:t xml:space="preserve">укороченных </w:t>
      </w:r>
      <w:r w:rsidRPr="00E40F0C">
        <w:rPr>
          <w:rFonts w:ascii="Times New Roman" w:eastAsia="Times New Roman" w:hAnsi="Times New Roman" w:cs="Times New Roman"/>
          <w:color w:val="000000" w:themeColor="text1"/>
          <w:sz w:val="28"/>
          <w:szCs w:val="28"/>
          <w:lang w:eastAsia="ru-RU"/>
        </w:rPr>
        <w:t xml:space="preserve">– 24,92; 24,84; 12,52; 12,46; 12,42; 12,38 м. </w:t>
      </w:r>
    </w:p>
    <w:p w:rsidR="001512CF" w:rsidRPr="00E40F0C" w:rsidRDefault="00720196" w:rsidP="00FB51D9">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Болтовые отверстия рельсов диаметром 36 и 22 мм должны иметь фаски размером от 1,5 до 3,0 мм снятые под углом около 45</w:t>
      </w:r>
      <w:r w:rsidRPr="00E40F0C">
        <w:rPr>
          <w:rFonts w:ascii="Times New Roman" w:eastAsia="Times New Roman" w:hAnsi="Times New Roman" w:cs="Times New Roman"/>
          <w:color w:val="000000" w:themeColor="text1"/>
          <w:sz w:val="28"/>
          <w:szCs w:val="28"/>
          <w:vertAlign w:val="superscript"/>
          <w:lang w:eastAsia="ru-RU"/>
        </w:rPr>
        <w:t>о</w:t>
      </w:r>
      <w:r w:rsidRPr="00E40F0C">
        <w:rPr>
          <w:rFonts w:ascii="Times New Roman" w:eastAsia="Times New Roman" w:hAnsi="Times New Roman" w:cs="Times New Roman"/>
          <w:color w:val="000000" w:themeColor="text1"/>
          <w:sz w:val="28"/>
          <w:szCs w:val="28"/>
          <w:lang w:eastAsia="ru-RU"/>
        </w:rPr>
        <w:t>.</w:t>
      </w:r>
    </w:p>
    <w:p w:rsidR="00CB66FC" w:rsidRPr="00E40F0C" w:rsidRDefault="00CB66FC" w:rsidP="00FB51D9">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Длина рельсовых плетей бесстыкового пути устанавливается проектом в зависимости от местных условий.</w:t>
      </w:r>
    </w:p>
    <w:p w:rsidR="00CB66FC" w:rsidRPr="00E40F0C" w:rsidRDefault="00CB66FC" w:rsidP="00FB51D9">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3.1.3. Рельсы в пути, как на прямых, так и на кривых участках, устанавливаются с подуклонкой 1/20 (наклон внутрь колеи относительно поверхности шпал).</w:t>
      </w:r>
    </w:p>
    <w:p w:rsidR="00F65777" w:rsidRPr="00E40F0C" w:rsidRDefault="00CB66FC" w:rsidP="00F65777">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деревянных шпалах такая подуклонка рельсов обеспечивается за счет металлических подкладок, а при железобетонных шпалах - за счет такой же подуклонки подрельсовой площадки на шпалах.</w:t>
      </w:r>
      <w:r w:rsidR="00F65777" w:rsidRPr="00E40F0C">
        <w:rPr>
          <w:rFonts w:ascii="Times New Roman" w:eastAsia="Times New Roman" w:hAnsi="Times New Roman" w:cs="Times New Roman"/>
          <w:color w:val="000000" w:themeColor="text1"/>
          <w:sz w:val="28"/>
          <w:szCs w:val="28"/>
          <w:lang w:eastAsia="ru-RU"/>
        </w:rPr>
        <w:t xml:space="preserve"> </w:t>
      </w:r>
    </w:p>
    <w:p w:rsidR="0005092F" w:rsidRPr="00E40F0C" w:rsidRDefault="00CB66FC" w:rsidP="00FB51D9">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Подуклонка рельсов не должна быть</w:t>
      </w:r>
      <w:r w:rsidR="0005092F" w:rsidRPr="00E40F0C">
        <w:rPr>
          <w:rFonts w:ascii="Times New Roman" w:eastAsia="Times New Roman" w:hAnsi="Times New Roman" w:cs="Times New Roman"/>
          <w:color w:val="000000" w:themeColor="text1"/>
          <w:sz w:val="28"/>
          <w:szCs w:val="28"/>
          <w:lang w:eastAsia="ru-RU"/>
        </w:rPr>
        <w:t xml:space="preserve"> меньше 1/60 и больше 1/12, а по внутренней рельсовой нити в кривых при возвышении наружной нити свыше 85 </w:t>
      </w:r>
      <w:r w:rsidR="00F73F7E" w:rsidRPr="00E40F0C">
        <w:rPr>
          <w:rFonts w:ascii="Times New Roman" w:eastAsia="Times New Roman" w:hAnsi="Times New Roman" w:cs="Times New Roman"/>
          <w:color w:val="000000" w:themeColor="text1"/>
          <w:sz w:val="28"/>
          <w:szCs w:val="28"/>
          <w:lang w:eastAsia="ru-RU"/>
        </w:rPr>
        <w:t>мм – соответственно 1/30 и 1/12, измеряемая диагностическими средствами.</w:t>
      </w:r>
      <w:r w:rsidR="00424D23" w:rsidRPr="00E40F0C">
        <w:rPr>
          <w:rFonts w:ascii="Times New Roman" w:eastAsia="Times New Roman" w:hAnsi="Times New Roman" w:cs="Times New Roman"/>
          <w:color w:val="000000" w:themeColor="text1"/>
          <w:sz w:val="28"/>
          <w:szCs w:val="28"/>
          <w:lang w:eastAsia="ru-RU"/>
        </w:rPr>
        <w:t xml:space="preserve"> Контроль подуклонки рельсов вручную определяется </w:t>
      </w:r>
      <w:r w:rsidR="005A690E" w:rsidRPr="00E40F0C">
        <w:rPr>
          <w:rFonts w:ascii="Times New Roman" w:eastAsia="Times New Roman" w:hAnsi="Times New Roman" w:cs="Times New Roman"/>
          <w:color w:val="000000" w:themeColor="text1"/>
          <w:sz w:val="28"/>
          <w:szCs w:val="28"/>
          <w:lang w:eastAsia="ru-RU"/>
        </w:rPr>
        <w:t>распоряжение                   ОАО «РЖД»</w:t>
      </w:r>
      <w:r w:rsidR="00424D23" w:rsidRPr="00E40F0C">
        <w:rPr>
          <w:rFonts w:ascii="Times New Roman" w:eastAsia="Times New Roman" w:hAnsi="Times New Roman" w:cs="Times New Roman"/>
          <w:color w:val="000000" w:themeColor="text1"/>
          <w:sz w:val="28"/>
          <w:szCs w:val="28"/>
          <w:lang w:eastAsia="ru-RU"/>
        </w:rPr>
        <w:t>.</w:t>
      </w:r>
    </w:p>
    <w:p w:rsidR="00CB66FC" w:rsidRPr="00E40F0C" w:rsidRDefault="00CB66FC" w:rsidP="00FB51D9">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Перед и за стрелочными переводами, на которых рельсы не имеют подуклонки, устраивается плавный переход от подуклоненного к неподуклоненному положению рельса на длине не менее 3 м: на деревянных шпалах – путём затёски шпал под подкладками; на железобетонных шпалах - путём укладки переводных брусьев</w:t>
      </w:r>
      <w:r w:rsidR="009F5F34" w:rsidRPr="00E40F0C">
        <w:rPr>
          <w:rFonts w:ascii="Times New Roman" w:eastAsia="Times New Roman" w:hAnsi="Times New Roman" w:cs="Times New Roman"/>
          <w:color w:val="000000" w:themeColor="text1"/>
          <w:sz w:val="28"/>
          <w:szCs w:val="28"/>
          <w:lang w:eastAsia="ru-RU"/>
        </w:rPr>
        <w:t>, шпал</w:t>
      </w:r>
      <w:r w:rsidRPr="00E40F0C">
        <w:rPr>
          <w:rFonts w:ascii="Times New Roman" w:eastAsia="Times New Roman" w:hAnsi="Times New Roman" w:cs="Times New Roman"/>
          <w:color w:val="000000" w:themeColor="text1"/>
          <w:sz w:val="28"/>
          <w:szCs w:val="28"/>
          <w:lang w:eastAsia="ru-RU"/>
        </w:rPr>
        <w:t xml:space="preserve"> с переходной подуклонкой подрельсовой площадки.</w:t>
      </w:r>
    </w:p>
    <w:p w:rsidR="00CB66FC" w:rsidRPr="00E40F0C" w:rsidRDefault="00CB66FC" w:rsidP="00FB51D9">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3.1.4. Стыкование рельсов между собой производится с помощью шести- или четырёхдырных накладок и болтов с пружинными шайбами (рисунки 3.1, 3.2) или тарельчатыми пружинами установленных типов.</w:t>
      </w:r>
    </w:p>
    <w:p w:rsidR="00C75513" w:rsidRPr="00E40F0C" w:rsidRDefault="00C75513" w:rsidP="00FB51D9">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Шестидырные накладки применяются на бесстыковом пути, на </w:t>
      </w:r>
      <w:r w:rsidR="00064E01" w:rsidRPr="00E40F0C">
        <w:rPr>
          <w:rFonts w:ascii="Times New Roman" w:eastAsia="Times New Roman" w:hAnsi="Times New Roman" w:cs="Times New Roman"/>
          <w:color w:val="000000" w:themeColor="text1"/>
          <w:sz w:val="28"/>
          <w:szCs w:val="28"/>
          <w:lang w:eastAsia="ru-RU"/>
        </w:rPr>
        <w:t>звеньевом</w:t>
      </w:r>
      <w:r w:rsidRPr="00E40F0C">
        <w:rPr>
          <w:rFonts w:ascii="Times New Roman" w:eastAsia="Times New Roman" w:hAnsi="Times New Roman" w:cs="Times New Roman"/>
          <w:color w:val="000000" w:themeColor="text1"/>
          <w:sz w:val="28"/>
          <w:szCs w:val="28"/>
          <w:lang w:eastAsia="ru-RU"/>
        </w:rPr>
        <w:t xml:space="preserve"> пути в регионах с годовой амплитудой температур более 100</w:t>
      </w:r>
      <w:r w:rsidRPr="00E40F0C">
        <w:rPr>
          <w:rFonts w:ascii="Times New Roman" w:eastAsia="Times New Roman" w:hAnsi="Times New Roman" w:cs="Times New Roman"/>
          <w:color w:val="000000" w:themeColor="text1"/>
          <w:sz w:val="28"/>
          <w:szCs w:val="28"/>
          <w:vertAlign w:val="superscript"/>
          <w:lang w:eastAsia="ru-RU"/>
        </w:rPr>
        <w:t>о</w:t>
      </w:r>
      <w:r w:rsidRPr="00E40F0C">
        <w:rPr>
          <w:rFonts w:ascii="Times New Roman" w:eastAsia="Times New Roman" w:hAnsi="Times New Roman" w:cs="Times New Roman"/>
          <w:color w:val="000000" w:themeColor="text1"/>
          <w:sz w:val="28"/>
          <w:szCs w:val="28"/>
          <w:lang w:eastAsia="ru-RU"/>
        </w:rPr>
        <w:t>С,</w:t>
      </w:r>
      <w:r w:rsidR="009F5F34" w:rsidRPr="00E40F0C">
        <w:rPr>
          <w:rFonts w:ascii="Times New Roman" w:eastAsia="Times New Roman" w:hAnsi="Times New Roman" w:cs="Times New Roman"/>
          <w:color w:val="000000" w:themeColor="text1"/>
          <w:sz w:val="28"/>
          <w:szCs w:val="28"/>
          <w:lang w:eastAsia="ru-RU"/>
        </w:rPr>
        <w:t xml:space="preserve"> на мостах, тоннелях и</w:t>
      </w:r>
      <w:r w:rsidRPr="00E40F0C">
        <w:rPr>
          <w:rFonts w:ascii="Times New Roman" w:eastAsia="Times New Roman" w:hAnsi="Times New Roman" w:cs="Times New Roman"/>
          <w:color w:val="000000" w:themeColor="text1"/>
          <w:sz w:val="28"/>
          <w:szCs w:val="28"/>
          <w:lang w:eastAsia="ru-RU"/>
        </w:rPr>
        <w:t xml:space="preserve"> в кривых </w:t>
      </w:r>
      <w:r w:rsidR="00392E3C" w:rsidRPr="00E40F0C">
        <w:rPr>
          <w:rFonts w:ascii="Times New Roman" w:eastAsia="Times New Roman" w:hAnsi="Times New Roman" w:cs="Times New Roman"/>
          <w:color w:val="000000" w:themeColor="text1"/>
          <w:sz w:val="28"/>
          <w:szCs w:val="28"/>
          <w:lang w:eastAsia="ru-RU"/>
        </w:rPr>
        <w:t xml:space="preserve">1200 м и </w:t>
      </w:r>
      <w:r w:rsidRPr="00E40F0C">
        <w:rPr>
          <w:rFonts w:ascii="Times New Roman" w:eastAsia="Times New Roman" w:hAnsi="Times New Roman" w:cs="Times New Roman"/>
          <w:color w:val="000000" w:themeColor="text1"/>
          <w:sz w:val="28"/>
          <w:szCs w:val="28"/>
          <w:lang w:eastAsia="ru-RU"/>
        </w:rPr>
        <w:t>менее.</w:t>
      </w:r>
    </w:p>
    <w:p w:rsidR="00CB66FC" w:rsidRPr="00E40F0C" w:rsidRDefault="00BE49C1" w:rsidP="00CB66FC">
      <w:pPr>
        <w:autoSpaceDE w:val="0"/>
        <w:autoSpaceDN w:val="0"/>
        <w:adjustRightInd w:val="0"/>
        <w:spacing w:after="0" w:line="360" w:lineRule="auto"/>
        <w:jc w:val="center"/>
        <w:rPr>
          <w:rFonts w:ascii="Arial" w:eastAsia="Times New Roman" w:hAnsi="Arial" w:cs="Arial"/>
          <w:color w:val="000000" w:themeColor="text1"/>
          <w:sz w:val="24"/>
          <w:szCs w:val="24"/>
          <w:lang w:eastAsia="ru-RU"/>
        </w:rPr>
      </w:pPr>
      <w:r w:rsidRPr="00E40F0C">
        <w:rPr>
          <w:rFonts w:ascii="Arial" w:eastAsia="Times New Roman" w:hAnsi="Arial" w:cs="Arial"/>
          <w:noProof/>
          <w:color w:val="000000" w:themeColor="text1"/>
          <w:sz w:val="24"/>
          <w:szCs w:val="24"/>
          <w:lang w:eastAsia="ru-RU"/>
        </w:rPr>
        <w:drawing>
          <wp:inline distT="0" distB="0" distL="0" distR="0">
            <wp:extent cx="4944110" cy="4912360"/>
            <wp:effectExtent l="1905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srcRect/>
                    <a:stretch>
                      <a:fillRect/>
                    </a:stretch>
                  </pic:blipFill>
                  <pic:spPr bwMode="auto">
                    <a:xfrm>
                      <a:off x="0" y="0"/>
                      <a:ext cx="4944110" cy="4912360"/>
                    </a:xfrm>
                    <a:prstGeom prst="rect">
                      <a:avLst/>
                    </a:prstGeom>
                    <a:noFill/>
                    <a:ln w="9525">
                      <a:noFill/>
                      <a:miter lim="800000"/>
                      <a:headEnd/>
                      <a:tailEnd/>
                    </a:ln>
                  </pic:spPr>
                </pic:pic>
              </a:graphicData>
            </a:graphic>
          </wp:inline>
        </w:drawing>
      </w:r>
    </w:p>
    <w:p w:rsidR="00CB66FC" w:rsidRPr="00E40F0C" w:rsidRDefault="00CB66FC" w:rsidP="00CB66FC">
      <w:pPr>
        <w:autoSpaceDE w:val="0"/>
        <w:autoSpaceDN w:val="0"/>
        <w:adjustRightInd w:val="0"/>
        <w:spacing w:after="0" w:line="360" w:lineRule="auto"/>
        <w:jc w:val="both"/>
        <w:rPr>
          <w:rFonts w:ascii="Arial" w:eastAsia="Times New Roman" w:hAnsi="Arial" w:cs="Arial"/>
          <w:color w:val="000000" w:themeColor="text1"/>
          <w:sz w:val="24"/>
          <w:szCs w:val="24"/>
          <w:lang w:eastAsia="ru-RU"/>
        </w:rPr>
      </w:pPr>
    </w:p>
    <w:p w:rsidR="00CB66FC" w:rsidRPr="00E40F0C" w:rsidRDefault="00CB66FC" w:rsidP="00CB66FC">
      <w:pPr>
        <w:autoSpaceDE w:val="0"/>
        <w:autoSpaceDN w:val="0"/>
        <w:adjustRightInd w:val="0"/>
        <w:spacing w:after="0" w:line="360" w:lineRule="auto"/>
        <w:jc w:val="both"/>
        <w:rPr>
          <w:rFonts w:ascii="Arial" w:eastAsia="Times New Roman" w:hAnsi="Arial" w:cs="Arial"/>
          <w:color w:val="000000" w:themeColor="text1"/>
          <w:sz w:val="24"/>
          <w:szCs w:val="24"/>
          <w:lang w:eastAsia="ru-RU"/>
        </w:rPr>
      </w:pPr>
    </w:p>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3.1. Стыковое и промежуточное костыльное скрепление при рельсах Р65, Р75</w:t>
      </w:r>
      <w:r w:rsidR="00D52100" w:rsidRPr="00E40F0C">
        <w:rPr>
          <w:rFonts w:ascii="Times New Roman" w:eastAsia="Times New Roman" w:hAnsi="Times New Roman" w:cs="Times New Roman"/>
          <w:color w:val="000000" w:themeColor="text1"/>
          <w:sz w:val="24"/>
          <w:szCs w:val="24"/>
          <w:lang w:eastAsia="ru-RU"/>
        </w:rPr>
        <w:t xml:space="preserve"> (мм)</w:t>
      </w:r>
    </w:p>
    <w:p w:rsidR="00CB66FC" w:rsidRPr="00E40F0C" w:rsidRDefault="00233B27" w:rsidP="00CB66FC">
      <w:pPr>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 </w:t>
      </w:r>
    </w:p>
    <w:p w:rsidR="00CB66FC" w:rsidRPr="00E40F0C" w:rsidRDefault="00CB66FC" w:rsidP="00CB66FC">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1 — подкладка Д65; 2 — гайка М27; 3 — пружинная одновитковая шайба; </w:t>
      </w:r>
    </w:p>
    <w:p w:rsidR="00CB66FC" w:rsidRPr="00E40F0C" w:rsidRDefault="00CB66FC" w:rsidP="00CB66FC">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 — рельс типа</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Р65; 5 — двухголовая накладка; 6 — путевой болт М27х160; 7 — путевой костыль; 8 — прокладка под подкладку</w:t>
      </w:r>
    </w:p>
    <w:p w:rsidR="00CB66FC" w:rsidRPr="00E40F0C" w:rsidRDefault="00CB66FC" w:rsidP="00CB66FC">
      <w:pPr>
        <w:autoSpaceDE w:val="0"/>
        <w:autoSpaceDN w:val="0"/>
        <w:adjustRightInd w:val="0"/>
        <w:spacing w:after="0" w:line="360" w:lineRule="auto"/>
        <w:jc w:val="both"/>
        <w:rPr>
          <w:rFonts w:ascii="Arial" w:eastAsia="Times New Roman" w:hAnsi="Arial" w:cs="Arial"/>
          <w:color w:val="000000" w:themeColor="text1"/>
          <w:sz w:val="24"/>
          <w:szCs w:val="24"/>
          <w:lang w:eastAsia="ru-RU"/>
        </w:rPr>
      </w:pPr>
    </w:p>
    <w:p w:rsidR="00CB66FC" w:rsidRPr="00E40F0C" w:rsidRDefault="00CB66FC" w:rsidP="00CB66FC">
      <w:pPr>
        <w:autoSpaceDE w:val="0"/>
        <w:autoSpaceDN w:val="0"/>
        <w:adjustRightInd w:val="0"/>
        <w:spacing w:after="0" w:line="360" w:lineRule="auto"/>
        <w:jc w:val="both"/>
        <w:rPr>
          <w:rFonts w:ascii="Arial" w:eastAsia="Times New Roman" w:hAnsi="Arial" w:cs="Arial"/>
          <w:color w:val="000000" w:themeColor="text1"/>
          <w:sz w:val="24"/>
          <w:szCs w:val="24"/>
          <w:lang w:eastAsia="ru-RU"/>
        </w:rPr>
      </w:pPr>
    </w:p>
    <w:p w:rsidR="00CB66FC" w:rsidRPr="00E40F0C" w:rsidRDefault="00BE49C1" w:rsidP="00CB66FC">
      <w:pPr>
        <w:autoSpaceDE w:val="0"/>
        <w:autoSpaceDN w:val="0"/>
        <w:adjustRightInd w:val="0"/>
        <w:spacing w:after="0" w:line="360" w:lineRule="auto"/>
        <w:jc w:val="center"/>
        <w:rPr>
          <w:rFonts w:ascii="Arial" w:eastAsia="Times New Roman" w:hAnsi="Arial" w:cs="Arial"/>
          <w:color w:val="000000" w:themeColor="text1"/>
          <w:sz w:val="24"/>
          <w:szCs w:val="24"/>
          <w:lang w:eastAsia="ru-RU"/>
        </w:rPr>
      </w:pPr>
      <w:r w:rsidRPr="00E40F0C">
        <w:rPr>
          <w:rFonts w:ascii="Arial" w:eastAsia="Times New Roman" w:hAnsi="Arial" w:cs="Arial"/>
          <w:noProof/>
          <w:color w:val="000000" w:themeColor="text1"/>
          <w:sz w:val="24"/>
          <w:szCs w:val="24"/>
          <w:lang w:eastAsia="ru-RU"/>
        </w:rPr>
        <w:drawing>
          <wp:inline distT="0" distB="0" distL="0" distR="0">
            <wp:extent cx="4210685" cy="478472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a:stretch>
                      <a:fillRect/>
                    </a:stretch>
                  </pic:blipFill>
                  <pic:spPr bwMode="auto">
                    <a:xfrm>
                      <a:off x="0" y="0"/>
                      <a:ext cx="4210685" cy="4784725"/>
                    </a:xfrm>
                    <a:prstGeom prst="rect">
                      <a:avLst/>
                    </a:prstGeom>
                    <a:noFill/>
                    <a:ln w="9525">
                      <a:noFill/>
                      <a:miter lim="800000"/>
                      <a:headEnd/>
                      <a:tailEnd/>
                    </a:ln>
                  </pic:spPr>
                </pic:pic>
              </a:graphicData>
            </a:graphic>
          </wp:inline>
        </w:drawing>
      </w:r>
    </w:p>
    <w:p w:rsidR="00CB66FC" w:rsidRPr="00E40F0C" w:rsidRDefault="00CB66FC" w:rsidP="00CB66FC">
      <w:pPr>
        <w:autoSpaceDE w:val="0"/>
        <w:autoSpaceDN w:val="0"/>
        <w:adjustRightInd w:val="0"/>
        <w:spacing w:after="0" w:line="360" w:lineRule="auto"/>
        <w:jc w:val="both"/>
        <w:rPr>
          <w:rFonts w:ascii="Arial" w:eastAsia="Times New Roman" w:hAnsi="Arial" w:cs="Arial"/>
          <w:color w:val="000000" w:themeColor="text1"/>
          <w:sz w:val="24"/>
          <w:szCs w:val="24"/>
          <w:lang w:eastAsia="ru-RU"/>
        </w:rPr>
      </w:pPr>
    </w:p>
    <w:p w:rsidR="00CB66FC" w:rsidRPr="00E40F0C" w:rsidRDefault="00CB66FC" w:rsidP="00CB66FC">
      <w:pPr>
        <w:shd w:val="clear" w:color="auto" w:fill="FFFFFF"/>
        <w:spacing w:after="0" w:line="240" w:lineRule="auto"/>
        <w:jc w:val="center"/>
        <w:rPr>
          <w:rFonts w:ascii="Times New Roman" w:eastAsia="Times New Roman" w:hAnsi="Times New Roman" w:cs="Times New Roman"/>
          <w:bCs/>
          <w:color w:val="000000" w:themeColor="text1"/>
          <w:spacing w:val="-1"/>
          <w:sz w:val="24"/>
          <w:szCs w:val="24"/>
          <w:lang w:eastAsia="ru-RU"/>
        </w:rPr>
      </w:pPr>
      <w:r w:rsidRPr="00E40F0C">
        <w:rPr>
          <w:rFonts w:ascii="Times New Roman" w:eastAsia="Times New Roman" w:hAnsi="Times New Roman" w:cs="Times New Roman"/>
          <w:bCs/>
          <w:color w:val="000000" w:themeColor="text1"/>
          <w:spacing w:val="-1"/>
          <w:sz w:val="24"/>
          <w:szCs w:val="24"/>
          <w:lang w:eastAsia="ru-RU"/>
        </w:rPr>
        <w:t>Рисунок 3.2. Стыковое и промежуточное скрепление КБ65 на железобетонных шпалах с рельсами Р65 и Р75</w:t>
      </w:r>
      <w:r w:rsidR="00D52100" w:rsidRPr="00E40F0C">
        <w:rPr>
          <w:rFonts w:ascii="Times New Roman" w:eastAsia="Times New Roman" w:hAnsi="Times New Roman" w:cs="Times New Roman"/>
          <w:bCs/>
          <w:color w:val="000000" w:themeColor="text1"/>
          <w:spacing w:val="-1"/>
          <w:sz w:val="24"/>
          <w:szCs w:val="24"/>
          <w:lang w:eastAsia="ru-RU"/>
        </w:rPr>
        <w:t xml:space="preserve"> (мм)</w:t>
      </w:r>
      <w:r w:rsidRPr="00E40F0C">
        <w:rPr>
          <w:rFonts w:ascii="Times New Roman" w:eastAsia="Times New Roman" w:hAnsi="Times New Roman" w:cs="Times New Roman"/>
          <w:bCs/>
          <w:color w:val="000000" w:themeColor="text1"/>
          <w:spacing w:val="-1"/>
          <w:sz w:val="24"/>
          <w:szCs w:val="24"/>
          <w:lang w:eastAsia="ru-RU"/>
        </w:rPr>
        <w:t>:</w:t>
      </w:r>
    </w:p>
    <w:p w:rsidR="00CB66FC" w:rsidRPr="00E40F0C" w:rsidRDefault="00CB66FC" w:rsidP="00CB66FC">
      <w:pPr>
        <w:shd w:val="clear" w:color="auto" w:fill="FFFFFF"/>
        <w:spacing w:before="5" w:after="0" w:line="170" w:lineRule="exact"/>
        <w:ind w:right="46"/>
        <w:jc w:val="center"/>
        <w:rPr>
          <w:rFonts w:ascii="Times New Roman" w:eastAsia="Times New Roman" w:hAnsi="Times New Roman" w:cs="Times New Roman"/>
          <w:color w:val="000000" w:themeColor="text1"/>
          <w:sz w:val="24"/>
          <w:szCs w:val="24"/>
          <w:lang w:eastAsia="ru-RU"/>
        </w:rPr>
      </w:pPr>
    </w:p>
    <w:p w:rsidR="00CB66FC" w:rsidRPr="00E40F0C" w:rsidRDefault="00CB66FC" w:rsidP="00CB66FC">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 прокладка под подкладку КБ; 2 — подкладка КБ; 3 — гайка М22;</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 4 — болт М22х75; 5 – двухвитковая шайба; 6 — клемма; 7 — болт М22х</w:t>
      </w:r>
      <w:r w:rsidR="00064E01" w:rsidRPr="00E40F0C">
        <w:rPr>
          <w:rFonts w:ascii="Times New Roman" w:eastAsia="Times New Roman" w:hAnsi="Times New Roman" w:cs="Times New Roman"/>
          <w:color w:val="000000" w:themeColor="text1"/>
          <w:sz w:val="24"/>
          <w:szCs w:val="24"/>
          <w:lang w:eastAsia="ru-RU"/>
        </w:rPr>
        <w:t>1</w:t>
      </w:r>
      <w:r w:rsidRPr="00E40F0C">
        <w:rPr>
          <w:rFonts w:ascii="Times New Roman" w:eastAsia="Times New Roman" w:hAnsi="Times New Roman" w:cs="Times New Roman"/>
          <w:color w:val="000000" w:themeColor="text1"/>
          <w:sz w:val="24"/>
          <w:szCs w:val="24"/>
          <w:lang w:eastAsia="ru-RU"/>
        </w:rPr>
        <w:t>75;</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8 — скоба для изолирующей втулки КБ; 9 — изолирующая втулка КБ;</w:t>
      </w:r>
    </w:p>
    <w:p w:rsidR="00CB66FC" w:rsidRPr="00E40F0C" w:rsidRDefault="00CB66FC" w:rsidP="00CB66FC">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 — прокладка под подошву рельса</w:t>
      </w:r>
    </w:p>
    <w:p w:rsidR="00CB66FC" w:rsidRPr="00E40F0C" w:rsidRDefault="00CB66FC" w:rsidP="00CB66FC">
      <w:pPr>
        <w:spacing w:after="0" w:line="360" w:lineRule="auto"/>
        <w:jc w:val="center"/>
        <w:rPr>
          <w:rFonts w:ascii="Times New Roman" w:eastAsia="Times New Roman" w:hAnsi="Times New Roman" w:cs="Times New Roman"/>
          <w:color w:val="000000" w:themeColor="text1"/>
          <w:sz w:val="28"/>
          <w:szCs w:val="28"/>
          <w:lang w:eastAsia="ru-RU"/>
        </w:rPr>
      </w:pPr>
    </w:p>
    <w:p w:rsidR="00C75513" w:rsidRPr="00E40F0C" w:rsidRDefault="00CB66FC" w:rsidP="00C75513">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Характеристики конструкций стыковых</w:t>
      </w:r>
      <w:r w:rsidR="00927DE8"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рельсовых скреплений приведены в приложении 3 к настоящей Инструкции.</w:t>
      </w:r>
    </w:p>
    <w:p w:rsidR="00927DE8" w:rsidRPr="00E40F0C" w:rsidRDefault="00927DE8" w:rsidP="00C75513">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Запрещается использование </w:t>
      </w:r>
      <w:r w:rsidR="00055F7F" w:rsidRPr="00E40F0C">
        <w:rPr>
          <w:rFonts w:ascii="Times New Roman" w:eastAsia="Times New Roman" w:hAnsi="Times New Roman" w:cs="Times New Roman"/>
          <w:color w:val="000000" w:themeColor="text1"/>
          <w:sz w:val="28"/>
          <w:szCs w:val="28"/>
          <w:lang w:eastAsia="ru-RU"/>
        </w:rPr>
        <w:t>не</w:t>
      </w:r>
      <w:r w:rsidRPr="00E40F0C">
        <w:rPr>
          <w:rFonts w:ascii="Times New Roman" w:eastAsia="Times New Roman" w:hAnsi="Times New Roman" w:cs="Times New Roman"/>
          <w:color w:val="000000" w:themeColor="text1"/>
          <w:sz w:val="28"/>
          <w:szCs w:val="28"/>
          <w:lang w:eastAsia="ru-RU"/>
        </w:rPr>
        <w:t>типовых</w:t>
      </w:r>
      <w:r w:rsidR="00055F7F"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посторонних предметов в конструкцию стыкового скрепления и в стыковой зазор</w:t>
      </w:r>
      <w:r w:rsidR="000547AD" w:rsidRPr="00E40F0C">
        <w:rPr>
          <w:rFonts w:ascii="Times New Roman" w:eastAsia="Times New Roman" w:hAnsi="Times New Roman" w:cs="Times New Roman"/>
          <w:color w:val="000000" w:themeColor="text1"/>
          <w:sz w:val="28"/>
          <w:szCs w:val="28"/>
          <w:lang w:eastAsia="ru-RU"/>
        </w:rPr>
        <w:t xml:space="preserve"> (в том числе в хвост крестовины)</w:t>
      </w:r>
      <w:r w:rsidRPr="00E40F0C">
        <w:rPr>
          <w:rFonts w:ascii="Times New Roman" w:eastAsia="Times New Roman" w:hAnsi="Times New Roman" w:cs="Times New Roman"/>
          <w:color w:val="000000" w:themeColor="text1"/>
          <w:sz w:val="28"/>
          <w:szCs w:val="28"/>
          <w:lang w:eastAsia="ru-RU"/>
        </w:rPr>
        <w:t>.</w:t>
      </w:r>
    </w:p>
    <w:p w:rsidR="00CB66FC" w:rsidRPr="00E40F0C" w:rsidRDefault="00CB66FC" w:rsidP="00FB51D9">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Во избежание образования вертикальных и горизонтальных ступенек при смене рельсов в процессе эксплуатации концы укладываемых рельсов должны иметь одинаковую с концами лежащих в пути рельсов высоту и ширину головки.</w:t>
      </w:r>
    </w:p>
    <w:p w:rsidR="00CB66FC" w:rsidRPr="00E40F0C" w:rsidRDefault="00CB66FC" w:rsidP="00FB51D9">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Рельсы в стыках, имеющие вертикальные ступеньки</w:t>
      </w:r>
      <w:r w:rsidR="00C27FF4" w:rsidRPr="00E40F0C">
        <w:rPr>
          <w:rFonts w:ascii="Times New Roman" w:eastAsia="Times New Roman" w:hAnsi="Times New Roman" w:cs="Times New Roman"/>
          <w:color w:val="000000" w:themeColor="text1"/>
          <w:sz w:val="28"/>
          <w:szCs w:val="28"/>
          <w:lang w:eastAsia="ru-RU"/>
        </w:rPr>
        <w:t xml:space="preserve"> более 1 мм, должны соединяться </w:t>
      </w:r>
      <w:r w:rsidR="00DD6C9C" w:rsidRPr="00E40F0C">
        <w:rPr>
          <w:rFonts w:ascii="Times New Roman" w:eastAsia="Times New Roman" w:hAnsi="Times New Roman" w:cs="Times New Roman"/>
          <w:color w:val="000000" w:themeColor="text1"/>
          <w:sz w:val="28"/>
          <w:szCs w:val="28"/>
          <w:lang w:eastAsia="ru-RU"/>
        </w:rPr>
        <w:t>специально изготовленными</w:t>
      </w:r>
      <w:r w:rsidR="00C27FF4" w:rsidRPr="00E40F0C">
        <w:rPr>
          <w:rFonts w:ascii="Times New Roman" w:eastAsia="Times New Roman" w:hAnsi="Times New Roman" w:cs="Times New Roman"/>
          <w:color w:val="000000" w:themeColor="text1"/>
          <w:sz w:val="28"/>
          <w:szCs w:val="28"/>
          <w:lang w:eastAsia="ru-RU"/>
        </w:rPr>
        <w:t xml:space="preserve"> накладками (с приварными пластинами, фрезерованные </w:t>
      </w:r>
      <w:r w:rsidR="00DD6C9C" w:rsidRPr="00E40F0C">
        <w:rPr>
          <w:rFonts w:ascii="Times New Roman" w:eastAsia="Times New Roman" w:hAnsi="Times New Roman" w:cs="Times New Roman"/>
          <w:color w:val="000000" w:themeColor="text1"/>
          <w:sz w:val="28"/>
          <w:szCs w:val="28"/>
          <w:lang w:eastAsia="ru-RU"/>
        </w:rPr>
        <w:t xml:space="preserve">или </w:t>
      </w:r>
      <w:r w:rsidR="00942F6B" w:rsidRPr="00E40F0C">
        <w:rPr>
          <w:rFonts w:ascii="Times New Roman" w:eastAsia="Times New Roman" w:hAnsi="Times New Roman" w:cs="Times New Roman"/>
          <w:color w:val="000000" w:themeColor="text1"/>
          <w:sz w:val="28"/>
          <w:szCs w:val="28"/>
          <w:lang w:eastAsia="ru-RU"/>
        </w:rPr>
        <w:t>с изгибом не более 6 мм).</w:t>
      </w:r>
      <w:r w:rsidR="00DD6C9C" w:rsidRPr="00E40F0C">
        <w:rPr>
          <w:rFonts w:ascii="Times New Roman" w:eastAsia="Times New Roman" w:hAnsi="Times New Roman" w:cs="Times New Roman"/>
          <w:color w:val="000000" w:themeColor="text1"/>
          <w:sz w:val="28"/>
          <w:szCs w:val="28"/>
          <w:lang w:eastAsia="ru-RU"/>
        </w:rPr>
        <w:t>. Н</w:t>
      </w:r>
      <w:r w:rsidR="00CB4D7D" w:rsidRPr="00E40F0C">
        <w:rPr>
          <w:rFonts w:ascii="Times New Roman" w:eastAsia="Times New Roman" w:hAnsi="Times New Roman" w:cs="Times New Roman"/>
          <w:color w:val="000000" w:themeColor="text1"/>
          <w:sz w:val="28"/>
          <w:szCs w:val="28"/>
          <w:lang w:eastAsia="ru-RU"/>
        </w:rPr>
        <w:t>а путях 1</w:t>
      </w:r>
      <w:r w:rsidRPr="00E40F0C">
        <w:rPr>
          <w:rFonts w:ascii="Times New Roman" w:eastAsia="Times New Roman" w:hAnsi="Times New Roman" w:cs="Times New Roman"/>
          <w:color w:val="000000" w:themeColor="text1"/>
          <w:sz w:val="28"/>
          <w:szCs w:val="28"/>
          <w:lang w:eastAsia="ru-RU"/>
        </w:rPr>
        <w:t xml:space="preserve"> </w:t>
      </w:r>
      <w:r w:rsidR="00CB4D7D"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w:t>
      </w:r>
      <w:r w:rsidR="00CB4D7D"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 xml:space="preserve"> классов</w:t>
      </w:r>
      <w:r w:rsidR="00CB4D7D" w:rsidRPr="00E40F0C">
        <w:rPr>
          <w:rFonts w:ascii="Times New Roman" w:eastAsia="Times New Roman" w:hAnsi="Times New Roman" w:cs="Times New Roman"/>
          <w:color w:val="000000" w:themeColor="text1"/>
          <w:sz w:val="28"/>
          <w:szCs w:val="28"/>
          <w:lang w:eastAsia="ru-RU"/>
        </w:rPr>
        <w:t xml:space="preserve"> для</w:t>
      </w:r>
      <w:r w:rsidRPr="00E40F0C">
        <w:rPr>
          <w:rFonts w:ascii="Times New Roman" w:eastAsia="Times New Roman" w:hAnsi="Times New Roman" w:cs="Times New Roman"/>
          <w:color w:val="000000" w:themeColor="text1"/>
          <w:sz w:val="28"/>
          <w:szCs w:val="28"/>
          <w:lang w:eastAsia="ru-RU"/>
        </w:rPr>
        <w:t xml:space="preserve"> </w:t>
      </w:r>
      <w:r w:rsidR="00CB4D7D" w:rsidRPr="00E40F0C">
        <w:rPr>
          <w:rFonts w:ascii="Times New Roman" w:eastAsia="Times New Roman" w:hAnsi="Times New Roman" w:cs="Times New Roman"/>
          <w:color w:val="000000" w:themeColor="text1"/>
          <w:sz w:val="28"/>
          <w:szCs w:val="28"/>
          <w:lang w:eastAsia="ru-RU"/>
        </w:rPr>
        <w:t xml:space="preserve">устранения ступенек </w:t>
      </w:r>
      <w:r w:rsidRPr="00E40F0C">
        <w:rPr>
          <w:rFonts w:ascii="Times New Roman" w:eastAsia="Times New Roman" w:hAnsi="Times New Roman" w:cs="Times New Roman"/>
          <w:color w:val="000000" w:themeColor="text1"/>
          <w:sz w:val="28"/>
          <w:szCs w:val="28"/>
          <w:lang w:eastAsia="ru-RU"/>
        </w:rPr>
        <w:t xml:space="preserve">может быть </w:t>
      </w:r>
      <w:r w:rsidR="00CB4D7D" w:rsidRPr="00E40F0C">
        <w:rPr>
          <w:rFonts w:ascii="Times New Roman" w:eastAsia="Times New Roman" w:hAnsi="Times New Roman" w:cs="Times New Roman"/>
          <w:color w:val="000000" w:themeColor="text1"/>
          <w:sz w:val="28"/>
          <w:szCs w:val="28"/>
          <w:lang w:eastAsia="ru-RU"/>
        </w:rPr>
        <w:t xml:space="preserve">произведена шлифовка (станком типа СЧР) </w:t>
      </w:r>
      <w:r w:rsidR="006143A2" w:rsidRPr="00E40F0C">
        <w:rPr>
          <w:rFonts w:ascii="Times New Roman" w:eastAsia="Times New Roman" w:hAnsi="Times New Roman" w:cs="Times New Roman"/>
          <w:color w:val="000000" w:themeColor="text1"/>
          <w:sz w:val="28"/>
          <w:szCs w:val="28"/>
          <w:lang w:eastAsia="ru-RU"/>
        </w:rPr>
        <w:t>с отводом</w:t>
      </w:r>
      <w:r w:rsidR="00F73F7E" w:rsidRPr="00E40F0C">
        <w:rPr>
          <w:rFonts w:ascii="Times New Roman" w:eastAsia="Times New Roman" w:hAnsi="Times New Roman" w:cs="Times New Roman"/>
          <w:color w:val="000000" w:themeColor="text1"/>
          <w:sz w:val="28"/>
          <w:szCs w:val="28"/>
          <w:lang w:eastAsia="ru-RU"/>
        </w:rPr>
        <w:t xml:space="preserve"> </w:t>
      </w:r>
      <w:r w:rsidR="00CB4D7D" w:rsidRPr="00E40F0C">
        <w:rPr>
          <w:rFonts w:ascii="Times New Roman" w:eastAsia="Times New Roman" w:hAnsi="Times New Roman" w:cs="Times New Roman"/>
          <w:color w:val="000000" w:themeColor="text1"/>
          <w:sz w:val="28"/>
          <w:szCs w:val="28"/>
          <w:lang w:eastAsia="ru-RU"/>
        </w:rPr>
        <w:t>до 2,5‰, а на путях 4 - 5 классов произведена</w:t>
      </w:r>
      <w:r w:rsidR="00C25538" w:rsidRPr="00E40F0C">
        <w:rPr>
          <w:rFonts w:ascii="Times New Roman" w:eastAsia="Times New Roman" w:hAnsi="Times New Roman" w:cs="Times New Roman"/>
          <w:color w:val="000000" w:themeColor="text1"/>
          <w:sz w:val="28"/>
          <w:szCs w:val="28"/>
          <w:lang w:eastAsia="ru-RU"/>
        </w:rPr>
        <w:t xml:space="preserve"> </w:t>
      </w:r>
      <w:r w:rsidR="00CB4D7D" w:rsidRPr="00E40F0C">
        <w:rPr>
          <w:rFonts w:ascii="Times New Roman" w:eastAsia="Times New Roman" w:hAnsi="Times New Roman" w:cs="Times New Roman"/>
          <w:color w:val="000000" w:themeColor="text1"/>
          <w:sz w:val="28"/>
          <w:szCs w:val="28"/>
          <w:lang w:eastAsia="ru-RU"/>
        </w:rPr>
        <w:t xml:space="preserve">наплавка (пониженного конца рельса) или шлифовка (станком типа СЧР) с отводом до </w:t>
      </w:r>
      <w:r w:rsidR="00C25538" w:rsidRPr="00E40F0C">
        <w:rPr>
          <w:rFonts w:ascii="Times New Roman" w:eastAsia="Times New Roman" w:hAnsi="Times New Roman" w:cs="Times New Roman"/>
          <w:color w:val="000000" w:themeColor="text1"/>
          <w:sz w:val="28"/>
          <w:szCs w:val="28"/>
          <w:lang w:eastAsia="ru-RU"/>
        </w:rPr>
        <w:t>5</w:t>
      </w:r>
      <w:r w:rsidR="009F5F34" w:rsidRPr="00E40F0C">
        <w:rPr>
          <w:rFonts w:ascii="Times New Roman" w:eastAsia="Times New Roman" w:hAnsi="Times New Roman" w:cs="Times New Roman"/>
          <w:color w:val="000000" w:themeColor="text1"/>
          <w:sz w:val="28"/>
          <w:szCs w:val="28"/>
          <w:lang w:eastAsia="ru-RU"/>
        </w:rPr>
        <w:t>‰</w:t>
      </w:r>
      <w:r w:rsidR="00E93C65" w:rsidRPr="00E40F0C">
        <w:rPr>
          <w:rFonts w:ascii="Times New Roman" w:eastAsia="Times New Roman" w:hAnsi="Times New Roman" w:cs="Times New Roman"/>
          <w:color w:val="000000" w:themeColor="text1"/>
          <w:sz w:val="28"/>
          <w:szCs w:val="28"/>
          <w:lang w:eastAsia="ru-RU"/>
        </w:rPr>
        <w:t>.</w:t>
      </w:r>
      <w:r w:rsidR="009F5F34" w:rsidRPr="00E40F0C">
        <w:rPr>
          <w:rFonts w:ascii="Times New Roman" w:eastAsia="Times New Roman" w:hAnsi="Times New Roman" w:cs="Times New Roman"/>
          <w:color w:val="000000" w:themeColor="text1"/>
          <w:sz w:val="28"/>
          <w:szCs w:val="28"/>
          <w:lang w:eastAsia="ru-RU"/>
        </w:rPr>
        <w:t xml:space="preserve"> </w:t>
      </w:r>
      <w:r w:rsidR="007F31A9" w:rsidRPr="00E40F0C">
        <w:rPr>
          <w:rFonts w:ascii="Times New Roman" w:eastAsia="Times New Roman" w:hAnsi="Times New Roman" w:cs="Times New Roman"/>
          <w:color w:val="000000" w:themeColor="text1"/>
          <w:sz w:val="28"/>
          <w:szCs w:val="28"/>
          <w:lang w:eastAsia="ru-RU"/>
        </w:rPr>
        <w:t>В хвосте крестовины горизонтальные ступеньки устраняются установкой металлической план-шайбы</w:t>
      </w:r>
      <w:r w:rsidR="001B5610" w:rsidRPr="00E40F0C">
        <w:rPr>
          <w:rFonts w:ascii="Times New Roman" w:eastAsia="Times New Roman" w:hAnsi="Times New Roman" w:cs="Times New Roman"/>
          <w:color w:val="000000" w:themeColor="text1"/>
          <w:sz w:val="28"/>
          <w:szCs w:val="28"/>
          <w:lang w:eastAsia="ru-RU"/>
        </w:rPr>
        <w:t xml:space="preserve">. </w:t>
      </w:r>
      <w:r w:rsidR="00C0430B" w:rsidRPr="00E40F0C">
        <w:rPr>
          <w:rFonts w:ascii="Times New Roman" w:eastAsia="Times New Roman" w:hAnsi="Times New Roman" w:cs="Times New Roman"/>
          <w:color w:val="000000" w:themeColor="text1"/>
          <w:sz w:val="28"/>
          <w:szCs w:val="28"/>
          <w:lang w:eastAsia="ru-RU"/>
        </w:rPr>
        <w:t>На путях 1- 2 классов по основному направлению движения установка в хвосте крестовин</w:t>
      </w:r>
      <w:r w:rsidR="00F36E68" w:rsidRPr="00E40F0C">
        <w:rPr>
          <w:rFonts w:ascii="Times New Roman" w:eastAsia="Times New Roman" w:hAnsi="Times New Roman" w:cs="Times New Roman"/>
          <w:color w:val="000000" w:themeColor="text1"/>
          <w:sz w:val="28"/>
          <w:szCs w:val="28"/>
          <w:lang w:eastAsia="ru-RU"/>
        </w:rPr>
        <w:t>ы</w:t>
      </w:r>
      <w:r w:rsidR="00C0430B" w:rsidRPr="00E40F0C">
        <w:rPr>
          <w:rFonts w:ascii="Times New Roman" w:eastAsia="Times New Roman" w:hAnsi="Times New Roman" w:cs="Times New Roman"/>
          <w:color w:val="000000" w:themeColor="text1"/>
          <w:sz w:val="28"/>
          <w:szCs w:val="28"/>
          <w:lang w:eastAsia="ru-RU"/>
        </w:rPr>
        <w:t xml:space="preserve"> накладок с изгибом не допускается</w:t>
      </w:r>
      <w:r w:rsidR="00F64CB1" w:rsidRPr="00E40F0C">
        <w:rPr>
          <w:rFonts w:ascii="Times New Roman" w:eastAsia="Times New Roman" w:hAnsi="Times New Roman" w:cs="Times New Roman"/>
          <w:color w:val="000000" w:themeColor="text1"/>
          <w:sz w:val="28"/>
          <w:szCs w:val="28"/>
          <w:lang w:eastAsia="ru-RU"/>
        </w:rPr>
        <w:t xml:space="preserve">, </w:t>
      </w:r>
      <w:r w:rsidR="00D77A3F" w:rsidRPr="00E40F0C">
        <w:rPr>
          <w:rFonts w:ascii="Times New Roman" w:eastAsia="Times New Roman" w:hAnsi="Times New Roman" w:cs="Times New Roman"/>
          <w:color w:val="000000" w:themeColor="text1"/>
          <w:sz w:val="28"/>
          <w:szCs w:val="28"/>
          <w:lang w:eastAsia="ru-RU"/>
        </w:rPr>
        <w:t>за исключением</w:t>
      </w:r>
      <w:r w:rsidR="00141429" w:rsidRPr="00E40F0C">
        <w:rPr>
          <w:rFonts w:ascii="Times New Roman" w:eastAsia="Times New Roman" w:hAnsi="Times New Roman" w:cs="Times New Roman"/>
          <w:color w:val="000000" w:themeColor="text1"/>
          <w:sz w:val="28"/>
          <w:szCs w:val="28"/>
          <w:lang w:eastAsia="ru-RU"/>
        </w:rPr>
        <w:t xml:space="preserve"> крестовин стрелочных переводов</w:t>
      </w:r>
      <w:r w:rsidR="00F64CB1" w:rsidRPr="00E40F0C">
        <w:rPr>
          <w:rFonts w:ascii="Times New Roman" w:eastAsia="Times New Roman" w:hAnsi="Times New Roman" w:cs="Times New Roman"/>
          <w:color w:val="000000" w:themeColor="text1"/>
          <w:sz w:val="28"/>
          <w:szCs w:val="28"/>
          <w:lang w:eastAsia="ru-RU"/>
        </w:rPr>
        <w:t xml:space="preserve"> проекта</w:t>
      </w:r>
      <w:r w:rsidR="00141429" w:rsidRPr="00E40F0C">
        <w:rPr>
          <w:rFonts w:ascii="Times New Roman" w:eastAsia="Times New Roman" w:hAnsi="Times New Roman" w:cs="Times New Roman"/>
          <w:color w:val="000000" w:themeColor="text1"/>
          <w:sz w:val="28"/>
          <w:szCs w:val="28"/>
          <w:lang w:eastAsia="ru-RU"/>
        </w:rPr>
        <w:t xml:space="preserve"> 2750 и крестовин с непрерывной поверхностью катания</w:t>
      </w:r>
      <w:r w:rsidR="00C0430B" w:rsidRPr="00E40F0C">
        <w:rPr>
          <w:rFonts w:ascii="Times New Roman" w:eastAsia="Times New Roman" w:hAnsi="Times New Roman" w:cs="Times New Roman"/>
          <w:color w:val="000000" w:themeColor="text1"/>
          <w:sz w:val="28"/>
          <w:szCs w:val="28"/>
          <w:lang w:eastAsia="ru-RU"/>
        </w:rPr>
        <w:t xml:space="preserve">. </w:t>
      </w:r>
      <w:r w:rsidR="00E93C65" w:rsidRPr="00E40F0C">
        <w:rPr>
          <w:rFonts w:ascii="Times New Roman" w:eastAsia="Times New Roman" w:hAnsi="Times New Roman" w:cs="Times New Roman"/>
          <w:color w:val="000000" w:themeColor="text1"/>
          <w:sz w:val="28"/>
          <w:szCs w:val="28"/>
          <w:lang w:eastAsia="ru-RU"/>
        </w:rPr>
        <w:t>П</w:t>
      </w:r>
      <w:r w:rsidR="009F5F34" w:rsidRPr="00E40F0C">
        <w:rPr>
          <w:rFonts w:ascii="Times New Roman" w:eastAsia="Times New Roman" w:hAnsi="Times New Roman" w:cs="Times New Roman"/>
          <w:color w:val="000000" w:themeColor="text1"/>
          <w:sz w:val="28"/>
          <w:szCs w:val="28"/>
          <w:lang w:eastAsia="ru-RU"/>
        </w:rPr>
        <w:t xml:space="preserve">ромеры производятся </w:t>
      </w:r>
      <w:r w:rsidR="00E93C65" w:rsidRPr="00E40F0C">
        <w:rPr>
          <w:rFonts w:ascii="Times New Roman" w:eastAsia="Times New Roman" w:hAnsi="Times New Roman" w:cs="Times New Roman"/>
          <w:color w:val="000000" w:themeColor="text1"/>
          <w:sz w:val="28"/>
          <w:szCs w:val="28"/>
          <w:lang w:eastAsia="ru-RU"/>
        </w:rPr>
        <w:t>при</w:t>
      </w:r>
      <w:r w:rsidR="009F5F34" w:rsidRPr="00E40F0C">
        <w:rPr>
          <w:rFonts w:ascii="Times New Roman" w:eastAsia="Times New Roman" w:hAnsi="Times New Roman" w:cs="Times New Roman"/>
          <w:color w:val="000000" w:themeColor="text1"/>
          <w:sz w:val="28"/>
          <w:szCs w:val="28"/>
          <w:lang w:eastAsia="ru-RU"/>
        </w:rPr>
        <w:t xml:space="preserve"> не нагруженном </w:t>
      </w:r>
      <w:r w:rsidR="00E93C65" w:rsidRPr="00E40F0C">
        <w:rPr>
          <w:rFonts w:ascii="Times New Roman" w:eastAsia="Times New Roman" w:hAnsi="Times New Roman" w:cs="Times New Roman"/>
          <w:color w:val="000000" w:themeColor="text1"/>
          <w:sz w:val="28"/>
          <w:szCs w:val="28"/>
          <w:lang w:eastAsia="ru-RU"/>
        </w:rPr>
        <w:t>состоянии пути</w:t>
      </w:r>
      <w:r w:rsidRPr="00E40F0C">
        <w:rPr>
          <w:rFonts w:ascii="Times New Roman" w:eastAsia="Times New Roman" w:hAnsi="Times New Roman" w:cs="Times New Roman"/>
          <w:color w:val="000000" w:themeColor="text1"/>
          <w:sz w:val="28"/>
          <w:szCs w:val="28"/>
          <w:lang w:eastAsia="ru-RU"/>
        </w:rPr>
        <w:t>. До проведения этих работ, скорости пропуска пое</w:t>
      </w:r>
      <w:r w:rsidR="00DD6C9C" w:rsidRPr="00E40F0C">
        <w:rPr>
          <w:rFonts w:ascii="Times New Roman" w:eastAsia="Times New Roman" w:hAnsi="Times New Roman" w:cs="Times New Roman"/>
          <w:color w:val="000000" w:themeColor="text1"/>
          <w:sz w:val="28"/>
          <w:szCs w:val="28"/>
          <w:lang w:eastAsia="ru-RU"/>
        </w:rPr>
        <w:t xml:space="preserve">здов по стыкам с вертикальными </w:t>
      </w:r>
      <w:r w:rsidR="006143A2" w:rsidRPr="00E40F0C">
        <w:rPr>
          <w:rFonts w:ascii="Times New Roman" w:eastAsia="Times New Roman" w:hAnsi="Times New Roman" w:cs="Times New Roman"/>
          <w:color w:val="000000" w:themeColor="text1"/>
          <w:sz w:val="28"/>
          <w:szCs w:val="28"/>
          <w:lang w:eastAsia="ru-RU"/>
        </w:rPr>
        <w:t xml:space="preserve">и горизонтальными </w:t>
      </w:r>
      <w:r w:rsidRPr="00E40F0C">
        <w:rPr>
          <w:rFonts w:ascii="Times New Roman" w:eastAsia="Times New Roman" w:hAnsi="Times New Roman" w:cs="Times New Roman"/>
          <w:color w:val="000000" w:themeColor="text1"/>
          <w:sz w:val="28"/>
          <w:szCs w:val="28"/>
          <w:lang w:eastAsia="ru-RU"/>
        </w:rPr>
        <w:t xml:space="preserve">ступеньками должны быть не более приведенных в </w:t>
      </w:r>
      <w:r w:rsidR="00ED0279"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таблице 3.1.</w:t>
      </w:r>
    </w:p>
    <w:p w:rsidR="005A10CA" w:rsidRPr="00E40F0C" w:rsidRDefault="005A10CA" w:rsidP="00FB51D9">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При измерении величины фактической ступеньки </w:t>
      </w:r>
      <w:r w:rsidR="00566AA3" w:rsidRPr="00E40F0C">
        <w:rPr>
          <w:rFonts w:ascii="Times New Roman" w:eastAsia="Times New Roman" w:hAnsi="Times New Roman" w:cs="Times New Roman"/>
          <w:color w:val="000000" w:themeColor="text1"/>
          <w:sz w:val="28"/>
          <w:szCs w:val="28"/>
          <w:lang w:eastAsia="ru-RU"/>
        </w:rPr>
        <w:t>и</w:t>
      </w:r>
      <w:r w:rsidRPr="00E40F0C">
        <w:rPr>
          <w:rFonts w:ascii="Times New Roman" w:eastAsia="Times New Roman" w:hAnsi="Times New Roman" w:cs="Times New Roman"/>
          <w:color w:val="000000" w:themeColor="text1"/>
          <w:sz w:val="28"/>
          <w:szCs w:val="28"/>
          <w:lang w:eastAsia="ru-RU"/>
        </w:rPr>
        <w:t xml:space="preserve"> обнаружении между головкой рельса и верхом стыковой наклад</w:t>
      </w:r>
      <w:r w:rsidR="00566AA3" w:rsidRPr="00E40F0C">
        <w:rPr>
          <w:rFonts w:ascii="Times New Roman" w:eastAsia="Times New Roman" w:hAnsi="Times New Roman" w:cs="Times New Roman"/>
          <w:color w:val="000000" w:themeColor="text1"/>
          <w:sz w:val="28"/>
          <w:szCs w:val="28"/>
          <w:lang w:eastAsia="ru-RU"/>
        </w:rPr>
        <w:t>ной</w:t>
      </w:r>
      <w:r w:rsidRPr="00E40F0C">
        <w:rPr>
          <w:rFonts w:ascii="Times New Roman" w:eastAsia="Times New Roman" w:hAnsi="Times New Roman" w:cs="Times New Roman"/>
          <w:color w:val="000000" w:themeColor="text1"/>
          <w:sz w:val="28"/>
          <w:szCs w:val="28"/>
          <w:lang w:eastAsia="ru-RU"/>
        </w:rPr>
        <w:t xml:space="preserve"> пластин</w:t>
      </w:r>
      <w:r w:rsidR="00566AA3" w:rsidRPr="00E40F0C">
        <w:rPr>
          <w:rFonts w:ascii="Times New Roman" w:eastAsia="Times New Roman" w:hAnsi="Times New Roman" w:cs="Times New Roman"/>
          <w:color w:val="000000" w:themeColor="text1"/>
          <w:sz w:val="28"/>
          <w:szCs w:val="28"/>
          <w:lang w:eastAsia="ru-RU"/>
        </w:rPr>
        <w:t>ы</w:t>
      </w:r>
      <w:r w:rsidRPr="00E40F0C">
        <w:rPr>
          <w:rFonts w:ascii="Times New Roman" w:eastAsia="Times New Roman" w:hAnsi="Times New Roman" w:cs="Times New Roman"/>
          <w:color w:val="000000" w:themeColor="text1"/>
          <w:sz w:val="28"/>
          <w:szCs w:val="28"/>
          <w:lang w:eastAsia="ru-RU"/>
        </w:rPr>
        <w:t>, уложенн</w:t>
      </w:r>
      <w:r w:rsidR="00566AA3" w:rsidRPr="00E40F0C">
        <w:rPr>
          <w:rFonts w:ascii="Times New Roman" w:eastAsia="Times New Roman" w:hAnsi="Times New Roman" w:cs="Times New Roman"/>
          <w:color w:val="000000" w:themeColor="text1"/>
          <w:sz w:val="28"/>
          <w:szCs w:val="28"/>
          <w:lang w:eastAsia="ru-RU"/>
        </w:rPr>
        <w:t>ой</w:t>
      </w:r>
      <w:r w:rsidRPr="00E40F0C">
        <w:rPr>
          <w:rFonts w:ascii="Times New Roman" w:eastAsia="Times New Roman" w:hAnsi="Times New Roman" w:cs="Times New Roman"/>
          <w:color w:val="000000" w:themeColor="text1"/>
          <w:sz w:val="28"/>
          <w:szCs w:val="28"/>
          <w:lang w:eastAsia="ru-RU"/>
        </w:rPr>
        <w:t xml:space="preserve"> для устранения вертикальных ступенек в рельсовых стыках, величина ступеньки с</w:t>
      </w:r>
      <w:r w:rsidR="00566AA3" w:rsidRPr="00E40F0C">
        <w:rPr>
          <w:rFonts w:ascii="Times New Roman" w:eastAsia="Times New Roman" w:hAnsi="Times New Roman" w:cs="Times New Roman"/>
          <w:color w:val="000000" w:themeColor="text1"/>
          <w:sz w:val="28"/>
          <w:szCs w:val="28"/>
          <w:lang w:eastAsia="ru-RU"/>
        </w:rPr>
        <w:t>читается общей с учет</w:t>
      </w:r>
      <w:r w:rsidR="00DD6C9C" w:rsidRPr="00E40F0C">
        <w:rPr>
          <w:rFonts w:ascii="Times New Roman" w:eastAsia="Times New Roman" w:hAnsi="Times New Roman" w:cs="Times New Roman"/>
          <w:color w:val="000000" w:themeColor="text1"/>
          <w:sz w:val="28"/>
          <w:szCs w:val="28"/>
          <w:lang w:eastAsia="ru-RU"/>
        </w:rPr>
        <w:t>ом</w:t>
      </w:r>
      <w:r w:rsidR="00566AA3" w:rsidRPr="00E40F0C">
        <w:rPr>
          <w:rFonts w:ascii="Times New Roman" w:eastAsia="Times New Roman" w:hAnsi="Times New Roman" w:cs="Times New Roman"/>
          <w:color w:val="000000" w:themeColor="text1"/>
          <w:sz w:val="28"/>
          <w:szCs w:val="28"/>
          <w:lang w:eastAsia="ru-RU"/>
        </w:rPr>
        <w:t xml:space="preserve"> толщины этой пластины.</w:t>
      </w:r>
    </w:p>
    <w:p w:rsidR="00566AA3" w:rsidRPr="00E40F0C" w:rsidRDefault="00566AA3" w:rsidP="00FB51D9">
      <w:pPr>
        <w:autoSpaceDE w:val="0"/>
        <w:autoSpaceDN w:val="0"/>
        <w:adjustRightInd w:val="0"/>
        <w:spacing w:after="0" w:line="360" w:lineRule="auto"/>
        <w:ind w:right="-25"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выявлении металлической пластины между головкой рельса и стыковой накладкой скорость движения ограничивается до 40 км/ч.</w:t>
      </w:r>
    </w:p>
    <w:p w:rsidR="00CB66FC" w:rsidRPr="00E40F0C" w:rsidRDefault="00CB66FC" w:rsidP="00226680">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3.1. Условия пропуска поездов по стыкам с вертикальными и горизонтальными ступеньками</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22"/>
        <w:gridCol w:w="2811"/>
        <w:gridCol w:w="2812"/>
      </w:tblGrid>
      <w:tr w:rsidR="00CB66FC" w:rsidRPr="00E40F0C">
        <w:tc>
          <w:tcPr>
            <w:tcW w:w="2722" w:type="dxa"/>
            <w:vMerge w:val="restart"/>
            <w:vAlign w:val="center"/>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Величина ступеньки</w:t>
            </w:r>
            <w:r w:rsidR="006143A2" w:rsidRPr="00E40F0C">
              <w:rPr>
                <w:rFonts w:ascii="Times New Roman" w:eastAsia="Times New Roman" w:hAnsi="Times New Roman" w:cs="Times New Roman"/>
                <w:color w:val="000000" w:themeColor="text1"/>
                <w:sz w:val="24"/>
                <w:szCs w:val="24"/>
                <w:lang w:eastAsia="ru-RU"/>
              </w:rPr>
              <w:t>, мм</w:t>
            </w:r>
          </w:p>
        </w:tc>
        <w:tc>
          <w:tcPr>
            <w:tcW w:w="5623" w:type="dxa"/>
            <w:gridSpan w:val="2"/>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Скорость движения, км/ч, при температуре воздуха</w:t>
            </w:r>
          </w:p>
        </w:tc>
      </w:tr>
      <w:tr w:rsidR="00CB66FC" w:rsidRPr="00E40F0C">
        <w:tc>
          <w:tcPr>
            <w:tcW w:w="2722" w:type="dxa"/>
            <w:vMerge/>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2811"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выше -25</w:t>
            </w:r>
            <w:r w:rsidRPr="00E40F0C">
              <w:rPr>
                <w:rFonts w:ascii="Times New Roman" w:eastAsia="Times New Roman" w:hAnsi="Times New Roman" w:cs="Times New Roman"/>
                <w:color w:val="000000" w:themeColor="text1"/>
                <w:sz w:val="24"/>
                <w:szCs w:val="24"/>
                <w:vertAlign w:val="superscript"/>
                <w:lang w:eastAsia="ru-RU"/>
              </w:rPr>
              <w:t>0</w:t>
            </w:r>
            <w:r w:rsidRPr="00E40F0C">
              <w:rPr>
                <w:rFonts w:ascii="Times New Roman" w:eastAsia="Times New Roman" w:hAnsi="Times New Roman" w:cs="Times New Roman"/>
                <w:color w:val="000000" w:themeColor="text1"/>
                <w:sz w:val="24"/>
                <w:szCs w:val="24"/>
                <w:lang w:eastAsia="ru-RU"/>
              </w:rPr>
              <w:t>С</w:t>
            </w:r>
          </w:p>
        </w:tc>
        <w:tc>
          <w:tcPr>
            <w:tcW w:w="2812"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w:t>
            </w:r>
            <w:r w:rsidRPr="00E40F0C">
              <w:rPr>
                <w:rFonts w:ascii="Times New Roman" w:eastAsia="Times New Roman" w:hAnsi="Times New Roman" w:cs="Times New Roman"/>
                <w:color w:val="000000" w:themeColor="text1"/>
                <w:sz w:val="24"/>
                <w:szCs w:val="24"/>
                <w:vertAlign w:val="superscript"/>
                <w:lang w:eastAsia="ru-RU"/>
              </w:rPr>
              <w:t>0</w:t>
            </w:r>
            <w:r w:rsidRPr="00E40F0C">
              <w:rPr>
                <w:rFonts w:ascii="Times New Roman" w:eastAsia="Times New Roman" w:hAnsi="Times New Roman" w:cs="Times New Roman"/>
                <w:color w:val="000000" w:themeColor="text1"/>
                <w:sz w:val="24"/>
                <w:szCs w:val="24"/>
                <w:lang w:eastAsia="ru-RU"/>
              </w:rPr>
              <w:t>С и ниже</w:t>
            </w:r>
          </w:p>
        </w:tc>
      </w:tr>
      <w:tr w:rsidR="00CB66FC" w:rsidRPr="00E40F0C">
        <w:tc>
          <w:tcPr>
            <w:tcW w:w="2722"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Более 1 до 2 </w:t>
            </w:r>
          </w:p>
        </w:tc>
        <w:tc>
          <w:tcPr>
            <w:tcW w:w="2811"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80</w:t>
            </w:r>
          </w:p>
        </w:tc>
        <w:tc>
          <w:tcPr>
            <w:tcW w:w="2812"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w:t>
            </w:r>
          </w:p>
        </w:tc>
      </w:tr>
      <w:tr w:rsidR="00CB66FC" w:rsidRPr="00E40F0C">
        <w:tc>
          <w:tcPr>
            <w:tcW w:w="2722"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2 до 4</w:t>
            </w:r>
          </w:p>
        </w:tc>
        <w:tc>
          <w:tcPr>
            <w:tcW w:w="2811"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w:t>
            </w:r>
          </w:p>
        </w:tc>
        <w:tc>
          <w:tcPr>
            <w:tcW w:w="2812"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w:t>
            </w:r>
          </w:p>
        </w:tc>
      </w:tr>
      <w:tr w:rsidR="00CB66FC" w:rsidRPr="00E40F0C">
        <w:tc>
          <w:tcPr>
            <w:tcW w:w="2722"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4 до 5</w:t>
            </w:r>
          </w:p>
        </w:tc>
        <w:tc>
          <w:tcPr>
            <w:tcW w:w="2811"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w:t>
            </w:r>
          </w:p>
        </w:tc>
        <w:tc>
          <w:tcPr>
            <w:tcW w:w="2812"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w:t>
            </w:r>
          </w:p>
        </w:tc>
      </w:tr>
      <w:tr w:rsidR="00CB66FC" w:rsidRPr="00E40F0C">
        <w:tc>
          <w:tcPr>
            <w:tcW w:w="2722"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5</w:t>
            </w:r>
          </w:p>
        </w:tc>
        <w:tc>
          <w:tcPr>
            <w:tcW w:w="5623" w:type="dxa"/>
            <w:gridSpan w:val="2"/>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Движение закрывается</w:t>
            </w:r>
          </w:p>
        </w:tc>
      </w:tr>
    </w:tbl>
    <w:p w:rsidR="00C25538" w:rsidRPr="00E40F0C" w:rsidRDefault="00C25538" w:rsidP="00FB51D9">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p>
    <w:p w:rsidR="00CB66FC" w:rsidRPr="00E40F0C" w:rsidRDefault="00CB66FC" w:rsidP="00FB51D9">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3.1.5. Переход от рельсов одного типа к рельсам другого типа осуществляют с использованием переходных рельсов или переходных накладок (рисунки 3.3; 3.4).</w:t>
      </w:r>
    </w:p>
    <w:p w:rsidR="00CB66FC" w:rsidRPr="00E40F0C" w:rsidRDefault="00BE49C1" w:rsidP="00CB66FC">
      <w:pPr>
        <w:autoSpaceDE w:val="0"/>
        <w:autoSpaceDN w:val="0"/>
        <w:adjustRightInd w:val="0"/>
        <w:spacing w:after="0" w:line="360" w:lineRule="auto"/>
        <w:jc w:val="center"/>
        <w:rPr>
          <w:rFonts w:ascii="Arial" w:eastAsia="Times New Roman" w:hAnsi="Arial" w:cs="Arial"/>
          <w:color w:val="000000" w:themeColor="text1"/>
          <w:sz w:val="24"/>
          <w:szCs w:val="24"/>
          <w:lang w:eastAsia="ru-RU"/>
        </w:rPr>
      </w:pPr>
      <w:r w:rsidRPr="00E40F0C">
        <w:rPr>
          <w:rFonts w:ascii="Arial" w:eastAsia="Times New Roman" w:hAnsi="Arial" w:cs="Arial"/>
          <w:noProof/>
          <w:color w:val="000000" w:themeColor="text1"/>
          <w:sz w:val="24"/>
          <w:szCs w:val="24"/>
          <w:lang w:eastAsia="ru-RU"/>
        </w:rPr>
        <w:drawing>
          <wp:inline distT="0" distB="0" distL="0" distR="0">
            <wp:extent cx="4816475" cy="1945640"/>
            <wp:effectExtent l="1905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4816475" cy="1945640"/>
                    </a:xfrm>
                    <a:prstGeom prst="rect">
                      <a:avLst/>
                    </a:prstGeom>
                    <a:noFill/>
                    <a:ln w="9525">
                      <a:noFill/>
                      <a:miter lim="800000"/>
                      <a:headEnd/>
                      <a:tailEnd/>
                    </a:ln>
                  </pic:spPr>
                </pic:pic>
              </a:graphicData>
            </a:graphic>
          </wp:inline>
        </w:drawing>
      </w:r>
    </w:p>
    <w:p w:rsidR="00CB66FC" w:rsidRPr="00E40F0C" w:rsidRDefault="00CB66FC" w:rsidP="00CB66FC">
      <w:pPr>
        <w:shd w:val="clear" w:color="auto" w:fill="FFFFFF"/>
        <w:spacing w:before="142" w:after="0" w:line="240" w:lineRule="auto"/>
        <w:jc w:val="center"/>
        <w:rPr>
          <w:rFonts w:ascii="Times New Roman" w:eastAsia="Times New Roman" w:hAnsi="Times New Roman" w:cs="Times New Roman"/>
          <w:bCs/>
          <w:color w:val="000000" w:themeColor="text1"/>
          <w:spacing w:val="-1"/>
          <w:sz w:val="24"/>
          <w:szCs w:val="24"/>
          <w:lang w:eastAsia="ru-RU"/>
        </w:rPr>
      </w:pPr>
      <w:r w:rsidRPr="00E40F0C">
        <w:rPr>
          <w:rFonts w:ascii="Times New Roman" w:eastAsia="Times New Roman" w:hAnsi="Times New Roman" w:cs="Times New Roman"/>
          <w:bCs/>
          <w:color w:val="000000" w:themeColor="text1"/>
          <w:spacing w:val="-1"/>
          <w:sz w:val="24"/>
          <w:szCs w:val="24"/>
          <w:lang w:eastAsia="ru-RU"/>
        </w:rPr>
        <w:t>Рисунок 3.3. Переходной рельс типа Р65/Р50</w:t>
      </w:r>
    </w:p>
    <w:p w:rsidR="00CB66FC" w:rsidRPr="00E40F0C" w:rsidRDefault="00BE49C1" w:rsidP="00CB66FC">
      <w:pPr>
        <w:autoSpaceDE w:val="0"/>
        <w:autoSpaceDN w:val="0"/>
        <w:adjustRightInd w:val="0"/>
        <w:spacing w:after="0" w:line="360" w:lineRule="auto"/>
        <w:jc w:val="center"/>
        <w:rPr>
          <w:rFonts w:ascii="Arial" w:eastAsia="Times New Roman" w:hAnsi="Arial" w:cs="Arial"/>
          <w:color w:val="000000" w:themeColor="text1"/>
          <w:sz w:val="24"/>
          <w:szCs w:val="24"/>
          <w:lang w:eastAsia="ru-RU"/>
        </w:rPr>
      </w:pPr>
      <w:r w:rsidRPr="00E40F0C">
        <w:rPr>
          <w:rFonts w:ascii="Arial" w:eastAsia="Times New Roman" w:hAnsi="Arial" w:cs="Arial"/>
          <w:noProof/>
          <w:color w:val="000000" w:themeColor="text1"/>
          <w:sz w:val="24"/>
          <w:szCs w:val="24"/>
          <w:lang w:eastAsia="ru-RU"/>
        </w:rPr>
        <w:drawing>
          <wp:inline distT="0" distB="0" distL="0" distR="0">
            <wp:extent cx="5156835" cy="1934845"/>
            <wp:effectExtent l="1905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srcRect/>
                    <a:stretch>
                      <a:fillRect/>
                    </a:stretch>
                  </pic:blipFill>
                  <pic:spPr bwMode="auto">
                    <a:xfrm>
                      <a:off x="0" y="0"/>
                      <a:ext cx="5156835" cy="1934845"/>
                    </a:xfrm>
                    <a:prstGeom prst="rect">
                      <a:avLst/>
                    </a:prstGeom>
                    <a:noFill/>
                    <a:ln w="9525">
                      <a:noFill/>
                      <a:miter lim="800000"/>
                      <a:headEnd/>
                      <a:tailEnd/>
                    </a:ln>
                  </pic:spPr>
                </pic:pic>
              </a:graphicData>
            </a:graphic>
          </wp:inline>
        </w:drawing>
      </w:r>
    </w:p>
    <w:p w:rsidR="00CB66FC" w:rsidRPr="00E40F0C" w:rsidRDefault="00CB66FC" w:rsidP="00CB66FC">
      <w:pPr>
        <w:shd w:val="clear" w:color="auto" w:fill="FFFFFF"/>
        <w:spacing w:before="254"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bCs/>
          <w:color w:val="000000" w:themeColor="text1"/>
          <w:spacing w:val="-1"/>
          <w:sz w:val="24"/>
          <w:szCs w:val="24"/>
          <w:lang w:eastAsia="ru-RU"/>
        </w:rPr>
        <w:t>Рисунок 3.4. Переходной стык Р65/Р50</w:t>
      </w:r>
      <w:r w:rsidR="00D52100" w:rsidRPr="00E40F0C">
        <w:rPr>
          <w:rFonts w:ascii="Times New Roman" w:eastAsia="Times New Roman" w:hAnsi="Times New Roman" w:cs="Times New Roman"/>
          <w:bCs/>
          <w:color w:val="000000" w:themeColor="text1"/>
          <w:spacing w:val="-1"/>
          <w:sz w:val="24"/>
          <w:szCs w:val="24"/>
          <w:lang w:eastAsia="ru-RU"/>
        </w:rPr>
        <w:t xml:space="preserve"> (мм)</w:t>
      </w:r>
    </w:p>
    <w:p w:rsidR="00CB66FC" w:rsidRPr="00E40F0C" w:rsidRDefault="00CB66FC" w:rsidP="00FB51D9">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3.1.6. Гайки стыковых болтов должны затягиваться с усилием, соответствующим следующему</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крутящему моменту:</w:t>
      </w:r>
    </w:p>
    <w:p w:rsidR="00CB66FC" w:rsidRPr="00E40F0C" w:rsidRDefault="00CB66FC" w:rsidP="00FB51D9">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 пружинными одновитковыми шайбами при рельсах типа Р65</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и Р75 - 600 Н·м (60 </w:t>
      </w:r>
      <w:r w:rsidR="00865724" w:rsidRPr="00E40F0C">
        <w:rPr>
          <w:rFonts w:ascii="Times New Roman" w:eastAsia="Times New Roman" w:hAnsi="Times New Roman" w:cs="Times New Roman"/>
          <w:color w:val="000000" w:themeColor="text1"/>
          <w:sz w:val="28"/>
          <w:szCs w:val="28"/>
          <w:lang w:eastAsia="ru-RU"/>
        </w:rPr>
        <w:t>кгс·м</w:t>
      </w:r>
      <w:r w:rsidRPr="00E40F0C">
        <w:rPr>
          <w:rFonts w:ascii="Times New Roman" w:eastAsia="Times New Roman" w:hAnsi="Times New Roman" w:cs="Times New Roman"/>
          <w:color w:val="000000" w:themeColor="text1"/>
          <w:sz w:val="28"/>
          <w:szCs w:val="28"/>
          <w:lang w:eastAsia="ru-RU"/>
        </w:rPr>
        <w:t>); при рельсах типа Р50 - 4</w:t>
      </w:r>
      <w:r w:rsidR="000547AD" w:rsidRPr="00E40F0C">
        <w:rPr>
          <w:rFonts w:ascii="Times New Roman" w:eastAsia="Times New Roman" w:hAnsi="Times New Roman" w:cs="Times New Roman"/>
          <w:color w:val="000000" w:themeColor="text1"/>
          <w:sz w:val="28"/>
          <w:szCs w:val="28"/>
          <w:lang w:eastAsia="ru-RU"/>
        </w:rPr>
        <w:t>5</w:t>
      </w:r>
      <w:r w:rsidRPr="00E40F0C">
        <w:rPr>
          <w:rFonts w:ascii="Times New Roman" w:eastAsia="Times New Roman" w:hAnsi="Times New Roman" w:cs="Times New Roman"/>
          <w:color w:val="000000" w:themeColor="text1"/>
          <w:sz w:val="28"/>
          <w:szCs w:val="28"/>
          <w:lang w:eastAsia="ru-RU"/>
        </w:rPr>
        <w:t>0 Н·м (4</w:t>
      </w:r>
      <w:r w:rsidR="000547AD" w:rsidRPr="00E40F0C">
        <w:rPr>
          <w:rFonts w:ascii="Times New Roman" w:eastAsia="Times New Roman" w:hAnsi="Times New Roman" w:cs="Times New Roman"/>
          <w:color w:val="000000" w:themeColor="text1"/>
          <w:sz w:val="28"/>
          <w:szCs w:val="28"/>
          <w:lang w:eastAsia="ru-RU"/>
        </w:rPr>
        <w:t>5</w:t>
      </w:r>
      <w:r w:rsidRPr="00E40F0C">
        <w:rPr>
          <w:rFonts w:ascii="Times New Roman" w:eastAsia="Times New Roman" w:hAnsi="Times New Roman" w:cs="Times New Roman"/>
          <w:color w:val="000000" w:themeColor="text1"/>
          <w:sz w:val="28"/>
          <w:szCs w:val="28"/>
          <w:lang w:eastAsia="ru-RU"/>
        </w:rPr>
        <w:t xml:space="preserve"> </w:t>
      </w:r>
      <w:r w:rsidR="00865724" w:rsidRPr="00E40F0C">
        <w:rPr>
          <w:rFonts w:ascii="Times New Roman" w:eastAsia="Times New Roman" w:hAnsi="Times New Roman" w:cs="Times New Roman"/>
          <w:color w:val="000000" w:themeColor="text1"/>
          <w:sz w:val="28"/>
          <w:szCs w:val="28"/>
          <w:lang w:eastAsia="ru-RU"/>
        </w:rPr>
        <w:t>кгс·м</w:t>
      </w:r>
      <w:r w:rsidRPr="00E40F0C">
        <w:rPr>
          <w:rFonts w:ascii="Times New Roman" w:eastAsia="Times New Roman" w:hAnsi="Times New Roman" w:cs="Times New Roman"/>
          <w:color w:val="000000" w:themeColor="text1"/>
          <w:sz w:val="28"/>
          <w:szCs w:val="28"/>
          <w:lang w:eastAsia="ru-RU"/>
        </w:rPr>
        <w:t xml:space="preserve">); при рельсах типа Р65 и Р75 и высокопрочных стыковых болтах (устанавливаются в стыках уравнительных пролетов бесстыкового пути) гайки затягивают с усилием </w:t>
      </w:r>
      <w:r w:rsidRPr="00E40F0C">
        <w:rPr>
          <w:rFonts w:ascii="Times New Roman" w:eastAsia="Times New Roman" w:hAnsi="Times New Roman" w:cs="Times New Roman"/>
          <w:color w:val="000000" w:themeColor="text1"/>
          <w:sz w:val="28"/>
          <w:szCs w:val="28"/>
          <w:lang w:eastAsia="ru-RU"/>
        </w:rPr>
        <w:br/>
        <w:t xml:space="preserve">1100 Н·м (110 </w:t>
      </w:r>
      <w:r w:rsidR="00865724" w:rsidRPr="00E40F0C">
        <w:rPr>
          <w:rFonts w:ascii="Times New Roman" w:eastAsia="Times New Roman" w:hAnsi="Times New Roman" w:cs="Times New Roman"/>
          <w:color w:val="000000" w:themeColor="text1"/>
          <w:sz w:val="28"/>
          <w:szCs w:val="28"/>
          <w:lang w:eastAsia="ru-RU"/>
        </w:rPr>
        <w:t>кгс·м</w:t>
      </w:r>
      <w:r w:rsidRPr="00E40F0C">
        <w:rPr>
          <w:rFonts w:ascii="Times New Roman" w:eastAsia="Times New Roman" w:hAnsi="Times New Roman" w:cs="Times New Roman"/>
          <w:color w:val="000000" w:themeColor="text1"/>
          <w:sz w:val="28"/>
          <w:szCs w:val="28"/>
          <w:lang w:eastAsia="ru-RU"/>
        </w:rPr>
        <w:t>);</w:t>
      </w:r>
    </w:p>
    <w:p w:rsidR="00CB66FC" w:rsidRPr="00E40F0C" w:rsidRDefault="00CB66FC" w:rsidP="00FB51D9">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с тарельчатыми пружинами при рельсах типа Р65 и Р75 – 350 </w:t>
      </w:r>
      <w:r w:rsidR="00865724" w:rsidRPr="00E40F0C">
        <w:rPr>
          <w:rFonts w:ascii="Times New Roman" w:eastAsia="Times New Roman" w:hAnsi="Times New Roman" w:cs="Times New Roman"/>
          <w:color w:val="000000" w:themeColor="text1"/>
          <w:sz w:val="28"/>
          <w:szCs w:val="28"/>
          <w:lang w:eastAsia="ru-RU"/>
        </w:rPr>
        <w:t>Н·м</w:t>
      </w:r>
      <w:r w:rsidRPr="00E40F0C">
        <w:rPr>
          <w:rFonts w:ascii="Times New Roman" w:eastAsia="Times New Roman" w:hAnsi="Times New Roman" w:cs="Times New Roman"/>
          <w:color w:val="000000" w:themeColor="text1"/>
          <w:sz w:val="28"/>
          <w:szCs w:val="28"/>
          <w:lang w:eastAsia="ru-RU"/>
        </w:rPr>
        <w:br/>
        <w:t xml:space="preserve">(35 </w:t>
      </w:r>
      <w:r w:rsidR="00865724" w:rsidRPr="00E40F0C">
        <w:rPr>
          <w:rFonts w:ascii="Times New Roman" w:eastAsia="Times New Roman" w:hAnsi="Times New Roman" w:cs="Times New Roman"/>
          <w:color w:val="000000" w:themeColor="text1"/>
          <w:sz w:val="28"/>
          <w:szCs w:val="28"/>
          <w:lang w:eastAsia="ru-RU"/>
        </w:rPr>
        <w:t>кгс·м</w:t>
      </w:r>
      <w:r w:rsidRPr="00E40F0C">
        <w:rPr>
          <w:rFonts w:ascii="Times New Roman" w:eastAsia="Times New Roman" w:hAnsi="Times New Roman" w:cs="Times New Roman"/>
          <w:color w:val="000000" w:themeColor="text1"/>
          <w:sz w:val="28"/>
          <w:szCs w:val="28"/>
          <w:lang w:eastAsia="ru-RU"/>
        </w:rPr>
        <w:t>).</w:t>
      </w:r>
    </w:p>
    <w:p w:rsidR="00CB66FC" w:rsidRPr="00E40F0C" w:rsidRDefault="00CB66FC" w:rsidP="00FB51D9">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В стыках уравнительных рельсов на болты устанавливают по две тарельчатых пружины «одна в одну» и затягивают гайки с крутящим моментом 600 Н·м (60 </w:t>
      </w:r>
      <w:r w:rsidR="00865724" w:rsidRPr="00E40F0C">
        <w:rPr>
          <w:rFonts w:ascii="Times New Roman" w:eastAsia="Times New Roman" w:hAnsi="Times New Roman" w:cs="Times New Roman"/>
          <w:color w:val="000000" w:themeColor="text1"/>
          <w:sz w:val="28"/>
          <w:szCs w:val="28"/>
          <w:lang w:eastAsia="ru-RU"/>
        </w:rPr>
        <w:t>кгс·м</w:t>
      </w:r>
      <w:r w:rsidRPr="00E40F0C">
        <w:rPr>
          <w:rFonts w:ascii="Times New Roman" w:eastAsia="Times New Roman" w:hAnsi="Times New Roman" w:cs="Times New Roman"/>
          <w:color w:val="000000" w:themeColor="text1"/>
          <w:sz w:val="28"/>
          <w:szCs w:val="28"/>
          <w:lang w:eastAsia="ru-RU"/>
        </w:rPr>
        <w:t>).</w:t>
      </w:r>
    </w:p>
    <w:p w:rsidR="00CB66FC" w:rsidRPr="00E40F0C" w:rsidRDefault="00CB66FC" w:rsidP="00FB51D9">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Минимально допустимые (в среднем на стыке) значения затяжки гаек болтов, при которых еще не требуется их дозатяжка, составляют:</w:t>
      </w:r>
    </w:p>
    <w:p w:rsidR="00CB66FC" w:rsidRPr="00E40F0C" w:rsidRDefault="00CB66FC" w:rsidP="00FB51D9">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для рельсов типа Р65 (в т.ч. уравнительных) </w:t>
      </w:r>
      <w:r w:rsidR="00FB51D9"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300 Н·м (30 кгс·м), а при высокопрочных болтах </w:t>
      </w:r>
      <w:r w:rsidR="00FB51D9"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550 Н·м (55 кгс·м);</w:t>
      </w:r>
    </w:p>
    <w:p w:rsidR="00CB66FC" w:rsidRPr="00E40F0C" w:rsidRDefault="00CB66FC" w:rsidP="00FB51D9">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для рельсов типа Р50 </w:t>
      </w:r>
      <w:r w:rsidR="00FB51D9"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225 Н</w:t>
      </w:r>
      <w:r w:rsidRPr="00E40F0C">
        <w:rPr>
          <w:rFonts w:ascii="Times New Roman" w:eastAsia="Times New Roman" w:hAnsi="Times New Roman" w:cs="Times New Roman"/>
          <w:color w:val="000000" w:themeColor="text1"/>
          <w:sz w:val="28"/>
          <w:szCs w:val="28"/>
          <w:vertAlign w:val="superscript"/>
          <w:lang w:eastAsia="ru-RU"/>
        </w:rPr>
        <w:t>.</w:t>
      </w:r>
      <w:r w:rsidRPr="00E40F0C">
        <w:rPr>
          <w:rFonts w:ascii="Times New Roman" w:eastAsia="Times New Roman" w:hAnsi="Times New Roman" w:cs="Times New Roman"/>
          <w:color w:val="000000" w:themeColor="text1"/>
          <w:sz w:val="28"/>
          <w:szCs w:val="28"/>
          <w:lang w:eastAsia="ru-RU"/>
        </w:rPr>
        <w:t xml:space="preserve">м (22,5 кгс·м); для рельсов длиной 25 м с тарельчатыми пружинами </w:t>
      </w:r>
      <w:r w:rsidR="00FB51D9"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175 Н</w:t>
      </w:r>
      <w:r w:rsidRPr="00E40F0C">
        <w:rPr>
          <w:rFonts w:ascii="Times New Roman" w:eastAsia="Times New Roman" w:hAnsi="Times New Roman" w:cs="Times New Roman"/>
          <w:color w:val="000000" w:themeColor="text1"/>
          <w:sz w:val="28"/>
          <w:szCs w:val="28"/>
          <w:vertAlign w:val="superscript"/>
          <w:lang w:eastAsia="ru-RU"/>
        </w:rPr>
        <w:t>.</w:t>
      </w:r>
      <w:r w:rsidRPr="00E40F0C">
        <w:rPr>
          <w:rFonts w:ascii="Times New Roman" w:eastAsia="Times New Roman" w:hAnsi="Times New Roman" w:cs="Times New Roman"/>
          <w:color w:val="000000" w:themeColor="text1"/>
          <w:sz w:val="28"/>
          <w:szCs w:val="28"/>
          <w:lang w:eastAsia="ru-RU"/>
        </w:rPr>
        <w:t>м (17,5 кгс·м).</w:t>
      </w:r>
    </w:p>
    <w:p w:rsidR="00CF04BA" w:rsidRPr="00E40F0C" w:rsidRDefault="00CB66FC" w:rsidP="00CF04BA">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3.1.7. В скреплениях для деревянных шпал для уменьшения износа древесины между шпалой и металлической подкладкой укладываются </w:t>
      </w:r>
      <w:r w:rsidR="008859C8" w:rsidRPr="00E40F0C">
        <w:rPr>
          <w:rFonts w:ascii="Times New Roman" w:eastAsia="Times New Roman" w:hAnsi="Times New Roman" w:cs="Times New Roman"/>
          <w:color w:val="000000" w:themeColor="text1"/>
          <w:sz w:val="28"/>
          <w:szCs w:val="28"/>
          <w:lang w:eastAsia="ru-RU"/>
        </w:rPr>
        <w:t xml:space="preserve">типовые </w:t>
      </w:r>
      <w:r w:rsidRPr="00E40F0C">
        <w:rPr>
          <w:rFonts w:ascii="Times New Roman" w:eastAsia="Times New Roman" w:hAnsi="Times New Roman" w:cs="Times New Roman"/>
          <w:color w:val="000000" w:themeColor="text1"/>
          <w:sz w:val="28"/>
          <w:szCs w:val="28"/>
          <w:lang w:eastAsia="ru-RU"/>
        </w:rPr>
        <w:t>прокладки</w:t>
      </w:r>
      <w:r w:rsidR="00CF04BA" w:rsidRPr="00E40F0C">
        <w:rPr>
          <w:rFonts w:ascii="Times New Roman" w:eastAsia="Times New Roman" w:hAnsi="Times New Roman" w:cs="Times New Roman"/>
          <w:color w:val="000000" w:themeColor="text1"/>
          <w:sz w:val="28"/>
          <w:szCs w:val="28"/>
          <w:lang w:eastAsia="ru-RU"/>
        </w:rPr>
        <w:t xml:space="preserve"> из резины или других ут</w:t>
      </w:r>
      <w:r w:rsidR="000547AD" w:rsidRPr="00E40F0C">
        <w:rPr>
          <w:rFonts w:ascii="Times New Roman" w:eastAsia="Times New Roman" w:hAnsi="Times New Roman" w:cs="Times New Roman"/>
          <w:color w:val="000000" w:themeColor="text1"/>
          <w:sz w:val="28"/>
          <w:szCs w:val="28"/>
          <w:lang w:eastAsia="ru-RU"/>
        </w:rPr>
        <w:t>вержденных ОАО «РЖД» материалов. При раздельном скреплении на деревянных шпалах нашпальные прокладки служат защитой от механического повреждения древесины (износа, истирания и т.д.).</w:t>
      </w:r>
    </w:p>
    <w:p w:rsidR="00CF04BA" w:rsidRPr="00E40F0C" w:rsidRDefault="00CF04BA" w:rsidP="00CF04BA">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При раздельном скреплении на железобетонных шпалах под подошву рельса, а также между подкладкой и шпалой укладываются прокладки, выполняющие роль амортизаторов и изоляторов; </w:t>
      </w:r>
    </w:p>
    <w:p w:rsidR="00CB66FC" w:rsidRPr="00E40F0C" w:rsidRDefault="00851689" w:rsidP="00FB51D9">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При укладке бесстыкового пути каждый узел скреплений должен обеспечивать нормативное прижатие рельса к основанию. Это достигается затяжкой гаек болтов и шурупов промежуточных скреплений с крутящим моментом в соответствии с требованиями таблицы </w:t>
      </w:r>
      <w:r w:rsidR="003C300E"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.2.</w:t>
      </w:r>
    </w:p>
    <w:p w:rsidR="00851689" w:rsidRPr="00E40F0C" w:rsidRDefault="00851689" w:rsidP="00851689">
      <w:pPr>
        <w:suppressAutoHyphens/>
        <w:ind w:firstLine="700"/>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Таблица </w:t>
      </w:r>
      <w:r w:rsidR="003C300E" w:rsidRPr="00E40F0C">
        <w:rPr>
          <w:rFonts w:ascii="Times New Roman" w:hAnsi="Times New Roman" w:cs="Times New Roman"/>
          <w:color w:val="000000" w:themeColor="text1"/>
          <w:sz w:val="24"/>
          <w:szCs w:val="24"/>
        </w:rPr>
        <w:t>3</w:t>
      </w:r>
      <w:r w:rsidRPr="00E40F0C">
        <w:rPr>
          <w:rFonts w:ascii="Times New Roman" w:hAnsi="Times New Roman" w:cs="Times New Roman"/>
          <w:color w:val="000000" w:themeColor="text1"/>
          <w:sz w:val="24"/>
          <w:szCs w:val="24"/>
        </w:rPr>
        <w:t>.2 Нормы затяжки гаек болтов и шурупов при укладке бесстыкового пути и допускаемому понижению ее в процессе эксплуатации</w:t>
      </w:r>
    </w:p>
    <w:tbl>
      <w:tblPr>
        <w:tblW w:w="9742" w:type="dxa"/>
        <w:jc w:val="center"/>
        <w:tblInd w:w="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63"/>
        <w:gridCol w:w="1418"/>
        <w:gridCol w:w="1275"/>
        <w:gridCol w:w="1134"/>
        <w:gridCol w:w="2268"/>
        <w:gridCol w:w="1184"/>
      </w:tblGrid>
      <w:tr w:rsidR="00851689" w:rsidRPr="00E40F0C" w:rsidTr="00DD7F36">
        <w:trPr>
          <w:jc w:val="center"/>
        </w:trPr>
        <w:tc>
          <w:tcPr>
            <w:tcW w:w="2463" w:type="dxa"/>
            <w:vMerge w:val="restart"/>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Показатели</w:t>
            </w:r>
          </w:p>
        </w:tc>
        <w:tc>
          <w:tcPr>
            <w:tcW w:w="7279" w:type="dxa"/>
            <w:gridSpan w:val="5"/>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Крутящий момент, Н</w:t>
            </w:r>
            <w:r w:rsidRPr="00E40F0C">
              <w:rPr>
                <w:rFonts w:ascii="Times New Roman" w:hAnsi="Times New Roman" w:cs="Times New Roman"/>
                <w:color w:val="000000" w:themeColor="text1"/>
                <w:sz w:val="24"/>
                <w:szCs w:val="24"/>
                <w:vertAlign w:val="superscript"/>
              </w:rPr>
              <w:t>.</w:t>
            </w:r>
            <w:r w:rsidRPr="00E40F0C">
              <w:rPr>
                <w:rFonts w:ascii="Times New Roman" w:hAnsi="Times New Roman" w:cs="Times New Roman"/>
                <w:color w:val="000000" w:themeColor="text1"/>
                <w:sz w:val="24"/>
                <w:szCs w:val="24"/>
              </w:rPr>
              <w:t>м, при типах скреплений</w:t>
            </w:r>
          </w:p>
        </w:tc>
      </w:tr>
      <w:tr w:rsidR="00851689" w:rsidRPr="00E40F0C" w:rsidTr="00DD7F36">
        <w:trPr>
          <w:jc w:val="center"/>
        </w:trPr>
        <w:tc>
          <w:tcPr>
            <w:tcW w:w="2463" w:type="dxa"/>
            <w:vMerge/>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p>
        </w:tc>
        <w:tc>
          <w:tcPr>
            <w:tcW w:w="2693" w:type="dxa"/>
            <w:gridSpan w:val="2"/>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КБ65</w:t>
            </w:r>
          </w:p>
        </w:tc>
        <w:tc>
          <w:tcPr>
            <w:tcW w:w="1134" w:type="dxa"/>
            <w:vMerge w:val="restart"/>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ЖБР-65</w:t>
            </w:r>
          </w:p>
        </w:tc>
        <w:tc>
          <w:tcPr>
            <w:tcW w:w="2268" w:type="dxa"/>
            <w:vMerge w:val="restart"/>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ЖБР-65Ш, </w:t>
            </w:r>
          </w:p>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ЖБР-65ПШМ,</w:t>
            </w:r>
          </w:p>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ЖБР-65ПШ, СМ-1</w:t>
            </w:r>
          </w:p>
        </w:tc>
        <w:tc>
          <w:tcPr>
            <w:tcW w:w="1184" w:type="dxa"/>
            <w:vMerge w:val="restart"/>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lang w:val="en-US"/>
              </w:rPr>
              <w:t>W-30</w:t>
            </w:r>
          </w:p>
        </w:tc>
      </w:tr>
      <w:tr w:rsidR="00851689" w:rsidRPr="00E40F0C" w:rsidTr="00DD7F36">
        <w:trPr>
          <w:jc w:val="center"/>
        </w:trPr>
        <w:tc>
          <w:tcPr>
            <w:tcW w:w="2463" w:type="dxa"/>
            <w:vMerge/>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p>
        </w:tc>
        <w:tc>
          <w:tcPr>
            <w:tcW w:w="1418" w:type="dxa"/>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клеммный болт</w:t>
            </w:r>
          </w:p>
        </w:tc>
        <w:tc>
          <w:tcPr>
            <w:tcW w:w="1275" w:type="dxa"/>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закладной болт</w:t>
            </w:r>
          </w:p>
        </w:tc>
        <w:tc>
          <w:tcPr>
            <w:tcW w:w="1134" w:type="dxa"/>
            <w:vMerge/>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p>
        </w:tc>
        <w:tc>
          <w:tcPr>
            <w:tcW w:w="2268" w:type="dxa"/>
            <w:vMerge/>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p>
        </w:tc>
        <w:tc>
          <w:tcPr>
            <w:tcW w:w="1184" w:type="dxa"/>
            <w:vMerge/>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p>
        </w:tc>
      </w:tr>
      <w:tr w:rsidR="00851689" w:rsidRPr="00E40F0C" w:rsidTr="00DD7F36">
        <w:trPr>
          <w:jc w:val="center"/>
        </w:trPr>
        <w:tc>
          <w:tcPr>
            <w:tcW w:w="2463" w:type="dxa"/>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Затяжка гаек болтов и шурупов при</w:t>
            </w:r>
            <w:r w:rsidR="00B11D23"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укладке бесстыкового пути</w:t>
            </w:r>
          </w:p>
        </w:tc>
        <w:tc>
          <w:tcPr>
            <w:tcW w:w="1418" w:type="dxa"/>
            <w:vAlign w:val="center"/>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vertAlign w:val="superscript"/>
              </w:rPr>
            </w:pPr>
            <w:r w:rsidRPr="00E40F0C">
              <w:rPr>
                <w:rFonts w:ascii="Times New Roman" w:hAnsi="Times New Roman" w:cs="Times New Roman"/>
                <w:color w:val="000000" w:themeColor="text1"/>
                <w:sz w:val="24"/>
                <w:szCs w:val="24"/>
              </w:rPr>
              <w:t>150</w:t>
            </w:r>
            <w:r w:rsidRPr="00E40F0C">
              <w:rPr>
                <w:rFonts w:ascii="Times New Roman" w:hAnsi="Times New Roman" w:cs="Times New Roman"/>
                <w:color w:val="000000" w:themeColor="text1"/>
                <w:sz w:val="24"/>
                <w:szCs w:val="24"/>
                <w:vertAlign w:val="superscript"/>
              </w:rPr>
              <w:sym w:font="Symbol" w:char="F02A"/>
            </w:r>
            <w:r w:rsidRPr="00E40F0C">
              <w:rPr>
                <w:rFonts w:ascii="Times New Roman" w:hAnsi="Times New Roman" w:cs="Times New Roman"/>
                <w:color w:val="000000" w:themeColor="text1"/>
                <w:sz w:val="24"/>
                <w:szCs w:val="24"/>
                <w:vertAlign w:val="superscript"/>
              </w:rPr>
              <w:t>)</w:t>
            </w:r>
          </w:p>
        </w:tc>
        <w:tc>
          <w:tcPr>
            <w:tcW w:w="1275" w:type="dxa"/>
            <w:vAlign w:val="center"/>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120</w:t>
            </w:r>
            <w:r w:rsidRPr="00E40F0C">
              <w:rPr>
                <w:rFonts w:ascii="Times New Roman" w:hAnsi="Times New Roman" w:cs="Times New Roman"/>
                <w:color w:val="000000" w:themeColor="text1"/>
                <w:sz w:val="24"/>
                <w:szCs w:val="24"/>
                <w:vertAlign w:val="superscript"/>
              </w:rPr>
              <w:sym w:font="Symbol" w:char="F02A"/>
            </w:r>
            <w:r w:rsidRPr="00E40F0C">
              <w:rPr>
                <w:rFonts w:ascii="Times New Roman" w:hAnsi="Times New Roman" w:cs="Times New Roman"/>
                <w:color w:val="000000" w:themeColor="text1"/>
                <w:sz w:val="24"/>
                <w:szCs w:val="24"/>
                <w:vertAlign w:val="superscript"/>
              </w:rPr>
              <w:t>)</w:t>
            </w:r>
          </w:p>
        </w:tc>
        <w:tc>
          <w:tcPr>
            <w:tcW w:w="1134" w:type="dxa"/>
            <w:vAlign w:val="center"/>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180-200</w:t>
            </w:r>
          </w:p>
        </w:tc>
        <w:tc>
          <w:tcPr>
            <w:tcW w:w="2268" w:type="dxa"/>
            <w:vAlign w:val="center"/>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220-250</w:t>
            </w:r>
          </w:p>
        </w:tc>
        <w:tc>
          <w:tcPr>
            <w:tcW w:w="1184" w:type="dxa"/>
            <w:vAlign w:val="center"/>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300-350</w:t>
            </w:r>
          </w:p>
        </w:tc>
      </w:tr>
      <w:tr w:rsidR="00851689" w:rsidRPr="00E40F0C" w:rsidTr="00DD7F36">
        <w:trPr>
          <w:jc w:val="center"/>
        </w:trPr>
        <w:tc>
          <w:tcPr>
            <w:tcW w:w="2463" w:type="dxa"/>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Минимально допускаемое значение затяжки гаек болтов и шурупов в процессе эксплуатации</w:t>
            </w:r>
          </w:p>
        </w:tc>
        <w:tc>
          <w:tcPr>
            <w:tcW w:w="1418" w:type="dxa"/>
            <w:vAlign w:val="center"/>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100</w:t>
            </w:r>
          </w:p>
        </w:tc>
        <w:tc>
          <w:tcPr>
            <w:tcW w:w="1275" w:type="dxa"/>
            <w:vAlign w:val="center"/>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70</w:t>
            </w:r>
          </w:p>
        </w:tc>
        <w:tc>
          <w:tcPr>
            <w:tcW w:w="1134" w:type="dxa"/>
            <w:vAlign w:val="center"/>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120</w:t>
            </w:r>
          </w:p>
        </w:tc>
        <w:tc>
          <w:tcPr>
            <w:tcW w:w="2268" w:type="dxa"/>
            <w:vAlign w:val="center"/>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150</w:t>
            </w:r>
          </w:p>
        </w:tc>
        <w:tc>
          <w:tcPr>
            <w:tcW w:w="1184" w:type="dxa"/>
            <w:vAlign w:val="center"/>
          </w:tcPr>
          <w:p w:rsidR="00851689" w:rsidRPr="00E40F0C" w:rsidRDefault="00851689" w:rsidP="00851689">
            <w:pPr>
              <w:suppressAutoHyphen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200</w:t>
            </w:r>
          </w:p>
        </w:tc>
      </w:tr>
      <w:tr w:rsidR="00851689" w:rsidRPr="00E40F0C" w:rsidTr="00DD7F36">
        <w:trPr>
          <w:jc w:val="center"/>
        </w:trPr>
        <w:tc>
          <w:tcPr>
            <w:tcW w:w="9742" w:type="dxa"/>
            <w:gridSpan w:val="6"/>
          </w:tcPr>
          <w:p w:rsidR="00851689" w:rsidRPr="00E40F0C" w:rsidRDefault="00851689" w:rsidP="00851689">
            <w:pPr>
              <w:suppressAutoHyphens/>
              <w:spacing w:after="0" w:line="240" w:lineRule="exact"/>
              <w:jc w:val="both"/>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vertAlign w:val="superscript"/>
              </w:rPr>
              <w:sym w:font="Symbol" w:char="F02A"/>
            </w:r>
            <w:r w:rsidRPr="00E40F0C">
              <w:rPr>
                <w:rFonts w:ascii="Times New Roman" w:hAnsi="Times New Roman" w:cs="Times New Roman"/>
                <w:color w:val="000000" w:themeColor="text1"/>
                <w:sz w:val="24"/>
                <w:szCs w:val="24"/>
                <w:vertAlign w:val="superscript"/>
              </w:rPr>
              <w:t xml:space="preserve">) </w:t>
            </w:r>
            <w:r w:rsidRPr="00E40F0C">
              <w:rPr>
                <w:rFonts w:ascii="Times New Roman" w:hAnsi="Times New Roman" w:cs="Times New Roman"/>
                <w:color w:val="000000" w:themeColor="text1"/>
                <w:sz w:val="24"/>
                <w:szCs w:val="24"/>
              </w:rPr>
              <w:t>Для обеспечения запаса усилия прижатия затяжку гаек болтов скреплений КБ65 при укладке плетей и при подтягивании их в процессе эксплуатации необходимо производить с крутящим моментом: 200 Н</w:t>
            </w:r>
            <w:r w:rsidRPr="00E40F0C">
              <w:rPr>
                <w:rFonts w:ascii="Times New Roman" w:hAnsi="Times New Roman" w:cs="Times New Roman"/>
                <w:color w:val="000000" w:themeColor="text1"/>
                <w:sz w:val="24"/>
                <w:szCs w:val="24"/>
                <w:vertAlign w:val="superscript"/>
              </w:rPr>
              <w:t>.</w:t>
            </w:r>
            <w:r w:rsidRPr="00E40F0C">
              <w:rPr>
                <w:rFonts w:ascii="Times New Roman" w:hAnsi="Times New Roman" w:cs="Times New Roman"/>
                <w:color w:val="000000" w:themeColor="text1"/>
                <w:sz w:val="24"/>
                <w:szCs w:val="24"/>
              </w:rPr>
              <w:t>м (20 кгс</w:t>
            </w:r>
            <w:r w:rsidRPr="00E40F0C">
              <w:rPr>
                <w:rFonts w:ascii="Times New Roman" w:hAnsi="Times New Roman" w:cs="Times New Roman"/>
                <w:color w:val="000000" w:themeColor="text1"/>
                <w:sz w:val="24"/>
                <w:szCs w:val="24"/>
                <w:vertAlign w:val="superscript"/>
              </w:rPr>
              <w:t>.</w:t>
            </w:r>
            <w:r w:rsidRPr="00E40F0C">
              <w:rPr>
                <w:rFonts w:ascii="Times New Roman" w:hAnsi="Times New Roman" w:cs="Times New Roman"/>
                <w:color w:val="000000" w:themeColor="text1"/>
                <w:sz w:val="24"/>
                <w:szCs w:val="24"/>
              </w:rPr>
              <w:t>м) – для клеммных болтов; 150 Н</w:t>
            </w:r>
            <w:r w:rsidRPr="00E40F0C">
              <w:rPr>
                <w:rFonts w:ascii="Times New Roman" w:hAnsi="Times New Roman" w:cs="Times New Roman"/>
                <w:color w:val="000000" w:themeColor="text1"/>
                <w:sz w:val="24"/>
                <w:szCs w:val="24"/>
                <w:vertAlign w:val="superscript"/>
              </w:rPr>
              <w:t>.</w:t>
            </w:r>
            <w:r w:rsidRPr="00E40F0C">
              <w:rPr>
                <w:rFonts w:ascii="Times New Roman" w:hAnsi="Times New Roman" w:cs="Times New Roman"/>
                <w:color w:val="000000" w:themeColor="text1"/>
                <w:sz w:val="24"/>
                <w:szCs w:val="24"/>
              </w:rPr>
              <w:t>м (15 кгс</w:t>
            </w:r>
            <w:r w:rsidRPr="00E40F0C">
              <w:rPr>
                <w:rFonts w:ascii="Times New Roman" w:hAnsi="Times New Roman" w:cs="Times New Roman"/>
                <w:color w:val="000000" w:themeColor="text1"/>
                <w:sz w:val="24"/>
                <w:szCs w:val="24"/>
                <w:vertAlign w:val="superscript"/>
              </w:rPr>
              <w:t>.</w:t>
            </w:r>
            <w:r w:rsidRPr="00E40F0C">
              <w:rPr>
                <w:rFonts w:ascii="Times New Roman" w:hAnsi="Times New Roman" w:cs="Times New Roman"/>
                <w:color w:val="000000" w:themeColor="text1"/>
                <w:sz w:val="24"/>
                <w:szCs w:val="24"/>
              </w:rPr>
              <w:t>м) –закладных болтов. Для других типов рельсовых скреплений по утвержденным Управлением пути и сооружений техническим условиям, инструкциям.</w:t>
            </w:r>
          </w:p>
        </w:tc>
      </w:tr>
    </w:tbl>
    <w:p w:rsidR="00851689" w:rsidRPr="00E40F0C" w:rsidRDefault="00851689" w:rsidP="00FB51D9">
      <w:pPr>
        <w:widowControl w:val="0"/>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p>
    <w:p w:rsidR="00CB66FC" w:rsidRPr="00E40F0C" w:rsidRDefault="00CB66FC" w:rsidP="00FB51D9">
      <w:pPr>
        <w:widowControl w:val="0"/>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Для скрепления</w:t>
      </w:r>
      <w:r w:rsidR="00FB51D9"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 ЖБР-65ПШ, ЖБР-65ПШМ, СМ-1, </w:t>
      </w:r>
      <w:r w:rsidRPr="00E40F0C">
        <w:rPr>
          <w:rFonts w:ascii="Times New Roman" w:eastAsia="Times New Roman" w:hAnsi="Times New Roman" w:cs="Times New Roman"/>
          <w:color w:val="000000" w:themeColor="text1"/>
          <w:sz w:val="28"/>
          <w:szCs w:val="28"/>
          <w:lang w:val="en-US" w:eastAsia="ru-RU"/>
        </w:rPr>
        <w:t>W</w:t>
      </w:r>
      <w:r w:rsidR="00127B65" w:rsidRPr="00E40F0C">
        <w:rPr>
          <w:rFonts w:ascii="Times New Roman" w:eastAsia="Times New Roman" w:hAnsi="Times New Roman" w:cs="Times New Roman"/>
          <w:color w:val="000000" w:themeColor="text1"/>
          <w:sz w:val="28"/>
          <w:szCs w:val="28"/>
          <w:lang w:eastAsia="ru-RU"/>
        </w:rPr>
        <w:t xml:space="preserve">-30, </w:t>
      </w:r>
      <w:r w:rsidR="00127B65" w:rsidRPr="00E40F0C">
        <w:rPr>
          <w:rFonts w:ascii="Times New Roman" w:eastAsia="Times New Roman" w:hAnsi="Times New Roman" w:cs="Times New Roman"/>
          <w:color w:val="000000" w:themeColor="text1"/>
          <w:sz w:val="28"/>
          <w:szCs w:val="28"/>
          <w:lang w:val="en-US" w:eastAsia="ru-RU"/>
        </w:rPr>
        <w:t>Pandrol</w:t>
      </w:r>
      <w:r w:rsidRPr="00E40F0C">
        <w:rPr>
          <w:rFonts w:ascii="Times New Roman" w:eastAsia="Times New Roman" w:hAnsi="Times New Roman" w:cs="Times New Roman"/>
          <w:color w:val="000000" w:themeColor="text1"/>
          <w:sz w:val="28"/>
          <w:szCs w:val="28"/>
          <w:lang w:eastAsia="ru-RU"/>
        </w:rPr>
        <w:t xml:space="preserve"> правильность сборки и контроль нормативного прижатия клеммой подошвы рельса определяется визуально по моменту контакта шайбы с опорной площадкой на направляющей вставке, подкладке или боковом полимерном упоре.</w:t>
      </w:r>
    </w:p>
    <w:p w:rsidR="00EA2D23" w:rsidRPr="00E40F0C" w:rsidRDefault="00EA2D23" w:rsidP="00FB51D9">
      <w:pPr>
        <w:widowControl w:val="0"/>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Затяжка гаек, шурупов контролируется динамометрическим </w:t>
      </w:r>
      <w:r w:rsidR="00EA3B89" w:rsidRPr="00E40F0C">
        <w:rPr>
          <w:rFonts w:ascii="Times New Roman" w:eastAsia="Times New Roman" w:hAnsi="Times New Roman" w:cs="Times New Roman"/>
          <w:color w:val="000000" w:themeColor="text1"/>
          <w:sz w:val="28"/>
          <w:szCs w:val="28"/>
          <w:lang w:eastAsia="ru-RU"/>
        </w:rPr>
        <w:t>ключом</w:t>
      </w:r>
      <w:r w:rsidRPr="00E40F0C">
        <w:rPr>
          <w:rFonts w:ascii="Times New Roman" w:eastAsia="Times New Roman" w:hAnsi="Times New Roman" w:cs="Times New Roman"/>
          <w:color w:val="000000" w:themeColor="text1"/>
          <w:sz w:val="28"/>
          <w:szCs w:val="28"/>
          <w:lang w:eastAsia="ru-RU"/>
        </w:rPr>
        <w:t>.</w:t>
      </w:r>
    </w:p>
    <w:p w:rsidR="00CB66FC" w:rsidRPr="00E40F0C" w:rsidRDefault="00CB66FC" w:rsidP="00FB51D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Для скрепления АРС-4 монорегулятор устанавливают в третью позицию</w:t>
      </w:r>
      <w:r w:rsidR="00A861F4" w:rsidRPr="00E40F0C">
        <w:rPr>
          <w:rFonts w:ascii="Times New Roman" w:eastAsia="Times New Roman" w:hAnsi="Times New Roman" w:cs="Times New Roman"/>
          <w:color w:val="000000" w:themeColor="text1"/>
          <w:sz w:val="28"/>
          <w:szCs w:val="28"/>
          <w:lang w:eastAsia="ru-RU"/>
        </w:rPr>
        <w:t xml:space="preserve">, усилия прижатия </w:t>
      </w:r>
      <w:r w:rsidR="00935B7B" w:rsidRPr="00E40F0C">
        <w:rPr>
          <w:rFonts w:ascii="Times New Roman" w:eastAsia="Times New Roman" w:hAnsi="Times New Roman" w:cs="Times New Roman"/>
          <w:color w:val="000000" w:themeColor="text1"/>
          <w:sz w:val="28"/>
          <w:szCs w:val="28"/>
          <w:lang w:eastAsia="ru-RU"/>
        </w:rPr>
        <w:t>рельсов к основанию в узлах анкерного скрепления</w:t>
      </w:r>
      <w:r w:rsidR="00C729E8" w:rsidRPr="00E40F0C">
        <w:rPr>
          <w:rFonts w:ascii="Times New Roman" w:eastAsia="Times New Roman" w:hAnsi="Times New Roman" w:cs="Times New Roman"/>
          <w:color w:val="000000" w:themeColor="text1"/>
          <w:sz w:val="28"/>
          <w:szCs w:val="28"/>
          <w:lang w:eastAsia="ru-RU"/>
        </w:rPr>
        <w:t xml:space="preserve"> </w:t>
      </w:r>
      <w:r w:rsidR="00A861F4" w:rsidRPr="00E40F0C">
        <w:rPr>
          <w:rFonts w:ascii="Times New Roman" w:eastAsia="Times New Roman" w:hAnsi="Times New Roman" w:cs="Times New Roman"/>
          <w:color w:val="000000" w:themeColor="text1"/>
          <w:sz w:val="28"/>
          <w:szCs w:val="28"/>
          <w:lang w:eastAsia="ru-RU"/>
        </w:rPr>
        <w:t>контролируется прибор</w:t>
      </w:r>
      <w:r w:rsidR="00C729E8" w:rsidRPr="00E40F0C">
        <w:rPr>
          <w:rFonts w:ascii="Times New Roman" w:eastAsia="Times New Roman" w:hAnsi="Times New Roman" w:cs="Times New Roman"/>
          <w:color w:val="000000" w:themeColor="text1"/>
          <w:sz w:val="28"/>
          <w:szCs w:val="28"/>
          <w:lang w:eastAsia="ru-RU"/>
        </w:rPr>
        <w:t>ами</w:t>
      </w:r>
      <w:r w:rsidR="00A861F4" w:rsidRPr="00E40F0C">
        <w:rPr>
          <w:rFonts w:ascii="Times New Roman" w:eastAsia="Times New Roman" w:hAnsi="Times New Roman" w:cs="Times New Roman"/>
          <w:color w:val="000000" w:themeColor="text1"/>
          <w:sz w:val="28"/>
          <w:szCs w:val="28"/>
          <w:lang w:eastAsia="ru-RU"/>
        </w:rPr>
        <w:t xml:space="preserve"> АпАТ</w:t>
      </w:r>
      <w:r w:rsidR="00341B44" w:rsidRPr="00E40F0C">
        <w:rPr>
          <w:rFonts w:ascii="Times New Roman" w:eastAsia="Times New Roman" w:hAnsi="Times New Roman" w:cs="Times New Roman"/>
          <w:color w:val="000000" w:themeColor="text1"/>
          <w:sz w:val="28"/>
          <w:szCs w:val="28"/>
          <w:lang w:eastAsia="ru-RU"/>
        </w:rPr>
        <w:t>э</w:t>
      </w:r>
      <w:r w:rsidR="00A861F4" w:rsidRPr="00E40F0C">
        <w:rPr>
          <w:rFonts w:ascii="Times New Roman" w:eastAsia="Times New Roman" w:hAnsi="Times New Roman" w:cs="Times New Roman"/>
          <w:color w:val="000000" w:themeColor="text1"/>
          <w:sz w:val="28"/>
          <w:szCs w:val="28"/>
          <w:lang w:eastAsia="ru-RU"/>
        </w:rPr>
        <w:t>К-ИПК-1</w:t>
      </w:r>
      <w:r w:rsidR="00C729E8" w:rsidRPr="00E40F0C">
        <w:rPr>
          <w:rFonts w:ascii="Times New Roman" w:eastAsia="Times New Roman" w:hAnsi="Times New Roman" w:cs="Times New Roman"/>
          <w:color w:val="000000" w:themeColor="text1"/>
          <w:sz w:val="28"/>
          <w:szCs w:val="28"/>
          <w:lang w:eastAsia="ru-RU"/>
        </w:rPr>
        <w:t xml:space="preserve"> и др.</w:t>
      </w:r>
    </w:p>
    <w:p w:rsidR="00D92B9A" w:rsidRPr="00E40F0C" w:rsidRDefault="00D92B9A" w:rsidP="00FB51D9">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При обнаружении на путях 1-3 классов </w:t>
      </w:r>
      <w:r w:rsidR="00D57BA9" w:rsidRPr="00E40F0C">
        <w:rPr>
          <w:rFonts w:ascii="Times New Roman" w:eastAsia="Times New Roman" w:hAnsi="Times New Roman" w:cs="Times New Roman"/>
          <w:color w:val="000000" w:themeColor="text1"/>
          <w:sz w:val="28"/>
          <w:szCs w:val="28"/>
          <w:lang w:eastAsia="ru-RU"/>
        </w:rPr>
        <w:t xml:space="preserve">от </w:t>
      </w:r>
      <w:r w:rsidRPr="00E40F0C">
        <w:rPr>
          <w:rFonts w:ascii="Times New Roman" w:eastAsia="Times New Roman" w:hAnsi="Times New Roman" w:cs="Times New Roman"/>
          <w:color w:val="000000" w:themeColor="text1"/>
          <w:sz w:val="28"/>
          <w:szCs w:val="28"/>
          <w:lang w:eastAsia="ru-RU"/>
        </w:rPr>
        <w:t>десяти</w:t>
      </w:r>
      <w:r w:rsidR="00C00369" w:rsidRPr="00E40F0C">
        <w:rPr>
          <w:rFonts w:ascii="Times New Roman" w:eastAsia="Times New Roman" w:hAnsi="Times New Roman" w:cs="Times New Roman"/>
          <w:color w:val="000000" w:themeColor="text1"/>
          <w:sz w:val="28"/>
          <w:szCs w:val="28"/>
          <w:lang w:eastAsia="ru-RU"/>
        </w:rPr>
        <w:t xml:space="preserve"> до 20 </w:t>
      </w:r>
      <w:r w:rsidRPr="00E40F0C">
        <w:rPr>
          <w:rFonts w:ascii="Times New Roman" w:eastAsia="Times New Roman" w:hAnsi="Times New Roman" w:cs="Times New Roman"/>
          <w:color w:val="000000" w:themeColor="text1"/>
          <w:sz w:val="28"/>
          <w:szCs w:val="28"/>
          <w:lang w:eastAsia="ru-RU"/>
        </w:rPr>
        <w:t>узлов скреплений, не обеспечивающих</w:t>
      </w:r>
      <w:r w:rsidR="00B11D23" w:rsidRPr="00E40F0C">
        <w:rPr>
          <w:rFonts w:ascii="Times New Roman" w:eastAsia="Times New Roman" w:hAnsi="Times New Roman" w:cs="Times New Roman"/>
          <w:color w:val="000000" w:themeColor="text1"/>
          <w:sz w:val="28"/>
          <w:szCs w:val="28"/>
          <w:lang w:eastAsia="ru-RU"/>
        </w:rPr>
        <w:t xml:space="preserve"> минимальную</w:t>
      </w:r>
      <w:r w:rsidRPr="00E40F0C">
        <w:rPr>
          <w:rFonts w:ascii="Times New Roman" w:eastAsia="Times New Roman" w:hAnsi="Times New Roman" w:cs="Times New Roman"/>
          <w:color w:val="000000" w:themeColor="text1"/>
          <w:sz w:val="28"/>
          <w:szCs w:val="28"/>
          <w:lang w:eastAsia="ru-RU"/>
        </w:rPr>
        <w:t xml:space="preserve"> нормативную затяжк</w:t>
      </w:r>
      <w:r w:rsidR="00B11D23" w:rsidRPr="00E40F0C">
        <w:rPr>
          <w:rFonts w:ascii="Times New Roman" w:eastAsia="Times New Roman" w:hAnsi="Times New Roman" w:cs="Times New Roman"/>
          <w:color w:val="000000" w:themeColor="text1"/>
          <w:sz w:val="28"/>
          <w:szCs w:val="28"/>
          <w:lang w:eastAsia="ru-RU"/>
        </w:rPr>
        <w:t>у (таблица 3.2)</w:t>
      </w:r>
      <w:r w:rsidRPr="00E40F0C">
        <w:rPr>
          <w:rFonts w:ascii="Times New Roman" w:eastAsia="Times New Roman" w:hAnsi="Times New Roman" w:cs="Times New Roman"/>
          <w:color w:val="000000" w:themeColor="text1"/>
          <w:sz w:val="28"/>
          <w:szCs w:val="28"/>
          <w:lang w:eastAsia="ru-RU"/>
        </w:rPr>
        <w:t xml:space="preserve">, скорость движения поездов ограничивается </w:t>
      </w:r>
      <w:r w:rsidR="0078779E" w:rsidRPr="00E40F0C">
        <w:rPr>
          <w:rFonts w:ascii="Times New Roman" w:eastAsia="Times New Roman" w:hAnsi="Times New Roman" w:cs="Times New Roman"/>
          <w:color w:val="000000" w:themeColor="text1"/>
          <w:sz w:val="28"/>
          <w:szCs w:val="28"/>
          <w:lang w:eastAsia="ru-RU"/>
        </w:rPr>
        <w:t xml:space="preserve">до </w:t>
      </w:r>
      <w:r w:rsidR="00956622" w:rsidRPr="00E40F0C">
        <w:rPr>
          <w:rFonts w:ascii="Times New Roman" w:eastAsia="Times New Roman" w:hAnsi="Times New Roman" w:cs="Times New Roman"/>
          <w:color w:val="000000" w:themeColor="text1"/>
          <w:sz w:val="28"/>
          <w:szCs w:val="28"/>
          <w:lang w:eastAsia="ru-RU"/>
        </w:rPr>
        <w:t>60 км/ч, а в кривых радиусом 650 м и менее скорость дви</w:t>
      </w:r>
      <w:r w:rsidR="00B11D23" w:rsidRPr="00E40F0C">
        <w:rPr>
          <w:rFonts w:ascii="Times New Roman" w:eastAsia="Times New Roman" w:hAnsi="Times New Roman" w:cs="Times New Roman"/>
          <w:color w:val="000000" w:themeColor="text1"/>
          <w:sz w:val="28"/>
          <w:szCs w:val="28"/>
          <w:lang w:eastAsia="ru-RU"/>
        </w:rPr>
        <w:t>жения ограничивается до 40 км/ч, при наличие более 20 подряд узлов скреплений, не обеспечивающих нормативную затяжку, скорость движения поездов ограничивается 25 км/ч.</w:t>
      </w:r>
    </w:p>
    <w:p w:rsidR="00CB66FC" w:rsidRPr="00E40F0C" w:rsidRDefault="00CB66FC" w:rsidP="0078779E">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 кривые радиусом 1200 м и менее на деревянных шпалах рекомендуется укладывать подкладки типа ДН6-65</w:t>
      </w:r>
      <w:r w:rsidR="009C1287" w:rsidRPr="00E40F0C">
        <w:rPr>
          <w:rFonts w:ascii="Times New Roman" w:eastAsia="Times New Roman" w:hAnsi="Times New Roman" w:cs="Times New Roman"/>
          <w:color w:val="000000" w:themeColor="text1"/>
          <w:sz w:val="28"/>
          <w:szCs w:val="28"/>
          <w:lang w:eastAsia="ru-RU"/>
        </w:rPr>
        <w:t xml:space="preserve"> (Приложение 3)</w:t>
      </w:r>
      <w:r w:rsidRPr="00E40F0C">
        <w:rPr>
          <w:rFonts w:ascii="Times New Roman" w:eastAsia="Times New Roman" w:hAnsi="Times New Roman" w:cs="Times New Roman"/>
          <w:color w:val="000000" w:themeColor="text1"/>
          <w:sz w:val="28"/>
          <w:szCs w:val="28"/>
          <w:lang w:eastAsia="ru-RU"/>
        </w:rPr>
        <w:t xml:space="preserve"> </w:t>
      </w:r>
      <w:r w:rsidR="00F754DE" w:rsidRPr="00E40F0C">
        <w:rPr>
          <w:rFonts w:ascii="Times New Roman" w:eastAsia="Times New Roman" w:hAnsi="Times New Roman" w:cs="Times New Roman"/>
          <w:color w:val="000000" w:themeColor="text1"/>
          <w:sz w:val="28"/>
          <w:szCs w:val="28"/>
          <w:lang w:eastAsia="ru-RU"/>
        </w:rPr>
        <w:t xml:space="preserve">или удлиненные </w:t>
      </w:r>
      <w:r w:rsidRPr="00E40F0C">
        <w:rPr>
          <w:rFonts w:ascii="Times New Roman" w:eastAsia="Times New Roman" w:hAnsi="Times New Roman" w:cs="Times New Roman"/>
          <w:color w:val="000000" w:themeColor="text1"/>
          <w:sz w:val="28"/>
          <w:szCs w:val="28"/>
          <w:lang w:eastAsia="ru-RU"/>
        </w:rPr>
        <w:t>под обеими нитями.</w:t>
      </w:r>
    </w:p>
    <w:p w:rsidR="00CB66FC" w:rsidRPr="00E40F0C" w:rsidRDefault="00CB66FC" w:rsidP="00FB51D9">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3.1.8. Способы прикрепления рельсов к шпалам зависят от вида и конструкции шпал, классности </w:t>
      </w:r>
      <w:r w:rsidR="004A5F0A" w:rsidRPr="00E40F0C">
        <w:rPr>
          <w:rFonts w:ascii="Times New Roman" w:eastAsia="Times New Roman" w:hAnsi="Times New Roman" w:cs="Times New Roman"/>
          <w:color w:val="000000" w:themeColor="text1"/>
          <w:sz w:val="28"/>
          <w:szCs w:val="28"/>
          <w:lang w:eastAsia="ru-RU"/>
        </w:rPr>
        <w:t>пути, плана линии (таблица 3.3</w:t>
      </w:r>
      <w:r w:rsidR="00EA2D23" w:rsidRPr="00E40F0C">
        <w:rPr>
          <w:rFonts w:ascii="Times New Roman" w:eastAsia="Times New Roman" w:hAnsi="Times New Roman" w:cs="Times New Roman"/>
          <w:color w:val="000000" w:themeColor="text1"/>
          <w:sz w:val="28"/>
          <w:szCs w:val="28"/>
          <w:lang w:eastAsia="ru-RU"/>
        </w:rPr>
        <w:t>),</w:t>
      </w:r>
      <w:r w:rsidR="0078779E" w:rsidRPr="00E40F0C">
        <w:rPr>
          <w:rFonts w:ascii="Times New Roman" w:eastAsia="Times New Roman" w:hAnsi="Times New Roman" w:cs="Times New Roman"/>
          <w:color w:val="000000" w:themeColor="text1"/>
          <w:sz w:val="28"/>
          <w:szCs w:val="28"/>
          <w:lang w:eastAsia="ru-RU"/>
        </w:rPr>
        <w:t xml:space="preserve">                   </w:t>
      </w:r>
      <w:r w:rsidR="00513CD6" w:rsidRPr="00E40F0C">
        <w:rPr>
          <w:rFonts w:ascii="Times New Roman" w:eastAsia="Times New Roman" w:hAnsi="Times New Roman" w:cs="Times New Roman"/>
          <w:color w:val="000000" w:themeColor="text1"/>
          <w:sz w:val="28"/>
          <w:szCs w:val="28"/>
          <w:lang w:eastAsia="ru-RU"/>
        </w:rPr>
        <w:t>(приложения 3)</w:t>
      </w:r>
      <w:r w:rsidR="00EA2D23" w:rsidRPr="00E40F0C">
        <w:rPr>
          <w:rFonts w:ascii="Times New Roman" w:eastAsia="Times New Roman" w:hAnsi="Times New Roman" w:cs="Times New Roman"/>
          <w:color w:val="000000" w:themeColor="text1"/>
          <w:sz w:val="28"/>
          <w:szCs w:val="28"/>
          <w:lang w:eastAsia="ru-RU"/>
        </w:rPr>
        <w:t>.</w:t>
      </w:r>
    </w:p>
    <w:p w:rsidR="00CB66FC" w:rsidRPr="00E40F0C" w:rsidRDefault="00CB66FC" w:rsidP="00FB51D9">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3.1.9. В стыках рельсов при их укладке оставляют зазоры с тем, чтобы при изменении температуры рельсы могли изменять свою длину во избежание возникновения значительных температурных сил: летом </w:t>
      </w:r>
      <w:r w:rsidR="006C5225"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сжатия; зимой </w:t>
      </w:r>
      <w:r w:rsidR="006C5225"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растяжения.</w:t>
      </w:r>
    </w:p>
    <w:p w:rsidR="00CB66FC" w:rsidRPr="00E40F0C" w:rsidRDefault="00CB66FC" w:rsidP="00CB66FC">
      <w:pPr>
        <w:autoSpaceDE w:val="0"/>
        <w:autoSpaceDN w:val="0"/>
        <w:adjustRightInd w:val="0"/>
        <w:spacing w:after="0" w:line="48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3.</w:t>
      </w:r>
      <w:r w:rsidR="004A5F0A" w:rsidRPr="00E40F0C">
        <w:rPr>
          <w:rFonts w:ascii="Times New Roman" w:eastAsia="Times New Roman" w:hAnsi="Times New Roman" w:cs="Times New Roman"/>
          <w:color w:val="000000" w:themeColor="text1"/>
          <w:sz w:val="24"/>
          <w:szCs w:val="24"/>
          <w:lang w:eastAsia="ru-RU"/>
        </w:rPr>
        <w:t>3</w:t>
      </w:r>
      <w:r w:rsidRPr="00E40F0C">
        <w:rPr>
          <w:rFonts w:ascii="Times New Roman" w:eastAsia="Times New Roman" w:hAnsi="Times New Roman" w:cs="Times New Roman"/>
          <w:color w:val="000000" w:themeColor="text1"/>
          <w:sz w:val="24"/>
          <w:szCs w:val="24"/>
          <w:lang w:eastAsia="ru-RU"/>
        </w:rPr>
        <w:t>. Способы прикрепления рельсов к шпалам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36"/>
        <w:gridCol w:w="5896"/>
      </w:tblGrid>
      <w:tr w:rsidR="00CB66FC" w:rsidRPr="00E40F0C" w:rsidTr="00D92B9A">
        <w:tc>
          <w:tcPr>
            <w:tcW w:w="3936" w:type="dxa"/>
          </w:tcPr>
          <w:p w:rsidR="00CB66FC" w:rsidRPr="00E40F0C" w:rsidRDefault="00CB66FC" w:rsidP="00CB66FC">
            <w:pPr>
              <w:autoSpaceDE w:val="0"/>
              <w:autoSpaceDN w:val="0"/>
              <w:adjustRightInd w:val="0"/>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Характеристика пути</w:t>
            </w:r>
          </w:p>
        </w:tc>
        <w:tc>
          <w:tcPr>
            <w:tcW w:w="5896"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Способы и схемы прикрепления рельсов к шпалам</w:t>
            </w:r>
          </w:p>
        </w:tc>
      </w:tr>
      <w:tr w:rsidR="00CB66FC" w:rsidRPr="00E40F0C" w:rsidTr="00D92B9A">
        <w:tc>
          <w:tcPr>
            <w:tcW w:w="9832" w:type="dxa"/>
            <w:gridSpan w:val="2"/>
          </w:tcPr>
          <w:p w:rsidR="00CB66FC" w:rsidRPr="00E40F0C" w:rsidRDefault="00CB66FC" w:rsidP="00CB66FC">
            <w:pPr>
              <w:autoSpaceDE w:val="0"/>
              <w:autoSpaceDN w:val="0"/>
              <w:adjustRightInd w:val="0"/>
              <w:spacing w:after="0" w:line="360" w:lineRule="auto"/>
              <w:jc w:val="center"/>
              <w:rPr>
                <w:rFonts w:ascii="Times New Roman" w:eastAsia="Times New Roman" w:hAnsi="Times New Roman" w:cs="Times New Roman"/>
                <w:b/>
                <w:color w:val="000000" w:themeColor="text1"/>
                <w:sz w:val="24"/>
                <w:szCs w:val="24"/>
                <w:lang w:eastAsia="ru-RU"/>
              </w:rPr>
            </w:pPr>
            <w:r w:rsidRPr="00E40F0C">
              <w:rPr>
                <w:rFonts w:ascii="Times New Roman" w:eastAsia="Times New Roman" w:hAnsi="Times New Roman" w:cs="Times New Roman"/>
                <w:b/>
                <w:color w:val="000000" w:themeColor="text1"/>
                <w:sz w:val="24"/>
                <w:szCs w:val="24"/>
                <w:lang w:eastAsia="ru-RU"/>
              </w:rPr>
              <w:t>Звеньевой путь на деревянных шпалах</w:t>
            </w:r>
          </w:p>
        </w:tc>
      </w:tr>
      <w:tr w:rsidR="00CB66FC" w:rsidRPr="00E40F0C" w:rsidTr="00D92B9A">
        <w:tc>
          <w:tcPr>
            <w:tcW w:w="3936" w:type="dxa"/>
          </w:tcPr>
          <w:p w:rsidR="00CB66FC" w:rsidRPr="00E40F0C" w:rsidRDefault="00CB66FC" w:rsidP="0078779E">
            <w:pPr>
              <w:autoSpaceDE w:val="0"/>
              <w:autoSpaceDN w:val="0"/>
              <w:adjustRightInd w:val="0"/>
              <w:spacing w:after="0" w:line="240" w:lineRule="exact"/>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Пути 1-го и 2-го классов,</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а также все кривые радиусом 1200 м и менее; все мосты, тоннели и подходы к ним на длине 50 м</w:t>
            </w:r>
          </w:p>
        </w:tc>
        <w:tc>
          <w:tcPr>
            <w:tcW w:w="5896" w:type="dxa"/>
          </w:tcPr>
          <w:p w:rsidR="00CB66FC" w:rsidRPr="00E40F0C" w:rsidRDefault="00CB66FC" w:rsidP="00A649CB">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Подкладки и рельс прикрепляются к шпале </w:t>
            </w:r>
            <w:r w:rsidR="00A649CB" w:rsidRPr="00E40F0C">
              <w:rPr>
                <w:rFonts w:ascii="Times New Roman" w:eastAsia="Times New Roman" w:hAnsi="Times New Roman" w:cs="Times New Roman"/>
                <w:color w:val="000000" w:themeColor="text1"/>
                <w:sz w:val="24"/>
                <w:szCs w:val="24"/>
                <w:lang w:eastAsia="ru-RU"/>
              </w:rPr>
              <w:t>н</w:t>
            </w:r>
            <w:r w:rsidR="00EB0080" w:rsidRPr="00E40F0C">
              <w:rPr>
                <w:rFonts w:ascii="Times New Roman" w:eastAsia="Times New Roman" w:hAnsi="Times New Roman" w:cs="Times New Roman"/>
                <w:color w:val="000000" w:themeColor="text1"/>
                <w:sz w:val="24"/>
                <w:szCs w:val="24"/>
                <w:lang w:eastAsia="ru-RU"/>
              </w:rPr>
              <w:t>а полное количество костылей</w:t>
            </w:r>
          </w:p>
        </w:tc>
      </w:tr>
      <w:tr w:rsidR="00CB66FC" w:rsidRPr="00E40F0C" w:rsidTr="00D92B9A">
        <w:tc>
          <w:tcPr>
            <w:tcW w:w="3936" w:type="dxa"/>
          </w:tcPr>
          <w:p w:rsidR="00CB66FC" w:rsidRPr="00E40F0C" w:rsidRDefault="00CB66FC" w:rsidP="00CB66FC">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Пути 3-го и 4-го классов</w:t>
            </w:r>
          </w:p>
        </w:tc>
        <w:tc>
          <w:tcPr>
            <w:tcW w:w="5896" w:type="dxa"/>
          </w:tcPr>
          <w:p w:rsidR="00CB66FC" w:rsidRPr="00E40F0C" w:rsidRDefault="00CB66FC" w:rsidP="00CB66FC">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Двумя основными и двумя обшивочными костылями, кроме стыковых</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и предстыковых шпал, на которых подкладка и рельс скрепляются со шпалой пятью костылями. На стыковых шпалах с двухголовыми накладками</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основные костыли располагаются в сторону рельса «затылком».</w:t>
            </w:r>
          </w:p>
        </w:tc>
      </w:tr>
      <w:tr w:rsidR="00CB66FC" w:rsidRPr="00E40F0C" w:rsidTr="00D92B9A">
        <w:tc>
          <w:tcPr>
            <w:tcW w:w="3936" w:type="dxa"/>
          </w:tcPr>
          <w:p w:rsidR="00CB66FC" w:rsidRPr="00E40F0C" w:rsidRDefault="00CB66FC" w:rsidP="00CB66FC">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Пути 5-го класса</w:t>
            </w:r>
          </w:p>
        </w:tc>
        <w:tc>
          <w:tcPr>
            <w:tcW w:w="5896" w:type="dxa"/>
          </w:tcPr>
          <w:p w:rsidR="00CB66FC" w:rsidRPr="00E40F0C" w:rsidRDefault="00CB66FC" w:rsidP="0078779E">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Допускается пришивать подкладки к шпалам двумя (в кривых радиусом</w:t>
            </w:r>
            <w:r w:rsidR="00D323A2" w:rsidRPr="00E40F0C">
              <w:rPr>
                <w:rFonts w:ascii="Times New Roman" w:eastAsia="Times New Roman" w:hAnsi="Times New Roman" w:cs="Times New Roman"/>
                <w:color w:val="000000" w:themeColor="text1"/>
                <w:sz w:val="24"/>
                <w:szCs w:val="24"/>
                <w:lang w:eastAsia="ru-RU"/>
              </w:rPr>
              <w:t xml:space="preserve"> 650 </w:t>
            </w:r>
            <w:r w:rsidRPr="00E40F0C">
              <w:rPr>
                <w:rFonts w:ascii="Times New Roman" w:eastAsia="Times New Roman" w:hAnsi="Times New Roman" w:cs="Times New Roman"/>
                <w:color w:val="000000" w:themeColor="text1"/>
                <w:sz w:val="24"/>
                <w:szCs w:val="24"/>
                <w:lang w:eastAsia="ru-RU"/>
              </w:rPr>
              <w:t>м и менее – тремя) основными костылями. На стыковых шпалах с двухголовыми накладками</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основные костыли располагаются в сторону рельса «затылком».</w:t>
            </w:r>
          </w:p>
        </w:tc>
      </w:tr>
      <w:tr w:rsidR="00CB66FC" w:rsidRPr="00E40F0C" w:rsidTr="00D92B9A">
        <w:tc>
          <w:tcPr>
            <w:tcW w:w="9832" w:type="dxa"/>
            <w:gridSpan w:val="2"/>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b/>
                <w:color w:val="000000" w:themeColor="text1"/>
                <w:sz w:val="24"/>
                <w:szCs w:val="24"/>
                <w:lang w:eastAsia="ru-RU"/>
              </w:rPr>
            </w:pPr>
            <w:r w:rsidRPr="00E40F0C">
              <w:rPr>
                <w:rFonts w:ascii="Times New Roman" w:eastAsia="Times New Roman" w:hAnsi="Times New Roman" w:cs="Times New Roman"/>
                <w:b/>
                <w:color w:val="000000" w:themeColor="text1"/>
                <w:sz w:val="24"/>
                <w:szCs w:val="24"/>
                <w:lang w:eastAsia="ru-RU"/>
              </w:rPr>
              <w:t>Бесстыковой и звеньевой путь на железобетонных шпалах</w:t>
            </w:r>
          </w:p>
        </w:tc>
      </w:tr>
      <w:tr w:rsidR="00CB66FC" w:rsidRPr="00E40F0C" w:rsidTr="00D92B9A">
        <w:tc>
          <w:tcPr>
            <w:tcW w:w="3936" w:type="dxa"/>
          </w:tcPr>
          <w:p w:rsidR="00CB66FC" w:rsidRPr="00E40F0C" w:rsidRDefault="00CB66FC" w:rsidP="00CB66FC">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Все пути 1-5-го классов независимо от типа рельсов и плана линии</w:t>
            </w:r>
          </w:p>
        </w:tc>
        <w:tc>
          <w:tcPr>
            <w:tcW w:w="5896" w:type="dxa"/>
          </w:tcPr>
          <w:p w:rsidR="00CB66FC" w:rsidRPr="00E40F0C" w:rsidRDefault="00CB66FC" w:rsidP="00CB66FC">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 раздельном скреплении рельс прикрепляется на каждом конце шпалы двумя клеммами на конце шпалы, а подкладка прикрепляется к шпале двумя закладными болтами или шурупами. При нераздельном скреплении рельс прикрепляется к каждому концу шпалы двумя клеммами, при этом подкладка и клеммы крепятся к шпале общим прикрепителем. При бесподкладочном скреплении рельс крепиться к каждому концу шпалы клеммами, которые в свою очередь крепятся к шпале при помощи анкеров, закладных болтов или шурупов.</w:t>
            </w:r>
          </w:p>
        </w:tc>
      </w:tr>
      <w:tr w:rsidR="00CB66FC" w:rsidRPr="00E40F0C" w:rsidTr="00D92B9A">
        <w:tc>
          <w:tcPr>
            <w:tcW w:w="9832" w:type="dxa"/>
            <w:gridSpan w:val="2"/>
          </w:tcPr>
          <w:p w:rsidR="00CB66FC" w:rsidRPr="00E40F0C" w:rsidRDefault="00CB66FC" w:rsidP="00CB66FC">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p>
          <w:p w:rsidR="00CB66FC" w:rsidRPr="00E40F0C" w:rsidRDefault="00CB66FC" w:rsidP="00CB66FC">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П р и м е ч а н и е. Допускается применение других, утвержденных ОАО «РЖД», способов </w:t>
            </w:r>
          </w:p>
          <w:p w:rsidR="00CB66FC" w:rsidRPr="00E40F0C" w:rsidRDefault="00233B27" w:rsidP="00CB66FC">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CB66FC" w:rsidRPr="00E40F0C">
              <w:rPr>
                <w:rFonts w:ascii="Times New Roman" w:eastAsia="Times New Roman" w:hAnsi="Times New Roman" w:cs="Times New Roman"/>
                <w:color w:val="000000" w:themeColor="text1"/>
                <w:sz w:val="24"/>
                <w:szCs w:val="24"/>
                <w:lang w:eastAsia="ru-RU"/>
              </w:rPr>
              <w:t>прикрепления рельсов к шпалам.</w:t>
            </w:r>
          </w:p>
        </w:tc>
      </w:tr>
    </w:tbl>
    <w:p w:rsidR="00CB66FC" w:rsidRPr="00E40F0C" w:rsidRDefault="00CB66FC" w:rsidP="00CB66FC">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ru-RU"/>
        </w:rPr>
      </w:pPr>
    </w:p>
    <w:p w:rsidR="00CB66FC" w:rsidRPr="00E40F0C" w:rsidRDefault="00CB66FC" w:rsidP="00D323A2">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Номинальная (нормальная) величина стыковых зазоров для рельсов длиной 25</w:t>
      </w:r>
      <w:r w:rsidR="00F754DE" w:rsidRPr="00E40F0C">
        <w:rPr>
          <w:rFonts w:ascii="Times New Roman" w:eastAsia="Times New Roman" w:hAnsi="Times New Roman" w:cs="Times New Roman"/>
          <w:color w:val="000000" w:themeColor="text1"/>
          <w:sz w:val="28"/>
          <w:szCs w:val="28"/>
          <w:lang w:eastAsia="ru-RU"/>
        </w:rPr>
        <w:t>,00</w:t>
      </w:r>
      <w:r w:rsidRPr="00E40F0C">
        <w:rPr>
          <w:rFonts w:ascii="Times New Roman" w:eastAsia="Times New Roman" w:hAnsi="Times New Roman" w:cs="Times New Roman"/>
          <w:color w:val="000000" w:themeColor="text1"/>
          <w:sz w:val="28"/>
          <w:szCs w:val="28"/>
          <w:lang w:eastAsia="ru-RU"/>
        </w:rPr>
        <w:t xml:space="preserve"> и 12,5</w:t>
      </w:r>
      <w:r w:rsidR="00F754DE" w:rsidRPr="00E40F0C">
        <w:rPr>
          <w:rFonts w:ascii="Times New Roman" w:eastAsia="Times New Roman" w:hAnsi="Times New Roman" w:cs="Times New Roman"/>
          <w:color w:val="000000" w:themeColor="text1"/>
          <w:sz w:val="28"/>
          <w:szCs w:val="28"/>
          <w:lang w:eastAsia="ru-RU"/>
        </w:rPr>
        <w:t>0</w:t>
      </w:r>
      <w:r w:rsidRPr="00E40F0C">
        <w:rPr>
          <w:rFonts w:ascii="Times New Roman" w:eastAsia="Times New Roman" w:hAnsi="Times New Roman" w:cs="Times New Roman"/>
          <w:color w:val="000000" w:themeColor="text1"/>
          <w:sz w:val="28"/>
          <w:szCs w:val="28"/>
          <w:lang w:eastAsia="ru-RU"/>
        </w:rPr>
        <w:t xml:space="preserve"> м определяется в зависимости от годовой (наибольшей из многолетних) амплитуды изменения температуры рельса по климатическим регионам (таблица 3.</w:t>
      </w:r>
      <w:r w:rsidR="004A5F0A" w:rsidRPr="00E40F0C">
        <w:rPr>
          <w:rFonts w:ascii="Times New Roman" w:eastAsia="Times New Roman" w:hAnsi="Times New Roman" w:cs="Times New Roman"/>
          <w:color w:val="000000" w:themeColor="text1"/>
          <w:sz w:val="28"/>
          <w:szCs w:val="28"/>
          <w:lang w:eastAsia="ru-RU"/>
        </w:rPr>
        <w:t>4</w:t>
      </w:r>
      <w:r w:rsidRPr="00E40F0C">
        <w:rPr>
          <w:rFonts w:ascii="Times New Roman" w:eastAsia="Times New Roman" w:hAnsi="Times New Roman" w:cs="Times New Roman"/>
          <w:color w:val="000000" w:themeColor="text1"/>
          <w:sz w:val="28"/>
          <w:szCs w:val="28"/>
          <w:lang w:eastAsia="ru-RU"/>
        </w:rPr>
        <w:t>).</w:t>
      </w:r>
    </w:p>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3.</w:t>
      </w:r>
      <w:r w:rsidR="004A5F0A" w:rsidRPr="00E40F0C">
        <w:rPr>
          <w:rFonts w:ascii="Times New Roman" w:eastAsia="Times New Roman" w:hAnsi="Times New Roman" w:cs="Times New Roman"/>
          <w:color w:val="000000" w:themeColor="text1"/>
          <w:sz w:val="24"/>
          <w:szCs w:val="24"/>
          <w:lang w:eastAsia="ru-RU"/>
        </w:rPr>
        <w:t>4</w:t>
      </w:r>
      <w:r w:rsidRPr="00E40F0C">
        <w:rPr>
          <w:rFonts w:ascii="Times New Roman" w:eastAsia="Times New Roman" w:hAnsi="Times New Roman" w:cs="Times New Roman"/>
          <w:color w:val="000000" w:themeColor="text1"/>
          <w:sz w:val="24"/>
          <w:szCs w:val="24"/>
          <w:lang w:eastAsia="ru-RU"/>
        </w:rPr>
        <w:t>. Номинальные значения зазоров в стыках по климатическим регионам (при диаметре отверстий в рельсах 36 мм)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7"/>
        <w:gridCol w:w="2458"/>
        <w:gridCol w:w="2458"/>
        <w:gridCol w:w="2459"/>
      </w:tblGrid>
      <w:tr w:rsidR="00CB66FC" w:rsidRPr="00E40F0C" w:rsidTr="004A5F0A">
        <w:trPr>
          <w:tblHeader/>
        </w:trPr>
        <w:tc>
          <w:tcPr>
            <w:tcW w:w="2457" w:type="dxa"/>
            <w:vMerge w:val="restart"/>
            <w:vAlign w:val="center"/>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Зазор, мм</w:t>
            </w:r>
          </w:p>
        </w:tc>
        <w:tc>
          <w:tcPr>
            <w:tcW w:w="7375" w:type="dxa"/>
            <w:gridSpan w:val="3"/>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Температура рельсов, </w:t>
            </w:r>
            <w:r w:rsidRPr="00E40F0C">
              <w:rPr>
                <w:rFonts w:ascii="Times New Roman" w:eastAsia="Times New Roman" w:hAnsi="Times New Roman" w:cs="Times New Roman"/>
                <w:color w:val="000000" w:themeColor="text1"/>
                <w:sz w:val="24"/>
                <w:szCs w:val="24"/>
                <w:vertAlign w:val="superscript"/>
                <w:lang w:eastAsia="ru-RU"/>
              </w:rPr>
              <w:t>0</w:t>
            </w:r>
            <w:r w:rsidRPr="00E40F0C">
              <w:rPr>
                <w:rFonts w:ascii="Times New Roman" w:eastAsia="Times New Roman" w:hAnsi="Times New Roman" w:cs="Times New Roman"/>
                <w:color w:val="000000" w:themeColor="text1"/>
                <w:sz w:val="24"/>
                <w:szCs w:val="24"/>
                <w:lang w:eastAsia="ru-RU"/>
              </w:rPr>
              <w:t>С, для климатических регионов с годовой амплитудой температуры рельсов *</w:t>
            </w:r>
          </w:p>
        </w:tc>
      </w:tr>
      <w:tr w:rsidR="00CB66FC" w:rsidRPr="00E40F0C" w:rsidTr="004A5F0A">
        <w:trPr>
          <w:tblHeader/>
        </w:trPr>
        <w:tc>
          <w:tcPr>
            <w:tcW w:w="2457" w:type="dxa"/>
            <w:vMerge/>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eastAsia="ru-RU"/>
              </w:rPr>
              <w:t xml:space="preserve">Т </w:t>
            </w:r>
            <w:r w:rsidRPr="00E40F0C">
              <w:rPr>
                <w:rFonts w:ascii="Times New Roman" w:eastAsia="Times New Roman" w:hAnsi="Times New Roman" w:cs="Times New Roman"/>
                <w:color w:val="000000" w:themeColor="text1"/>
                <w:sz w:val="24"/>
                <w:szCs w:val="24"/>
                <w:lang w:val="en-US" w:eastAsia="ru-RU"/>
              </w:rPr>
              <w:t>&gt;</w:t>
            </w:r>
            <w:r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val="en-US" w:eastAsia="ru-RU"/>
              </w:rPr>
              <w:t>100</w:t>
            </w:r>
            <w:r w:rsidRPr="00E40F0C">
              <w:rPr>
                <w:rFonts w:ascii="Times New Roman" w:eastAsia="Times New Roman" w:hAnsi="Times New Roman" w:cs="Times New Roman"/>
                <w:color w:val="000000" w:themeColor="text1"/>
                <w:sz w:val="24"/>
                <w:szCs w:val="24"/>
                <w:vertAlign w:val="superscript"/>
                <w:lang w:eastAsia="ru-RU"/>
              </w:rPr>
              <w:t>0</w:t>
            </w:r>
            <w:r w:rsidRPr="00E40F0C">
              <w:rPr>
                <w:rFonts w:ascii="Times New Roman" w:eastAsia="Times New Roman" w:hAnsi="Times New Roman" w:cs="Times New Roman"/>
                <w:color w:val="000000" w:themeColor="text1"/>
                <w:sz w:val="24"/>
                <w:szCs w:val="24"/>
                <w:lang w:eastAsia="ru-RU"/>
              </w:rPr>
              <w:t>С</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eastAsia="ru-RU"/>
              </w:rPr>
              <w:t>Т</w:t>
            </w:r>
            <w:r w:rsidRPr="00E40F0C">
              <w:rPr>
                <w:rFonts w:ascii="Times New Roman" w:eastAsia="Times New Roman" w:hAnsi="Times New Roman" w:cs="Times New Roman"/>
                <w:color w:val="000000" w:themeColor="text1"/>
                <w:sz w:val="24"/>
                <w:szCs w:val="24"/>
                <w:lang w:eastAsia="ru-RU"/>
              </w:rPr>
              <w:t xml:space="preserve"> = 80 ÷ </w:t>
            </w:r>
            <w:r w:rsidRPr="00E40F0C">
              <w:rPr>
                <w:rFonts w:ascii="Times New Roman" w:eastAsia="Times New Roman" w:hAnsi="Times New Roman" w:cs="Times New Roman"/>
                <w:color w:val="000000" w:themeColor="text1"/>
                <w:sz w:val="24"/>
                <w:szCs w:val="24"/>
                <w:lang w:val="en-US" w:eastAsia="ru-RU"/>
              </w:rPr>
              <w:t>100</w:t>
            </w:r>
            <w:r w:rsidRPr="00E40F0C">
              <w:rPr>
                <w:rFonts w:ascii="Times New Roman" w:eastAsia="Times New Roman" w:hAnsi="Times New Roman" w:cs="Times New Roman"/>
                <w:color w:val="000000" w:themeColor="text1"/>
                <w:sz w:val="24"/>
                <w:szCs w:val="24"/>
                <w:vertAlign w:val="superscript"/>
                <w:lang w:eastAsia="ru-RU"/>
              </w:rPr>
              <w:t>0</w:t>
            </w:r>
            <w:r w:rsidRPr="00E40F0C">
              <w:rPr>
                <w:rFonts w:ascii="Times New Roman" w:eastAsia="Times New Roman" w:hAnsi="Times New Roman" w:cs="Times New Roman"/>
                <w:color w:val="000000" w:themeColor="text1"/>
                <w:sz w:val="24"/>
                <w:szCs w:val="24"/>
                <w:lang w:eastAsia="ru-RU"/>
              </w:rPr>
              <w:t>С</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eastAsia="ru-RU"/>
              </w:rPr>
              <w:t>Т</w:t>
            </w:r>
            <w:r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val="en-US" w:eastAsia="ru-RU"/>
              </w:rPr>
              <w:t>&lt;</w:t>
            </w:r>
            <w:r w:rsidRPr="00E40F0C">
              <w:rPr>
                <w:rFonts w:ascii="Times New Roman" w:eastAsia="Times New Roman" w:hAnsi="Times New Roman" w:cs="Times New Roman"/>
                <w:color w:val="000000" w:themeColor="text1"/>
                <w:sz w:val="24"/>
                <w:szCs w:val="24"/>
                <w:lang w:eastAsia="ru-RU"/>
              </w:rPr>
              <w:t xml:space="preserve"> 80</w:t>
            </w:r>
            <w:r w:rsidRPr="00E40F0C">
              <w:rPr>
                <w:rFonts w:ascii="Times New Roman" w:eastAsia="Times New Roman" w:hAnsi="Times New Roman" w:cs="Times New Roman"/>
                <w:color w:val="000000" w:themeColor="text1"/>
                <w:sz w:val="24"/>
                <w:szCs w:val="24"/>
                <w:vertAlign w:val="superscript"/>
                <w:lang w:eastAsia="ru-RU"/>
              </w:rPr>
              <w:t>0</w:t>
            </w:r>
            <w:r w:rsidRPr="00E40F0C">
              <w:rPr>
                <w:rFonts w:ascii="Times New Roman" w:eastAsia="Times New Roman" w:hAnsi="Times New Roman" w:cs="Times New Roman"/>
                <w:color w:val="000000" w:themeColor="text1"/>
                <w:sz w:val="24"/>
                <w:szCs w:val="24"/>
                <w:lang w:eastAsia="ru-RU"/>
              </w:rPr>
              <w:t>С</w:t>
            </w:r>
          </w:p>
        </w:tc>
      </w:tr>
      <w:tr w:rsidR="00CB66FC" w:rsidRPr="00E40F0C" w:rsidTr="00226680">
        <w:tc>
          <w:tcPr>
            <w:tcW w:w="9832" w:type="dxa"/>
            <w:gridSpan w:val="4"/>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i/>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eastAsia="ru-RU"/>
              </w:rPr>
              <w:t>Длина рельсов 25м</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Выше 30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Выше 40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Выше 50</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30-25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40-35</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50-45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25-20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35-30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45-40</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20-15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30-25</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40-35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15-10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25-20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35-30</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20-15</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30-25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15-10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25-20</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0 до -5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10-5</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20-15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12,0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-5 до -10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15-10</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13,5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-10 до -15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От 0 до -5 </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-15 до -20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-5 до -10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-20 до -25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-10 до -15</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От 0 до -5 </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18,0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-25 до -30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-15 до -20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-5 до -10</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19,5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-30 до -35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-20 до -25</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-10 до -15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21,0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-35 до -40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-25 до -30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-15 до -20</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22,0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Ниже -40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Ниже -30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Ниже -20</w:t>
            </w:r>
          </w:p>
        </w:tc>
      </w:tr>
      <w:tr w:rsidR="00CB66FC" w:rsidRPr="00E40F0C" w:rsidTr="00226680">
        <w:tc>
          <w:tcPr>
            <w:tcW w:w="9832" w:type="dxa"/>
            <w:gridSpan w:val="4"/>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i/>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eastAsia="ru-RU"/>
              </w:rPr>
              <w:t>Длина рельсов 12,5 м (для уравнительных рельсов бесстыкового пути)</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Выше 55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Выше 60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Выше 65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55-45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60-50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65-55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45-35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50-40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55-45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35-25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40-30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45-35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25-15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30-20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35-25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20-10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25-15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+5 до -5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-5 до -15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0 до -10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+5 до -5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12,0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-15 до -25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-10 до -20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-5 до -15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13,5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-25 до -35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-20 до -30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-15 до -25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-35 до -45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-30 до -40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-25 до -35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-45 до -55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-40 до -50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От -35 до -45</w:t>
            </w:r>
          </w:p>
        </w:tc>
      </w:tr>
      <w:tr w:rsidR="00CB66FC" w:rsidRPr="00E40F0C" w:rsidTr="00226680">
        <w:tc>
          <w:tcPr>
            <w:tcW w:w="2457"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18,0</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Ниже -55</w:t>
            </w:r>
          </w:p>
        </w:tc>
        <w:tc>
          <w:tcPr>
            <w:tcW w:w="2458"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Ниже -50</w:t>
            </w:r>
          </w:p>
        </w:tc>
        <w:tc>
          <w:tcPr>
            <w:tcW w:w="2459" w:type="dxa"/>
          </w:tcPr>
          <w:p w:rsidR="00CB66FC" w:rsidRPr="00E40F0C" w:rsidRDefault="00CB66FC" w:rsidP="00CB66FC">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Ниже -45</w:t>
            </w:r>
          </w:p>
        </w:tc>
      </w:tr>
    </w:tbl>
    <w:p w:rsidR="00CB66FC" w:rsidRPr="00E40F0C" w:rsidRDefault="00CB66FC" w:rsidP="00CB66FC">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p>
    <w:p w:rsidR="00CB66FC" w:rsidRPr="00E40F0C" w:rsidRDefault="00CB66FC" w:rsidP="00CB66FC">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Определяется дистанцией пути для своей климатической</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зоны в соответствии с проектом Инструкции по устройству, укладке, содержанию и ремонту бесстыкового пути [8].</w:t>
      </w:r>
    </w:p>
    <w:p w:rsidR="007D4175" w:rsidRPr="00E40F0C" w:rsidRDefault="007D4175" w:rsidP="00CB66FC">
      <w:pPr>
        <w:autoSpaceDE w:val="0"/>
        <w:autoSpaceDN w:val="0"/>
        <w:adjustRightInd w:val="0"/>
        <w:spacing w:after="0" w:line="360" w:lineRule="auto"/>
        <w:jc w:val="both"/>
        <w:rPr>
          <w:rFonts w:ascii="Times New Roman" w:eastAsia="Times New Roman" w:hAnsi="Times New Roman" w:cs="Times New Roman"/>
          <w:color w:val="000000" w:themeColor="text1"/>
          <w:sz w:val="24"/>
          <w:szCs w:val="24"/>
          <w:lang w:eastAsia="ru-RU"/>
        </w:rPr>
      </w:pPr>
    </w:p>
    <w:p w:rsidR="00CB66FC" w:rsidRPr="00E40F0C" w:rsidRDefault="00CB66FC" w:rsidP="00AB042C">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3.1.10. По условию предупреждения изгиба или среза стыковых болтов при низких температурах зазоры в стыках рельсов длиной 25</w:t>
      </w:r>
      <w:r w:rsidR="00D323A2" w:rsidRPr="00E40F0C">
        <w:rPr>
          <w:rFonts w:ascii="Times New Roman" w:eastAsia="Times New Roman" w:hAnsi="Times New Roman" w:cs="Times New Roman"/>
          <w:color w:val="000000" w:themeColor="text1"/>
          <w:sz w:val="28"/>
          <w:szCs w:val="28"/>
          <w:lang w:eastAsia="ru-RU"/>
        </w:rPr>
        <w:t>,00</w:t>
      </w:r>
      <w:r w:rsidRPr="00E40F0C">
        <w:rPr>
          <w:rFonts w:ascii="Times New Roman" w:eastAsia="Times New Roman" w:hAnsi="Times New Roman" w:cs="Times New Roman"/>
          <w:color w:val="000000" w:themeColor="text1"/>
          <w:sz w:val="28"/>
          <w:szCs w:val="28"/>
          <w:lang w:eastAsia="ru-RU"/>
        </w:rPr>
        <w:t xml:space="preserve"> м не должны превышать: 22 мм при диаметре отверстий в рельсах 36 мм.</w:t>
      </w:r>
    </w:p>
    <w:p w:rsidR="00CB66FC" w:rsidRPr="00E40F0C" w:rsidRDefault="00CB66FC" w:rsidP="00EA2D23">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условию боковой устойчивости</w:t>
      </w:r>
      <w:r w:rsidR="00EA2D23" w:rsidRPr="00E40F0C">
        <w:rPr>
          <w:rFonts w:ascii="Times New Roman" w:eastAsia="Times New Roman" w:hAnsi="Times New Roman" w:cs="Times New Roman"/>
          <w:color w:val="000000" w:themeColor="text1"/>
          <w:sz w:val="28"/>
          <w:szCs w:val="28"/>
          <w:lang w:eastAsia="ru-RU"/>
        </w:rPr>
        <w:t xml:space="preserve"> звеньевого пути в летнее время н</w:t>
      </w:r>
      <w:r w:rsidRPr="00E40F0C">
        <w:rPr>
          <w:rFonts w:ascii="Times New Roman" w:eastAsia="Times New Roman" w:hAnsi="Times New Roman" w:cs="Times New Roman"/>
          <w:color w:val="000000" w:themeColor="text1"/>
          <w:sz w:val="28"/>
          <w:szCs w:val="28"/>
          <w:lang w:eastAsia="ru-RU"/>
        </w:rPr>
        <w:t>е допускается более двух подряд нулевых зазоров при рельсах длиной 25</w:t>
      </w:r>
      <w:r w:rsidR="00D323A2" w:rsidRPr="00E40F0C">
        <w:rPr>
          <w:rFonts w:ascii="Times New Roman" w:eastAsia="Times New Roman" w:hAnsi="Times New Roman" w:cs="Times New Roman"/>
          <w:color w:val="000000" w:themeColor="text1"/>
          <w:sz w:val="28"/>
          <w:szCs w:val="28"/>
          <w:lang w:eastAsia="ru-RU"/>
        </w:rPr>
        <w:t>,00</w:t>
      </w:r>
      <w:r w:rsidRPr="00E40F0C">
        <w:rPr>
          <w:rFonts w:ascii="Times New Roman" w:eastAsia="Times New Roman" w:hAnsi="Times New Roman" w:cs="Times New Roman"/>
          <w:color w:val="000000" w:themeColor="text1"/>
          <w:sz w:val="28"/>
          <w:szCs w:val="28"/>
          <w:lang w:eastAsia="ru-RU"/>
        </w:rPr>
        <w:t xml:space="preserve"> м и более четырех </w:t>
      </w:r>
      <w:r w:rsidR="007C731E"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при рельсах длиной 12,5</w:t>
      </w:r>
      <w:r w:rsidR="00D323A2" w:rsidRPr="00E40F0C">
        <w:rPr>
          <w:rFonts w:ascii="Times New Roman" w:eastAsia="Times New Roman" w:hAnsi="Times New Roman" w:cs="Times New Roman"/>
          <w:color w:val="000000" w:themeColor="text1"/>
          <w:sz w:val="28"/>
          <w:szCs w:val="28"/>
          <w:lang w:eastAsia="ru-RU"/>
        </w:rPr>
        <w:t>0</w:t>
      </w:r>
      <w:r w:rsidRPr="00E40F0C">
        <w:rPr>
          <w:rFonts w:ascii="Times New Roman" w:eastAsia="Times New Roman" w:hAnsi="Times New Roman" w:cs="Times New Roman"/>
          <w:color w:val="000000" w:themeColor="text1"/>
          <w:sz w:val="28"/>
          <w:szCs w:val="28"/>
          <w:lang w:eastAsia="ru-RU"/>
        </w:rPr>
        <w:t xml:space="preserve"> м, за исключением случаев, когда нулевые зазоры являются номинальными в соответствии с таблицей 3.3.</w:t>
      </w:r>
    </w:p>
    <w:p w:rsidR="00EA2D23" w:rsidRPr="00E40F0C" w:rsidRDefault="00EA2D23" w:rsidP="00EA2D23">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При наличии </w:t>
      </w:r>
      <w:r w:rsidR="00CB66FC" w:rsidRPr="00E40F0C">
        <w:rPr>
          <w:rFonts w:ascii="Times New Roman" w:eastAsia="Times New Roman" w:hAnsi="Times New Roman" w:cs="Times New Roman"/>
          <w:color w:val="000000" w:themeColor="text1"/>
          <w:sz w:val="28"/>
          <w:szCs w:val="28"/>
          <w:lang w:eastAsia="ru-RU"/>
        </w:rPr>
        <w:t xml:space="preserve">нулевых зазоров </w:t>
      </w:r>
      <w:r w:rsidRPr="00E40F0C">
        <w:rPr>
          <w:rFonts w:ascii="Times New Roman" w:eastAsia="Times New Roman" w:hAnsi="Times New Roman" w:cs="Times New Roman"/>
          <w:color w:val="000000" w:themeColor="text1"/>
          <w:sz w:val="28"/>
          <w:szCs w:val="28"/>
          <w:lang w:eastAsia="ru-RU"/>
        </w:rPr>
        <w:t>и резких</w:t>
      </w:r>
      <w:r w:rsidR="00CB66FC" w:rsidRPr="00E40F0C">
        <w:rPr>
          <w:rFonts w:ascii="Times New Roman" w:eastAsia="Times New Roman" w:hAnsi="Times New Roman" w:cs="Times New Roman"/>
          <w:color w:val="000000" w:themeColor="text1"/>
          <w:sz w:val="28"/>
          <w:szCs w:val="28"/>
          <w:lang w:eastAsia="ru-RU"/>
        </w:rPr>
        <w:t xml:space="preserve"> угл</w:t>
      </w:r>
      <w:r w:rsidR="008F60BA" w:rsidRPr="00E40F0C">
        <w:rPr>
          <w:rFonts w:ascii="Times New Roman" w:eastAsia="Times New Roman" w:hAnsi="Times New Roman" w:cs="Times New Roman"/>
          <w:color w:val="000000" w:themeColor="text1"/>
          <w:sz w:val="28"/>
          <w:szCs w:val="28"/>
          <w:lang w:eastAsia="ru-RU"/>
        </w:rPr>
        <w:t>ов</w:t>
      </w:r>
      <w:r w:rsidR="00CB66FC" w:rsidRPr="00E40F0C">
        <w:rPr>
          <w:rFonts w:ascii="Times New Roman" w:eastAsia="Times New Roman" w:hAnsi="Times New Roman" w:cs="Times New Roman"/>
          <w:color w:val="000000" w:themeColor="text1"/>
          <w:sz w:val="28"/>
          <w:szCs w:val="28"/>
          <w:lang w:eastAsia="ru-RU"/>
        </w:rPr>
        <w:t xml:space="preserve"> в плане</w:t>
      </w:r>
      <w:r w:rsidR="001512CF" w:rsidRPr="00E40F0C">
        <w:rPr>
          <w:rFonts w:ascii="Times New Roman" w:eastAsia="Times New Roman" w:hAnsi="Times New Roman" w:cs="Times New Roman"/>
          <w:color w:val="000000" w:themeColor="text1"/>
          <w:sz w:val="28"/>
          <w:szCs w:val="28"/>
          <w:lang w:eastAsia="ru-RU"/>
        </w:rPr>
        <w:t xml:space="preserve"> (отступление 3, 4 степени)</w:t>
      </w:r>
      <w:r w:rsidR="002C5603" w:rsidRPr="00E40F0C">
        <w:rPr>
          <w:rFonts w:ascii="Times New Roman" w:eastAsia="Times New Roman" w:hAnsi="Times New Roman" w:cs="Times New Roman"/>
          <w:color w:val="000000" w:themeColor="text1"/>
          <w:sz w:val="28"/>
          <w:szCs w:val="28"/>
          <w:lang w:eastAsia="ru-RU"/>
        </w:rPr>
        <w:t xml:space="preserve"> [2]</w:t>
      </w:r>
      <w:r w:rsidR="00CB66FC" w:rsidRPr="00E40F0C">
        <w:rPr>
          <w:rFonts w:ascii="Times New Roman" w:eastAsia="Times New Roman" w:hAnsi="Times New Roman" w:cs="Times New Roman"/>
          <w:color w:val="000000" w:themeColor="text1"/>
          <w:sz w:val="28"/>
          <w:szCs w:val="28"/>
          <w:lang w:eastAsia="ru-RU"/>
        </w:rPr>
        <w:t xml:space="preserve">, </w:t>
      </w:r>
      <w:r w:rsidR="00643E2C" w:rsidRPr="00E40F0C">
        <w:rPr>
          <w:rFonts w:ascii="Times New Roman" w:eastAsia="Times New Roman" w:hAnsi="Times New Roman" w:cs="Times New Roman"/>
          <w:color w:val="000000" w:themeColor="text1"/>
          <w:sz w:val="28"/>
          <w:szCs w:val="28"/>
          <w:lang w:eastAsia="ru-RU"/>
        </w:rPr>
        <w:t>необходимо</w:t>
      </w:r>
      <w:r w:rsidR="00CB66FC"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закрыть движение поездов, в установленном порядке, </w:t>
      </w:r>
      <w:r w:rsidR="00643E2C" w:rsidRPr="00E40F0C">
        <w:rPr>
          <w:rFonts w:ascii="Times New Roman" w:eastAsia="Times New Roman" w:hAnsi="Times New Roman" w:cs="Times New Roman"/>
          <w:color w:val="000000" w:themeColor="text1"/>
          <w:sz w:val="28"/>
          <w:szCs w:val="28"/>
          <w:lang w:eastAsia="ru-RU"/>
        </w:rPr>
        <w:t>и немедленно приступить к исправлению.</w:t>
      </w:r>
    </w:p>
    <w:p w:rsidR="00CB66FC" w:rsidRPr="00E40F0C" w:rsidRDefault="00CB66FC" w:rsidP="00EA2D23">
      <w:pPr>
        <w:autoSpaceDE w:val="0"/>
        <w:autoSpaceDN w:val="0"/>
        <w:adjustRightInd w:val="0"/>
        <w:spacing w:after="0" w:line="360" w:lineRule="auto"/>
        <w:ind w:right="-2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При превышении конструктивной величины зазоров в стыках их регулировка или разгонка должна выполняться в первоочередном порядке (в течение 3 дней). До производства работ по регулировке зазоров скорости поездов должны быть не более приведенных </w:t>
      </w:r>
      <w:r w:rsidR="001657CE" w:rsidRPr="00E40F0C">
        <w:rPr>
          <w:rFonts w:ascii="Times New Roman" w:eastAsia="Times New Roman" w:hAnsi="Times New Roman" w:cs="Times New Roman"/>
          <w:color w:val="000000" w:themeColor="text1"/>
          <w:sz w:val="28"/>
          <w:szCs w:val="28"/>
          <w:lang w:eastAsia="ru-RU"/>
        </w:rPr>
        <w:t>ниже:</w:t>
      </w:r>
    </w:p>
    <w:p w:rsidR="004A5F0A" w:rsidRPr="00E40F0C" w:rsidRDefault="004A5F0A" w:rsidP="00EA2D23">
      <w:pPr>
        <w:autoSpaceDE w:val="0"/>
        <w:autoSpaceDN w:val="0"/>
        <w:adjustRightInd w:val="0"/>
        <w:spacing w:after="0" w:line="360" w:lineRule="auto"/>
        <w:ind w:right="-25" w:firstLine="709"/>
        <w:jc w:val="both"/>
        <w:rPr>
          <w:rFonts w:ascii="Times New Roman" w:eastAsia="Times New Roman" w:hAnsi="Times New Roman" w:cs="Times New Roman"/>
          <w:color w:val="000000" w:themeColor="text1"/>
          <w:sz w:val="28"/>
          <w:szCs w:val="28"/>
          <w:lang w:eastAsia="ru-RU"/>
        </w:rPr>
      </w:pPr>
    </w:p>
    <w:p w:rsidR="004A5F0A" w:rsidRPr="00E40F0C" w:rsidRDefault="004A5F0A" w:rsidP="00EA2D23">
      <w:pPr>
        <w:autoSpaceDE w:val="0"/>
        <w:autoSpaceDN w:val="0"/>
        <w:adjustRightInd w:val="0"/>
        <w:spacing w:after="0" w:line="360" w:lineRule="auto"/>
        <w:ind w:right="-25" w:firstLine="709"/>
        <w:jc w:val="both"/>
        <w:rPr>
          <w:rFonts w:ascii="Times New Roman" w:eastAsia="Times New Roman" w:hAnsi="Times New Roman" w:cs="Times New Roman"/>
          <w:color w:val="000000" w:themeColor="text1"/>
          <w:sz w:val="28"/>
          <w:szCs w:val="28"/>
          <w:lang w:eastAsia="ru-RU"/>
        </w:rPr>
      </w:pPr>
    </w:p>
    <w:tbl>
      <w:tblPr>
        <w:tblW w:w="0" w:type="auto"/>
        <w:tblLook w:val="04A0" w:firstRow="1" w:lastRow="0" w:firstColumn="1" w:lastColumn="0" w:noHBand="0" w:noVBand="1"/>
      </w:tblPr>
      <w:tblGrid>
        <w:gridCol w:w="5920"/>
        <w:gridCol w:w="3912"/>
      </w:tblGrid>
      <w:tr w:rsidR="001657CE" w:rsidRPr="00E40F0C" w:rsidTr="00D323A2">
        <w:tc>
          <w:tcPr>
            <w:tcW w:w="5920" w:type="dxa"/>
            <w:shd w:val="clear" w:color="auto" w:fill="auto"/>
          </w:tcPr>
          <w:p w:rsidR="001657CE" w:rsidRPr="00E40F0C" w:rsidRDefault="00BB5265" w:rsidP="004A5F0A">
            <w:pPr>
              <w:autoSpaceDE w:val="0"/>
              <w:autoSpaceDN w:val="0"/>
              <w:adjustRightInd w:val="0"/>
              <w:spacing w:after="0" w:line="240" w:lineRule="auto"/>
              <w:ind w:right="-23" w:firstLine="68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Величина стыкового зазора</w:t>
            </w:r>
            <w:r w:rsidR="007D21D9"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мм </w:t>
            </w:r>
          </w:p>
          <w:p w:rsidR="00BB5265" w:rsidRPr="00E40F0C" w:rsidRDefault="00BB5265" w:rsidP="004A5F0A">
            <w:pPr>
              <w:autoSpaceDE w:val="0"/>
              <w:autoSpaceDN w:val="0"/>
              <w:adjustRightInd w:val="0"/>
              <w:spacing w:after="0" w:line="240" w:lineRule="auto"/>
              <w:ind w:right="-23" w:firstLine="68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диаметре отверстий в рельсах 36 мм</w:t>
            </w:r>
          </w:p>
        </w:tc>
        <w:tc>
          <w:tcPr>
            <w:tcW w:w="3912" w:type="dxa"/>
            <w:shd w:val="clear" w:color="auto" w:fill="auto"/>
            <w:vAlign w:val="center"/>
          </w:tcPr>
          <w:p w:rsidR="001657CE" w:rsidRPr="00E40F0C" w:rsidRDefault="00BB5265" w:rsidP="00D323A2">
            <w:pPr>
              <w:autoSpaceDE w:val="0"/>
              <w:autoSpaceDN w:val="0"/>
              <w:adjustRightInd w:val="0"/>
              <w:spacing w:before="120" w:after="0" w:line="360" w:lineRule="auto"/>
              <w:ind w:right="-25" w:firstLine="680"/>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Скорость, км/ч</w:t>
            </w:r>
          </w:p>
        </w:tc>
      </w:tr>
      <w:tr w:rsidR="001657CE" w:rsidRPr="00E40F0C" w:rsidTr="00BB5265">
        <w:tc>
          <w:tcPr>
            <w:tcW w:w="5920" w:type="dxa"/>
            <w:shd w:val="clear" w:color="auto" w:fill="auto"/>
          </w:tcPr>
          <w:p w:rsidR="001657CE" w:rsidRPr="00E40F0C" w:rsidRDefault="00BB5265" w:rsidP="00157C94">
            <w:pPr>
              <w:autoSpaceDE w:val="0"/>
              <w:autoSpaceDN w:val="0"/>
              <w:adjustRightInd w:val="0"/>
              <w:spacing w:before="120" w:after="0" w:line="360" w:lineRule="auto"/>
              <w:ind w:right="-25" w:firstLine="68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Более 24 до 26</w:t>
            </w:r>
          </w:p>
        </w:tc>
        <w:tc>
          <w:tcPr>
            <w:tcW w:w="3912" w:type="dxa"/>
            <w:shd w:val="clear" w:color="auto" w:fill="auto"/>
          </w:tcPr>
          <w:p w:rsidR="001657CE" w:rsidRPr="00E40F0C" w:rsidRDefault="00BB5265" w:rsidP="00157C94">
            <w:pPr>
              <w:autoSpaceDE w:val="0"/>
              <w:autoSpaceDN w:val="0"/>
              <w:adjustRightInd w:val="0"/>
              <w:spacing w:before="120" w:after="0" w:line="360" w:lineRule="auto"/>
              <w:ind w:right="-25" w:firstLine="68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100</w:t>
            </w:r>
          </w:p>
        </w:tc>
      </w:tr>
      <w:tr w:rsidR="001657CE" w:rsidRPr="00E40F0C" w:rsidTr="00BB5265">
        <w:tc>
          <w:tcPr>
            <w:tcW w:w="5920" w:type="dxa"/>
            <w:shd w:val="clear" w:color="auto" w:fill="auto"/>
          </w:tcPr>
          <w:p w:rsidR="001657CE" w:rsidRPr="00E40F0C" w:rsidRDefault="00BB5265" w:rsidP="00157C94">
            <w:pPr>
              <w:autoSpaceDE w:val="0"/>
              <w:autoSpaceDN w:val="0"/>
              <w:adjustRightInd w:val="0"/>
              <w:spacing w:before="120" w:after="0" w:line="360" w:lineRule="auto"/>
              <w:ind w:right="-25" w:firstLine="68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Более 26 до 30</w:t>
            </w:r>
          </w:p>
        </w:tc>
        <w:tc>
          <w:tcPr>
            <w:tcW w:w="3912" w:type="dxa"/>
            <w:shd w:val="clear" w:color="auto" w:fill="auto"/>
          </w:tcPr>
          <w:p w:rsidR="001657CE" w:rsidRPr="00E40F0C" w:rsidRDefault="00BB5265" w:rsidP="00157C94">
            <w:pPr>
              <w:autoSpaceDE w:val="0"/>
              <w:autoSpaceDN w:val="0"/>
              <w:adjustRightInd w:val="0"/>
              <w:spacing w:before="120" w:after="0" w:line="360" w:lineRule="auto"/>
              <w:ind w:right="-25" w:firstLine="68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60</w:t>
            </w:r>
          </w:p>
        </w:tc>
      </w:tr>
      <w:tr w:rsidR="001657CE" w:rsidRPr="00E40F0C" w:rsidTr="00BB5265">
        <w:tc>
          <w:tcPr>
            <w:tcW w:w="5920" w:type="dxa"/>
            <w:shd w:val="clear" w:color="auto" w:fill="auto"/>
          </w:tcPr>
          <w:p w:rsidR="00BB5265" w:rsidRPr="00E40F0C" w:rsidRDefault="00BB5265" w:rsidP="0069770E">
            <w:pPr>
              <w:autoSpaceDE w:val="0"/>
              <w:autoSpaceDN w:val="0"/>
              <w:adjustRightInd w:val="0"/>
              <w:spacing w:before="120" w:after="0" w:line="360" w:lineRule="auto"/>
              <w:ind w:right="-25" w:firstLine="68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Более 30 до </w:t>
            </w:r>
            <w:r w:rsidR="004A5F0A" w:rsidRPr="00E40F0C">
              <w:rPr>
                <w:rFonts w:ascii="Times New Roman" w:eastAsia="Times New Roman" w:hAnsi="Times New Roman" w:cs="Times New Roman"/>
                <w:color w:val="000000" w:themeColor="text1"/>
                <w:sz w:val="28"/>
                <w:szCs w:val="28"/>
                <w:lang w:eastAsia="ru-RU"/>
              </w:rPr>
              <w:t>3</w:t>
            </w:r>
            <w:r w:rsidR="0069770E" w:rsidRPr="00E40F0C">
              <w:rPr>
                <w:rFonts w:ascii="Times New Roman" w:eastAsia="Times New Roman" w:hAnsi="Times New Roman" w:cs="Times New Roman"/>
                <w:color w:val="000000" w:themeColor="text1"/>
                <w:sz w:val="28"/>
                <w:szCs w:val="28"/>
                <w:lang w:eastAsia="ru-RU"/>
              </w:rPr>
              <w:t>5</w:t>
            </w:r>
          </w:p>
        </w:tc>
        <w:tc>
          <w:tcPr>
            <w:tcW w:w="3912" w:type="dxa"/>
            <w:shd w:val="clear" w:color="auto" w:fill="auto"/>
          </w:tcPr>
          <w:p w:rsidR="001657CE" w:rsidRPr="00E40F0C" w:rsidRDefault="00BB5265" w:rsidP="00157C94">
            <w:pPr>
              <w:autoSpaceDE w:val="0"/>
              <w:autoSpaceDN w:val="0"/>
              <w:adjustRightInd w:val="0"/>
              <w:spacing w:before="120" w:after="0" w:line="360" w:lineRule="auto"/>
              <w:ind w:right="-25" w:firstLine="68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25</w:t>
            </w:r>
          </w:p>
        </w:tc>
      </w:tr>
      <w:tr w:rsidR="001657CE" w:rsidRPr="00E40F0C" w:rsidTr="00BB5265">
        <w:tc>
          <w:tcPr>
            <w:tcW w:w="5920" w:type="dxa"/>
            <w:shd w:val="clear" w:color="auto" w:fill="auto"/>
          </w:tcPr>
          <w:p w:rsidR="001657CE" w:rsidRPr="00E40F0C" w:rsidRDefault="00BB5265" w:rsidP="004A5F0A">
            <w:pPr>
              <w:autoSpaceDE w:val="0"/>
              <w:autoSpaceDN w:val="0"/>
              <w:adjustRightInd w:val="0"/>
              <w:spacing w:before="120" w:after="0" w:line="360" w:lineRule="auto"/>
              <w:ind w:right="-25" w:firstLine="68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Более </w:t>
            </w:r>
            <w:r w:rsidR="004A5F0A" w:rsidRPr="00E40F0C">
              <w:rPr>
                <w:rFonts w:ascii="Times New Roman" w:eastAsia="Times New Roman" w:hAnsi="Times New Roman" w:cs="Times New Roman"/>
                <w:color w:val="000000" w:themeColor="text1"/>
                <w:sz w:val="28"/>
                <w:szCs w:val="28"/>
                <w:lang w:eastAsia="ru-RU"/>
              </w:rPr>
              <w:t>3</w:t>
            </w:r>
            <w:r w:rsidR="0069770E" w:rsidRPr="00E40F0C">
              <w:rPr>
                <w:rFonts w:ascii="Times New Roman" w:eastAsia="Times New Roman" w:hAnsi="Times New Roman" w:cs="Times New Roman"/>
                <w:color w:val="000000" w:themeColor="text1"/>
                <w:sz w:val="28"/>
                <w:szCs w:val="28"/>
                <w:lang w:eastAsia="ru-RU"/>
              </w:rPr>
              <w:t>5</w:t>
            </w:r>
          </w:p>
        </w:tc>
        <w:tc>
          <w:tcPr>
            <w:tcW w:w="3912" w:type="dxa"/>
            <w:shd w:val="clear" w:color="auto" w:fill="auto"/>
          </w:tcPr>
          <w:p w:rsidR="001657CE" w:rsidRPr="00E40F0C" w:rsidRDefault="00BB5265" w:rsidP="00157C94">
            <w:pPr>
              <w:autoSpaceDE w:val="0"/>
              <w:autoSpaceDN w:val="0"/>
              <w:adjustRightInd w:val="0"/>
              <w:spacing w:before="120" w:after="0" w:line="360" w:lineRule="auto"/>
              <w:ind w:right="-25" w:firstLine="68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Движение закрывается</w:t>
            </w:r>
          </w:p>
        </w:tc>
      </w:tr>
    </w:tbl>
    <w:p w:rsidR="001657CE" w:rsidRPr="00E40F0C" w:rsidRDefault="007D21D9" w:rsidP="00EA2D23">
      <w:pPr>
        <w:autoSpaceDE w:val="0"/>
        <w:autoSpaceDN w:val="0"/>
        <w:adjustRightInd w:val="0"/>
        <w:spacing w:after="0" w:line="360" w:lineRule="auto"/>
        <w:ind w:right="-2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на стрелочных переводах за исключение</w:t>
      </w:r>
      <w:r w:rsidR="009B7588" w:rsidRPr="00E40F0C">
        <w:rPr>
          <w:rFonts w:ascii="Times New Roman" w:eastAsia="Times New Roman" w:hAnsi="Times New Roman" w:cs="Times New Roman"/>
          <w:color w:val="000000" w:themeColor="text1"/>
          <w:sz w:val="28"/>
          <w:szCs w:val="28"/>
          <w:lang w:eastAsia="ru-RU"/>
        </w:rPr>
        <w:t>м проекта 2750 и</w:t>
      </w:r>
      <w:r w:rsidRPr="00E40F0C">
        <w:rPr>
          <w:rFonts w:ascii="Times New Roman" w:eastAsia="Times New Roman" w:hAnsi="Times New Roman" w:cs="Times New Roman"/>
          <w:color w:val="000000" w:themeColor="text1"/>
          <w:sz w:val="28"/>
          <w:szCs w:val="28"/>
          <w:lang w:eastAsia="ru-RU"/>
        </w:rPr>
        <w:t xml:space="preserve"> проектов </w:t>
      </w:r>
      <w:r w:rsidR="00B91340" w:rsidRPr="00E40F0C">
        <w:rPr>
          <w:rFonts w:ascii="Times New Roman" w:eastAsia="Times New Roman" w:hAnsi="Times New Roman" w:cs="Times New Roman"/>
          <w:color w:val="000000" w:themeColor="text1"/>
          <w:sz w:val="28"/>
          <w:szCs w:val="28"/>
          <w:lang w:eastAsia="ru-RU"/>
        </w:rPr>
        <w:t xml:space="preserve">стрелочных переводов </w:t>
      </w:r>
      <w:r w:rsidRPr="00E40F0C">
        <w:rPr>
          <w:rFonts w:ascii="Times New Roman" w:eastAsia="Times New Roman" w:hAnsi="Times New Roman" w:cs="Times New Roman"/>
          <w:color w:val="000000" w:themeColor="text1"/>
          <w:sz w:val="28"/>
          <w:szCs w:val="28"/>
          <w:lang w:eastAsia="ru-RU"/>
        </w:rPr>
        <w:t>с подвижным сердечником, при величине стыкового зазора в хвосте крестовин от 2</w:t>
      </w:r>
      <w:r w:rsidR="002C5603" w:rsidRPr="00E40F0C">
        <w:rPr>
          <w:rFonts w:ascii="Times New Roman" w:eastAsia="Times New Roman" w:hAnsi="Times New Roman" w:cs="Times New Roman"/>
          <w:color w:val="000000" w:themeColor="text1"/>
          <w:sz w:val="28"/>
          <w:szCs w:val="28"/>
          <w:lang w:eastAsia="ru-RU"/>
        </w:rPr>
        <w:t>0</w:t>
      </w:r>
      <w:r w:rsidRPr="00E40F0C">
        <w:rPr>
          <w:rFonts w:ascii="Times New Roman" w:eastAsia="Times New Roman" w:hAnsi="Times New Roman" w:cs="Times New Roman"/>
          <w:color w:val="000000" w:themeColor="text1"/>
          <w:sz w:val="28"/>
          <w:szCs w:val="28"/>
          <w:lang w:eastAsia="ru-RU"/>
        </w:rPr>
        <w:t xml:space="preserve"> до 24 мм движение ограничивается до 100</w:t>
      </w:r>
      <w:r w:rsidR="00CE4E01" w:rsidRPr="00E40F0C">
        <w:rPr>
          <w:rFonts w:ascii="Times New Roman" w:eastAsia="Times New Roman" w:hAnsi="Times New Roman" w:cs="Times New Roman"/>
          <w:color w:val="000000" w:themeColor="text1"/>
          <w:sz w:val="28"/>
          <w:szCs w:val="28"/>
          <w:lang w:eastAsia="ru-RU"/>
        </w:rPr>
        <w:t xml:space="preserve"> км/ч, от 24 до 30 мм – 60 км/ч, более 30 мм ограничивается скорость 15 км/ч.</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При </w:t>
      </w:r>
      <w:r w:rsidR="00EA2D23" w:rsidRPr="00E40F0C">
        <w:rPr>
          <w:rFonts w:ascii="Times New Roman" w:eastAsia="Times New Roman" w:hAnsi="Times New Roman" w:cs="Times New Roman"/>
          <w:color w:val="000000" w:themeColor="text1"/>
          <w:sz w:val="28"/>
          <w:szCs w:val="28"/>
          <w:lang w:eastAsia="ru-RU"/>
        </w:rPr>
        <w:t>отсутствии</w:t>
      </w:r>
      <w:r w:rsidRPr="00E40F0C">
        <w:rPr>
          <w:rFonts w:ascii="Times New Roman" w:eastAsia="Times New Roman" w:hAnsi="Times New Roman" w:cs="Times New Roman"/>
          <w:color w:val="000000" w:themeColor="text1"/>
          <w:sz w:val="28"/>
          <w:szCs w:val="28"/>
          <w:lang w:eastAsia="ru-RU"/>
        </w:rPr>
        <w:t xml:space="preserve"> одного стыкового болта на конце рельса</w:t>
      </w:r>
      <w:r w:rsidR="00233B27" w:rsidRPr="00E40F0C">
        <w:rPr>
          <w:rFonts w:ascii="Times New Roman" w:eastAsia="Times New Roman" w:hAnsi="Times New Roman" w:cs="Times New Roman"/>
          <w:color w:val="000000" w:themeColor="text1"/>
          <w:sz w:val="28"/>
          <w:szCs w:val="28"/>
          <w:lang w:eastAsia="ru-RU"/>
        </w:rPr>
        <w:t xml:space="preserve"> </w:t>
      </w:r>
      <w:r w:rsidR="008F60BA" w:rsidRPr="00E40F0C">
        <w:rPr>
          <w:rFonts w:ascii="Times New Roman" w:eastAsia="Times New Roman" w:hAnsi="Times New Roman" w:cs="Times New Roman"/>
          <w:color w:val="000000" w:themeColor="text1"/>
          <w:sz w:val="28"/>
          <w:szCs w:val="28"/>
          <w:lang w:eastAsia="ru-RU"/>
        </w:rPr>
        <w:t xml:space="preserve">при четырехдырных накладках </w:t>
      </w:r>
      <w:r w:rsidRPr="00E40F0C">
        <w:rPr>
          <w:rFonts w:ascii="Times New Roman" w:eastAsia="Times New Roman" w:hAnsi="Times New Roman" w:cs="Times New Roman"/>
          <w:color w:val="000000" w:themeColor="text1"/>
          <w:sz w:val="28"/>
          <w:szCs w:val="28"/>
          <w:lang w:eastAsia="ru-RU"/>
        </w:rPr>
        <w:t xml:space="preserve">(или двух при шестидырных накладках) скорость движения поездов ограничивается </w:t>
      </w:r>
      <w:r w:rsidR="00AA2D92" w:rsidRPr="00E40F0C">
        <w:rPr>
          <w:rFonts w:ascii="Times New Roman" w:eastAsia="Times New Roman" w:hAnsi="Times New Roman" w:cs="Times New Roman"/>
          <w:color w:val="000000" w:themeColor="text1"/>
          <w:sz w:val="28"/>
          <w:szCs w:val="28"/>
          <w:lang w:eastAsia="ru-RU"/>
        </w:rPr>
        <w:t xml:space="preserve">до </w:t>
      </w:r>
      <w:r w:rsidRPr="00E40F0C">
        <w:rPr>
          <w:rFonts w:ascii="Times New Roman" w:eastAsia="Times New Roman" w:hAnsi="Times New Roman" w:cs="Times New Roman"/>
          <w:color w:val="000000" w:themeColor="text1"/>
          <w:sz w:val="28"/>
          <w:szCs w:val="28"/>
          <w:lang w:eastAsia="ru-RU"/>
        </w:rPr>
        <w:t xml:space="preserve">25 км/ч. При </w:t>
      </w:r>
      <w:r w:rsidR="001657CE" w:rsidRPr="00E40F0C">
        <w:rPr>
          <w:rFonts w:ascii="Times New Roman" w:eastAsia="Times New Roman" w:hAnsi="Times New Roman" w:cs="Times New Roman"/>
          <w:color w:val="000000" w:themeColor="text1"/>
          <w:sz w:val="28"/>
          <w:szCs w:val="28"/>
          <w:lang w:eastAsia="ru-RU"/>
        </w:rPr>
        <w:t>отсутствии</w:t>
      </w:r>
      <w:r w:rsidRPr="00E40F0C">
        <w:rPr>
          <w:rFonts w:ascii="Times New Roman" w:eastAsia="Times New Roman" w:hAnsi="Times New Roman" w:cs="Times New Roman"/>
          <w:color w:val="000000" w:themeColor="text1"/>
          <w:sz w:val="28"/>
          <w:szCs w:val="28"/>
          <w:lang w:eastAsia="ru-RU"/>
        </w:rPr>
        <w:t xml:space="preserve"> всех болтов на</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конце рельса движение поездов закрывается.</w:t>
      </w:r>
    </w:p>
    <w:p w:rsidR="00063D4B" w:rsidRPr="00E40F0C" w:rsidRDefault="001C4043"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При изломе </w:t>
      </w:r>
      <w:r w:rsidR="00B91340" w:rsidRPr="00E40F0C">
        <w:rPr>
          <w:rFonts w:ascii="Times New Roman" w:eastAsia="Times New Roman" w:hAnsi="Times New Roman" w:cs="Times New Roman"/>
          <w:color w:val="000000" w:themeColor="text1"/>
          <w:sz w:val="28"/>
          <w:szCs w:val="28"/>
          <w:lang w:eastAsia="ru-RU"/>
        </w:rPr>
        <w:t xml:space="preserve">одной </w:t>
      </w:r>
      <w:r w:rsidRPr="00E40F0C">
        <w:rPr>
          <w:rFonts w:ascii="Times New Roman" w:eastAsia="Times New Roman" w:hAnsi="Times New Roman" w:cs="Times New Roman"/>
          <w:color w:val="000000" w:themeColor="text1"/>
          <w:sz w:val="28"/>
          <w:szCs w:val="28"/>
          <w:lang w:eastAsia="ru-RU"/>
        </w:rPr>
        <w:t>накладки движение закрывается, при надрыве</w:t>
      </w:r>
      <w:r w:rsidR="00B91340" w:rsidRPr="00E40F0C">
        <w:rPr>
          <w:rFonts w:ascii="Times New Roman" w:eastAsia="Times New Roman" w:hAnsi="Times New Roman" w:cs="Times New Roman"/>
          <w:color w:val="000000" w:themeColor="text1"/>
          <w:sz w:val="28"/>
          <w:szCs w:val="28"/>
          <w:lang w:eastAsia="ru-RU"/>
        </w:rPr>
        <w:t xml:space="preserve"> (трещине)</w:t>
      </w:r>
      <w:r w:rsidRPr="00E40F0C">
        <w:rPr>
          <w:rFonts w:ascii="Times New Roman" w:eastAsia="Times New Roman" w:hAnsi="Times New Roman" w:cs="Times New Roman"/>
          <w:color w:val="000000" w:themeColor="text1"/>
          <w:sz w:val="28"/>
          <w:szCs w:val="28"/>
          <w:lang w:eastAsia="ru-RU"/>
        </w:rPr>
        <w:t xml:space="preserve"> двух накладок скорость движения поездов ограничивается до </w:t>
      </w:r>
      <w:r w:rsidR="00B91340"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40 км/ч.</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3.1.11. Зазор</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 стыке, соседнем с изол</w:t>
      </w:r>
      <w:r w:rsidR="007C731E" w:rsidRPr="00E40F0C">
        <w:rPr>
          <w:rFonts w:ascii="Times New Roman" w:eastAsia="Times New Roman" w:hAnsi="Times New Roman" w:cs="Times New Roman"/>
          <w:color w:val="000000" w:themeColor="text1"/>
          <w:sz w:val="28"/>
          <w:szCs w:val="28"/>
          <w:lang w:eastAsia="ru-RU"/>
        </w:rPr>
        <w:t>ирующим, должен быть не менее 3</w:t>
      </w:r>
      <w:r w:rsidR="007C731E" w:rsidRPr="00E40F0C">
        <w:rPr>
          <w:rFonts w:ascii="Times New Roman" w:eastAsia="Times New Roman" w:hAnsi="Times New Roman" w:cs="Times New Roman"/>
          <w:color w:val="000000" w:themeColor="text1"/>
          <w:sz w:val="28"/>
          <w:szCs w:val="28"/>
          <w:lang w:eastAsia="ru-RU"/>
        </w:rPr>
        <w:sym w:font="Symbol" w:char="F020"/>
      </w:r>
      <w:r w:rsidRPr="00E40F0C">
        <w:rPr>
          <w:rFonts w:ascii="Times New Roman" w:eastAsia="Times New Roman" w:hAnsi="Times New Roman" w:cs="Times New Roman"/>
          <w:color w:val="000000" w:themeColor="text1"/>
          <w:sz w:val="28"/>
          <w:szCs w:val="28"/>
          <w:lang w:eastAsia="ru-RU"/>
        </w:rPr>
        <w:t>мм, а при низких температурах не превышать 18 мм при диаметре отверстий в рельсах 36 мм.</w:t>
      </w:r>
    </w:p>
    <w:p w:rsidR="004174C5"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3.1.12. Рельсовые стыки обеих рельсовых нитей располагаются по наугольнику. Забег стыка по одной рельсовой нити относительно стыка другой нити </w:t>
      </w:r>
      <w:r w:rsidR="004174C5" w:rsidRPr="00E40F0C">
        <w:rPr>
          <w:rFonts w:ascii="Times New Roman" w:eastAsia="Times New Roman" w:hAnsi="Times New Roman" w:cs="Times New Roman"/>
          <w:color w:val="000000" w:themeColor="text1"/>
          <w:sz w:val="28"/>
          <w:szCs w:val="28"/>
          <w:lang w:eastAsia="ru-RU"/>
        </w:rPr>
        <w:t>должны быть</w:t>
      </w:r>
      <w:r w:rsidRPr="00E40F0C">
        <w:rPr>
          <w:rFonts w:ascii="Times New Roman" w:eastAsia="Times New Roman" w:hAnsi="Times New Roman" w:cs="Times New Roman"/>
          <w:color w:val="000000" w:themeColor="text1"/>
          <w:sz w:val="28"/>
          <w:szCs w:val="28"/>
          <w:lang w:eastAsia="ru-RU"/>
        </w:rPr>
        <w:t xml:space="preserve"> на прямых не более 8</w:t>
      </w:r>
      <w:r w:rsidR="009808D4" w:rsidRPr="00E40F0C">
        <w:rPr>
          <w:rFonts w:ascii="Times New Roman" w:eastAsia="Times New Roman" w:hAnsi="Times New Roman" w:cs="Times New Roman"/>
          <w:color w:val="000000" w:themeColor="text1"/>
          <w:sz w:val="28"/>
          <w:szCs w:val="28"/>
          <w:lang w:eastAsia="ru-RU"/>
        </w:rPr>
        <w:t>0</w:t>
      </w:r>
      <w:r w:rsidRPr="00E40F0C">
        <w:rPr>
          <w:rFonts w:ascii="Times New Roman" w:eastAsia="Times New Roman" w:hAnsi="Times New Roman" w:cs="Times New Roman"/>
          <w:color w:val="000000" w:themeColor="text1"/>
          <w:sz w:val="28"/>
          <w:szCs w:val="28"/>
          <w:lang w:eastAsia="ru-RU"/>
        </w:rPr>
        <w:t xml:space="preserve"> </w:t>
      </w:r>
      <w:r w:rsidR="009808D4" w:rsidRPr="00E40F0C">
        <w:rPr>
          <w:rFonts w:ascii="Times New Roman" w:eastAsia="Times New Roman" w:hAnsi="Times New Roman" w:cs="Times New Roman"/>
          <w:color w:val="000000" w:themeColor="text1"/>
          <w:sz w:val="28"/>
          <w:szCs w:val="28"/>
          <w:lang w:eastAsia="ru-RU"/>
        </w:rPr>
        <w:t>м</w:t>
      </w:r>
      <w:r w:rsidRPr="00E40F0C">
        <w:rPr>
          <w:rFonts w:ascii="Times New Roman" w:eastAsia="Times New Roman" w:hAnsi="Times New Roman" w:cs="Times New Roman"/>
          <w:color w:val="000000" w:themeColor="text1"/>
          <w:sz w:val="28"/>
          <w:szCs w:val="28"/>
          <w:lang w:eastAsia="ru-RU"/>
        </w:rPr>
        <w:t xml:space="preserve">м, на кривых </w:t>
      </w:r>
      <w:r w:rsidR="007C731E"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8</w:t>
      </w:r>
      <w:r w:rsidR="009808D4" w:rsidRPr="00E40F0C">
        <w:rPr>
          <w:rFonts w:ascii="Times New Roman" w:eastAsia="Times New Roman" w:hAnsi="Times New Roman" w:cs="Times New Roman"/>
          <w:color w:val="000000" w:themeColor="text1"/>
          <w:sz w:val="28"/>
          <w:szCs w:val="28"/>
          <w:lang w:eastAsia="ru-RU"/>
        </w:rPr>
        <w:t>0</w:t>
      </w:r>
      <w:r w:rsidRPr="00E40F0C">
        <w:rPr>
          <w:rFonts w:ascii="Times New Roman" w:eastAsia="Times New Roman" w:hAnsi="Times New Roman" w:cs="Times New Roman"/>
          <w:color w:val="000000" w:themeColor="text1"/>
          <w:sz w:val="28"/>
          <w:szCs w:val="28"/>
          <w:lang w:eastAsia="ru-RU"/>
        </w:rPr>
        <w:t xml:space="preserve"> </w:t>
      </w:r>
      <w:r w:rsidR="009808D4" w:rsidRPr="00E40F0C">
        <w:rPr>
          <w:rFonts w:ascii="Times New Roman" w:eastAsia="Times New Roman" w:hAnsi="Times New Roman" w:cs="Times New Roman"/>
          <w:color w:val="000000" w:themeColor="text1"/>
          <w:sz w:val="28"/>
          <w:szCs w:val="28"/>
          <w:lang w:eastAsia="ru-RU"/>
        </w:rPr>
        <w:t>м</w:t>
      </w:r>
      <w:r w:rsidRPr="00E40F0C">
        <w:rPr>
          <w:rFonts w:ascii="Times New Roman" w:eastAsia="Times New Roman" w:hAnsi="Times New Roman" w:cs="Times New Roman"/>
          <w:color w:val="000000" w:themeColor="text1"/>
          <w:sz w:val="28"/>
          <w:szCs w:val="28"/>
          <w:lang w:eastAsia="ru-RU"/>
        </w:rPr>
        <w:t>м плюс половина стандартного укорочения рельса (в данно</w:t>
      </w:r>
      <w:r w:rsidR="00643E2C" w:rsidRPr="00E40F0C">
        <w:rPr>
          <w:rFonts w:ascii="Times New Roman" w:eastAsia="Times New Roman" w:hAnsi="Times New Roman" w:cs="Times New Roman"/>
          <w:color w:val="000000" w:themeColor="text1"/>
          <w:sz w:val="28"/>
          <w:szCs w:val="28"/>
          <w:lang w:eastAsia="ru-RU"/>
        </w:rPr>
        <w:t>й кривой)</w:t>
      </w:r>
      <w:r w:rsidR="00E93C65" w:rsidRPr="00E40F0C">
        <w:rPr>
          <w:rFonts w:ascii="Times New Roman" w:eastAsia="Times New Roman" w:hAnsi="Times New Roman" w:cs="Times New Roman"/>
          <w:color w:val="000000" w:themeColor="text1"/>
          <w:sz w:val="28"/>
          <w:szCs w:val="28"/>
          <w:lang w:eastAsia="ru-RU"/>
        </w:rPr>
        <w:t>.</w:t>
      </w:r>
      <w:r w:rsidR="00566AA3" w:rsidRPr="00E40F0C">
        <w:rPr>
          <w:rFonts w:ascii="Times New Roman" w:eastAsia="Times New Roman" w:hAnsi="Times New Roman" w:cs="Times New Roman"/>
          <w:color w:val="000000" w:themeColor="text1"/>
          <w:sz w:val="28"/>
          <w:szCs w:val="28"/>
          <w:lang w:eastAsia="ru-RU"/>
        </w:rPr>
        <w:t xml:space="preserve"> Забег одного изолирующего стыка относительно другого допускается: на прямых – не более 5</w:t>
      </w:r>
      <w:r w:rsidR="009808D4" w:rsidRPr="00E40F0C">
        <w:rPr>
          <w:rFonts w:ascii="Times New Roman" w:eastAsia="Times New Roman" w:hAnsi="Times New Roman" w:cs="Times New Roman"/>
          <w:color w:val="000000" w:themeColor="text1"/>
          <w:sz w:val="28"/>
          <w:szCs w:val="28"/>
          <w:lang w:eastAsia="ru-RU"/>
        </w:rPr>
        <w:t>0</w:t>
      </w:r>
      <w:r w:rsidR="00566AA3" w:rsidRPr="00E40F0C">
        <w:rPr>
          <w:rFonts w:ascii="Times New Roman" w:eastAsia="Times New Roman" w:hAnsi="Times New Roman" w:cs="Times New Roman"/>
          <w:color w:val="000000" w:themeColor="text1"/>
          <w:sz w:val="28"/>
          <w:szCs w:val="28"/>
          <w:lang w:eastAsia="ru-RU"/>
        </w:rPr>
        <w:t xml:space="preserve"> </w:t>
      </w:r>
      <w:r w:rsidR="009808D4" w:rsidRPr="00E40F0C">
        <w:rPr>
          <w:rFonts w:ascii="Times New Roman" w:eastAsia="Times New Roman" w:hAnsi="Times New Roman" w:cs="Times New Roman"/>
          <w:color w:val="000000" w:themeColor="text1"/>
          <w:sz w:val="28"/>
          <w:szCs w:val="28"/>
          <w:lang w:eastAsia="ru-RU"/>
        </w:rPr>
        <w:t>м</w:t>
      </w:r>
      <w:r w:rsidR="00566AA3" w:rsidRPr="00E40F0C">
        <w:rPr>
          <w:rFonts w:ascii="Times New Roman" w:eastAsia="Times New Roman" w:hAnsi="Times New Roman" w:cs="Times New Roman"/>
          <w:color w:val="000000" w:themeColor="text1"/>
          <w:sz w:val="28"/>
          <w:szCs w:val="28"/>
          <w:lang w:eastAsia="ru-RU"/>
        </w:rPr>
        <w:t>м; на кривых – 5</w:t>
      </w:r>
      <w:r w:rsidR="009808D4" w:rsidRPr="00E40F0C">
        <w:rPr>
          <w:rFonts w:ascii="Times New Roman" w:eastAsia="Times New Roman" w:hAnsi="Times New Roman" w:cs="Times New Roman"/>
          <w:color w:val="000000" w:themeColor="text1"/>
          <w:sz w:val="28"/>
          <w:szCs w:val="28"/>
          <w:lang w:eastAsia="ru-RU"/>
        </w:rPr>
        <w:t>0</w:t>
      </w:r>
      <w:r w:rsidR="00566AA3" w:rsidRPr="00E40F0C">
        <w:rPr>
          <w:rFonts w:ascii="Times New Roman" w:eastAsia="Times New Roman" w:hAnsi="Times New Roman" w:cs="Times New Roman"/>
          <w:color w:val="000000" w:themeColor="text1"/>
          <w:sz w:val="28"/>
          <w:szCs w:val="28"/>
          <w:lang w:eastAsia="ru-RU"/>
        </w:rPr>
        <w:t xml:space="preserve"> </w:t>
      </w:r>
      <w:r w:rsidR="009808D4" w:rsidRPr="00E40F0C">
        <w:rPr>
          <w:rFonts w:ascii="Times New Roman" w:eastAsia="Times New Roman" w:hAnsi="Times New Roman" w:cs="Times New Roman"/>
          <w:color w:val="000000" w:themeColor="text1"/>
          <w:sz w:val="28"/>
          <w:szCs w:val="28"/>
          <w:lang w:eastAsia="ru-RU"/>
        </w:rPr>
        <w:t>м</w:t>
      </w:r>
      <w:r w:rsidR="00566AA3" w:rsidRPr="00E40F0C">
        <w:rPr>
          <w:rFonts w:ascii="Times New Roman" w:eastAsia="Times New Roman" w:hAnsi="Times New Roman" w:cs="Times New Roman"/>
          <w:color w:val="000000" w:themeColor="text1"/>
          <w:sz w:val="28"/>
          <w:szCs w:val="28"/>
          <w:lang w:eastAsia="ru-RU"/>
        </w:rPr>
        <w:t>м плюс половина стандартного укорочения рельса.</w:t>
      </w:r>
      <w:r w:rsidR="00E93C65" w:rsidRPr="00E40F0C">
        <w:rPr>
          <w:rFonts w:ascii="Times New Roman" w:eastAsia="Times New Roman" w:hAnsi="Times New Roman" w:cs="Times New Roman"/>
          <w:color w:val="000000" w:themeColor="text1"/>
          <w:sz w:val="28"/>
          <w:szCs w:val="28"/>
          <w:lang w:eastAsia="ru-RU"/>
        </w:rPr>
        <w:t xml:space="preserve"> </w:t>
      </w:r>
      <w:r w:rsidR="004174C5" w:rsidRPr="00E40F0C">
        <w:rPr>
          <w:rFonts w:ascii="Times New Roman" w:eastAsia="Times New Roman" w:hAnsi="Times New Roman" w:cs="Times New Roman"/>
          <w:color w:val="000000" w:themeColor="text1"/>
          <w:sz w:val="28"/>
          <w:szCs w:val="28"/>
          <w:lang w:eastAsia="ru-RU"/>
        </w:rPr>
        <w:t xml:space="preserve">Превышение указанных величин устраняется в плановом порядке в летний период. </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На путях 3-го класса при скоростях движения 60 км/ч и менее, а также на путях 4-го и 5-го </w:t>
      </w:r>
      <w:r w:rsidR="00D323A2" w:rsidRPr="00E40F0C">
        <w:rPr>
          <w:rFonts w:ascii="Times New Roman" w:eastAsia="Times New Roman" w:hAnsi="Times New Roman" w:cs="Times New Roman"/>
          <w:color w:val="000000" w:themeColor="text1"/>
          <w:sz w:val="28"/>
          <w:szCs w:val="28"/>
          <w:lang w:eastAsia="ru-RU"/>
        </w:rPr>
        <w:t>классов допускается при проведен</w:t>
      </w:r>
      <w:r w:rsidRPr="00E40F0C">
        <w:rPr>
          <w:rFonts w:ascii="Times New Roman" w:eastAsia="Times New Roman" w:hAnsi="Times New Roman" w:cs="Times New Roman"/>
          <w:color w:val="000000" w:themeColor="text1"/>
          <w:sz w:val="28"/>
          <w:szCs w:val="28"/>
          <w:lang w:eastAsia="ru-RU"/>
        </w:rPr>
        <w:t>ии сплошной смены или перекладки рельсов устройство и содержание стыков рельсовых нитей «вразбежку».</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3.1.13. Для предотвращения продольного перемещения (угона) рельсов под проходящими поездами при костыльном скреплении на них устанавливаются пружинные противоугоны</w:t>
      </w:r>
      <w:r w:rsidR="00AA0D86" w:rsidRPr="00E40F0C">
        <w:rPr>
          <w:rFonts w:ascii="Times New Roman" w:eastAsia="Times New Roman" w:hAnsi="Times New Roman" w:cs="Times New Roman"/>
          <w:color w:val="000000" w:themeColor="text1"/>
          <w:sz w:val="28"/>
          <w:szCs w:val="28"/>
          <w:lang w:eastAsia="ru-RU"/>
        </w:rPr>
        <w:t xml:space="preserve"> (ГОСТ 32409-2013)</w:t>
      </w:r>
      <w:r w:rsidRPr="00E40F0C">
        <w:rPr>
          <w:rFonts w:ascii="Times New Roman" w:eastAsia="Times New Roman" w:hAnsi="Times New Roman" w:cs="Times New Roman"/>
          <w:color w:val="000000" w:themeColor="text1"/>
          <w:sz w:val="28"/>
          <w:szCs w:val="28"/>
          <w:lang w:eastAsia="ru-RU"/>
        </w:rPr>
        <w:t xml:space="preserve"> по схемам, приведенным в Приложении 4 к настоящей Инструкции.</w:t>
      </w:r>
    </w:p>
    <w:p w:rsidR="00CB66FC" w:rsidRPr="00E40F0C" w:rsidRDefault="00CB66FC"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3.1.14. По мере наработки тоннажа в процессе эксплуатации в рельсах накапливаются различные повреждения, деформации, усталостные дефекты, вследствие чего снижается надежность рельсов, чаще происходят их отказы, вызывающие необходимость уменьшения скоростей и прекращение движения поездов.</w:t>
      </w:r>
    </w:p>
    <w:p w:rsidR="00CB66FC" w:rsidRPr="00E40F0C" w:rsidRDefault="00CB66FC"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Основными видами повреждений, деформаций и дефектов рельсов являются: трещины, отслоения, выкрашивания, смятия, истирания, наплывы, коррозия металла, механические поврежден</w:t>
      </w:r>
      <w:r w:rsidR="00387A87" w:rsidRPr="00E40F0C">
        <w:rPr>
          <w:rFonts w:ascii="Times New Roman" w:eastAsia="Times New Roman" w:hAnsi="Times New Roman" w:cs="Times New Roman"/>
          <w:color w:val="000000" w:themeColor="text1"/>
          <w:sz w:val="28"/>
          <w:szCs w:val="28"/>
          <w:lang w:eastAsia="ru-RU"/>
        </w:rPr>
        <w:t>ия рельсов в виде изгибов, пробо</w:t>
      </w:r>
      <w:r w:rsidRPr="00E40F0C">
        <w:rPr>
          <w:rFonts w:ascii="Times New Roman" w:eastAsia="Times New Roman" w:hAnsi="Times New Roman" w:cs="Times New Roman"/>
          <w:color w:val="000000" w:themeColor="text1"/>
          <w:sz w:val="28"/>
          <w:szCs w:val="28"/>
          <w:lang w:eastAsia="ru-RU"/>
        </w:rPr>
        <w:t>ксовин, выкол</w:t>
      </w:r>
      <w:r w:rsidR="00387A87" w:rsidRPr="00E40F0C">
        <w:rPr>
          <w:rFonts w:ascii="Times New Roman" w:eastAsia="Times New Roman" w:hAnsi="Times New Roman" w:cs="Times New Roman"/>
          <w:color w:val="000000" w:themeColor="text1"/>
          <w:sz w:val="28"/>
          <w:szCs w:val="28"/>
          <w:lang w:eastAsia="ru-RU"/>
        </w:rPr>
        <w:t>ов</w:t>
      </w:r>
      <w:r w:rsidRPr="00E40F0C">
        <w:rPr>
          <w:rFonts w:ascii="Times New Roman" w:eastAsia="Times New Roman" w:hAnsi="Times New Roman" w:cs="Times New Roman"/>
          <w:color w:val="000000" w:themeColor="text1"/>
          <w:sz w:val="28"/>
          <w:szCs w:val="28"/>
          <w:lang w:eastAsia="ru-RU"/>
        </w:rPr>
        <w:t xml:space="preserve"> подошвы,</w:t>
      </w:r>
      <w:r w:rsidR="00F01C83" w:rsidRPr="00E40F0C">
        <w:rPr>
          <w:rFonts w:ascii="Times New Roman" w:eastAsia="Times New Roman" w:hAnsi="Times New Roman" w:cs="Times New Roman"/>
          <w:color w:val="000000" w:themeColor="text1"/>
          <w:sz w:val="28"/>
          <w:szCs w:val="28"/>
          <w:lang w:eastAsia="ru-RU"/>
        </w:rPr>
        <w:t xml:space="preserve"> головки (с шейкой)</w:t>
      </w:r>
      <w:r w:rsidRPr="00E40F0C">
        <w:rPr>
          <w:rFonts w:ascii="Times New Roman" w:eastAsia="Times New Roman" w:hAnsi="Times New Roman" w:cs="Times New Roman"/>
          <w:color w:val="000000" w:themeColor="text1"/>
          <w:sz w:val="28"/>
          <w:szCs w:val="28"/>
          <w:lang w:eastAsia="ru-RU"/>
        </w:rPr>
        <w:t>, внутренние усталостные дефекты в металле рельса и др.</w:t>
      </w:r>
    </w:p>
    <w:p w:rsidR="00970A69" w:rsidRPr="00E40F0C" w:rsidRDefault="00CB66FC"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Все дефекты рельсов в зависимости от их вида, места расположения, причин происхождения классифицированы в</w:t>
      </w:r>
      <w:r w:rsidRPr="00E40F0C">
        <w:rPr>
          <w:rFonts w:ascii="Times New Roman" w:eastAsia="Times New Roman" w:hAnsi="Times New Roman" w:cs="Times New Roman"/>
          <w:bCs/>
          <w:color w:val="000000" w:themeColor="text1"/>
          <w:sz w:val="28"/>
          <w:szCs w:val="28"/>
          <w:lang w:eastAsia="ru-RU"/>
        </w:rPr>
        <w:t xml:space="preserve"> каталог</w:t>
      </w:r>
      <w:r w:rsidR="009E21AC" w:rsidRPr="00E40F0C">
        <w:rPr>
          <w:rFonts w:ascii="Times New Roman" w:eastAsia="Times New Roman" w:hAnsi="Times New Roman" w:cs="Times New Roman"/>
          <w:bCs/>
          <w:color w:val="000000" w:themeColor="text1"/>
          <w:sz w:val="28"/>
          <w:szCs w:val="28"/>
          <w:lang w:eastAsia="ru-RU"/>
        </w:rPr>
        <w:t>е</w:t>
      </w:r>
      <w:r w:rsidRPr="00E40F0C">
        <w:rPr>
          <w:rFonts w:ascii="Times New Roman" w:eastAsia="Times New Roman" w:hAnsi="Times New Roman" w:cs="Times New Roman"/>
          <w:bCs/>
          <w:color w:val="000000" w:themeColor="text1"/>
          <w:sz w:val="28"/>
          <w:szCs w:val="28"/>
          <w:lang w:eastAsia="ru-RU"/>
        </w:rPr>
        <w:t xml:space="preserve"> дефектных и</w:t>
      </w:r>
      <w:r w:rsidR="00B40379" w:rsidRPr="00E40F0C">
        <w:rPr>
          <w:rFonts w:ascii="Times New Roman" w:eastAsia="Times New Roman" w:hAnsi="Times New Roman" w:cs="Times New Roman"/>
          <w:bCs/>
          <w:color w:val="000000" w:themeColor="text1"/>
          <w:sz w:val="28"/>
          <w:szCs w:val="28"/>
          <w:lang w:eastAsia="ru-RU"/>
        </w:rPr>
        <w:t xml:space="preserve"> </w:t>
      </w:r>
      <w:r w:rsidR="009E21AC" w:rsidRPr="00E40F0C">
        <w:rPr>
          <w:rFonts w:ascii="Times New Roman" w:eastAsia="Times New Roman" w:hAnsi="Times New Roman" w:cs="Times New Roman"/>
          <w:bCs/>
          <w:color w:val="000000" w:themeColor="text1"/>
          <w:sz w:val="28"/>
          <w:szCs w:val="28"/>
          <w:lang w:eastAsia="ru-RU"/>
        </w:rPr>
        <w:t>остродефектных рельсов</w:t>
      </w:r>
      <w:r w:rsidR="00387A8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[9]</w:t>
      </w:r>
      <w:r w:rsidR="00970A69" w:rsidRPr="00E40F0C">
        <w:rPr>
          <w:rFonts w:ascii="Times New Roman" w:eastAsia="Times New Roman" w:hAnsi="Times New Roman" w:cs="Times New Roman"/>
          <w:color w:val="000000" w:themeColor="text1"/>
          <w:sz w:val="28"/>
          <w:szCs w:val="28"/>
          <w:lang w:eastAsia="ru-RU"/>
        </w:rPr>
        <w:t xml:space="preserve"> и имеют свой трехзначный код</w:t>
      </w:r>
      <w:r w:rsidRPr="00E40F0C">
        <w:rPr>
          <w:rFonts w:ascii="Times New Roman" w:eastAsia="Times New Roman" w:hAnsi="Times New Roman" w:cs="Times New Roman"/>
          <w:bCs/>
          <w:color w:val="000000" w:themeColor="text1"/>
          <w:sz w:val="28"/>
          <w:szCs w:val="28"/>
          <w:lang w:eastAsia="ru-RU"/>
        </w:rPr>
        <w:t>.</w:t>
      </w:r>
      <w:r w:rsidR="00970A69" w:rsidRPr="00E40F0C">
        <w:rPr>
          <w:rFonts w:ascii="Times New Roman" w:eastAsia="Times New Roman" w:hAnsi="Times New Roman" w:cs="Times New Roman"/>
          <w:bCs/>
          <w:color w:val="000000" w:themeColor="text1"/>
          <w:sz w:val="28"/>
          <w:szCs w:val="28"/>
          <w:lang w:eastAsia="ru-RU"/>
        </w:rPr>
        <w:t xml:space="preserve"> </w:t>
      </w:r>
      <w:r w:rsidR="00970A69" w:rsidRPr="00E40F0C">
        <w:rPr>
          <w:rFonts w:ascii="Times New Roman" w:eastAsia="Times New Roman" w:hAnsi="Times New Roman" w:cs="Times New Roman"/>
          <w:color w:val="000000" w:themeColor="text1"/>
          <w:sz w:val="28"/>
          <w:szCs w:val="28"/>
          <w:lang w:eastAsia="ru-RU"/>
        </w:rPr>
        <w:t>Первая цифра кода определяет вид дефекта рельса и место его появления по элементам сечения рельса (головка, шейка, подошва); вторая цифра определяет разновидность дефекта с учетом основной причины его зарождения и развития; третья цифра, отделенная точкой от первых двух, указывает на место расположения дефекта по длине рельса.</w:t>
      </w:r>
    </w:p>
    <w:p w:rsidR="00CB66FC" w:rsidRPr="00E40F0C" w:rsidRDefault="00CB66FC"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 зависимости от вида деформации или повреждения рельсы подразделяются на остродефектные, которые могут изломаться или разрушиться под поездом и поэтому подлежащие немедленной замене, и дефектные, служебные свойства которых ниже нормативного уровня, но еще обеспечивают безопасный пропуск поездов с установленными или ограниченными скоростями; такие рельсы могут быть оставлены в пути до замены в плановом порядке с соблюдением указаний по их эксплуатации, приведенных в каталоге дефектов рельсов</w:t>
      </w:r>
      <w:r w:rsidR="00B40379" w:rsidRPr="00E40F0C">
        <w:rPr>
          <w:rFonts w:ascii="Times New Roman" w:eastAsia="Times New Roman" w:hAnsi="Times New Roman" w:cs="Times New Roman"/>
          <w:color w:val="000000" w:themeColor="text1"/>
          <w:sz w:val="28"/>
          <w:szCs w:val="28"/>
          <w:lang w:eastAsia="ru-RU"/>
        </w:rPr>
        <w:t xml:space="preserve"> [9].</w:t>
      </w:r>
      <w:r w:rsidRPr="00E40F0C">
        <w:rPr>
          <w:rFonts w:ascii="Times New Roman" w:eastAsia="Times New Roman" w:hAnsi="Times New Roman" w:cs="Times New Roman"/>
          <w:color w:val="000000" w:themeColor="text1"/>
          <w:sz w:val="28"/>
          <w:szCs w:val="28"/>
          <w:lang w:eastAsia="ru-RU"/>
        </w:rPr>
        <w:t xml:space="preserve"> </w:t>
      </w:r>
    </w:p>
    <w:p w:rsidR="00631C6B" w:rsidRPr="00E40F0C" w:rsidRDefault="00631C6B"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Остродефектные рельсы на путях 1-3 класса подлежат замене в течении 3-х часов после обнаружения</w:t>
      </w:r>
      <w:r w:rsidR="009D5D82" w:rsidRPr="00E40F0C">
        <w:rPr>
          <w:rFonts w:ascii="Times New Roman" w:eastAsia="Times New Roman" w:hAnsi="Times New Roman" w:cs="Times New Roman"/>
          <w:color w:val="000000" w:themeColor="text1"/>
          <w:sz w:val="28"/>
          <w:szCs w:val="28"/>
          <w:lang w:eastAsia="ru-RU"/>
        </w:rPr>
        <w:t>, с последующим восстановлением движения, а</w:t>
      </w:r>
      <w:r w:rsidRPr="00E40F0C">
        <w:rPr>
          <w:rFonts w:ascii="Times New Roman" w:eastAsia="Times New Roman" w:hAnsi="Times New Roman" w:cs="Times New Roman"/>
          <w:color w:val="000000" w:themeColor="text1"/>
          <w:sz w:val="28"/>
          <w:szCs w:val="28"/>
          <w:lang w:eastAsia="ru-RU"/>
        </w:rPr>
        <w:t xml:space="preserve"> </w:t>
      </w:r>
      <w:r w:rsidR="009D5D82" w:rsidRPr="00E40F0C">
        <w:rPr>
          <w:rFonts w:ascii="Times New Roman" w:eastAsia="Times New Roman" w:hAnsi="Times New Roman" w:cs="Times New Roman"/>
          <w:color w:val="000000" w:themeColor="text1"/>
          <w:sz w:val="28"/>
          <w:szCs w:val="28"/>
          <w:lang w:eastAsia="ru-RU"/>
        </w:rPr>
        <w:t>на путях 4,</w:t>
      </w:r>
      <w:r w:rsidR="00595748" w:rsidRPr="00E40F0C">
        <w:rPr>
          <w:rFonts w:ascii="Times New Roman" w:eastAsia="Times New Roman" w:hAnsi="Times New Roman" w:cs="Times New Roman"/>
          <w:color w:val="000000" w:themeColor="text1"/>
          <w:sz w:val="28"/>
          <w:szCs w:val="28"/>
          <w:lang w:eastAsia="ru-RU"/>
        </w:rPr>
        <w:t xml:space="preserve"> </w:t>
      </w:r>
      <w:r w:rsidR="009D5D82" w:rsidRPr="00E40F0C">
        <w:rPr>
          <w:rFonts w:ascii="Times New Roman" w:eastAsia="Times New Roman" w:hAnsi="Times New Roman" w:cs="Times New Roman"/>
          <w:color w:val="000000" w:themeColor="text1"/>
          <w:sz w:val="28"/>
          <w:szCs w:val="28"/>
          <w:lang w:eastAsia="ru-RU"/>
        </w:rPr>
        <w:t>5 класса в течении 24 часов.</w:t>
      </w:r>
    </w:p>
    <w:p w:rsidR="00CB66FC" w:rsidRPr="00E40F0C" w:rsidRDefault="00CB66FC"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Рельсы, лежащие в пути и имеющие изгибы (дефекты 85.0-1-2, 86.3-4),</w:t>
      </w:r>
      <w:r w:rsidR="00B40379"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которые превышают допустимые горизонтальные неровности в</w:t>
      </w:r>
      <w:r w:rsidR="00B40379"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соответствующих диапазонах установленных скоростей движения пассажирских поездов (141-160, 161-200 км/ч) и </w:t>
      </w:r>
      <w:r w:rsidR="004967BA" w:rsidRPr="00E40F0C">
        <w:rPr>
          <w:rFonts w:ascii="Times New Roman" w:eastAsia="Times New Roman" w:hAnsi="Times New Roman" w:cs="Times New Roman"/>
          <w:color w:val="000000" w:themeColor="text1"/>
          <w:sz w:val="28"/>
          <w:szCs w:val="28"/>
          <w:lang w:eastAsia="ru-RU"/>
        </w:rPr>
        <w:t>н</w:t>
      </w:r>
      <w:r w:rsidRPr="00E40F0C">
        <w:rPr>
          <w:rFonts w:ascii="Times New Roman" w:eastAsia="Times New Roman" w:hAnsi="Times New Roman" w:cs="Times New Roman"/>
          <w:color w:val="000000" w:themeColor="text1"/>
          <w:sz w:val="28"/>
          <w:szCs w:val="28"/>
          <w:lang w:eastAsia="ru-RU"/>
        </w:rPr>
        <w:t xml:space="preserve">е могут быть выправлены непосредственно в пути, считаются дефектными </w:t>
      </w:r>
      <w:r w:rsidR="00AF0389" w:rsidRPr="00E40F0C">
        <w:rPr>
          <w:rFonts w:ascii="Times New Roman" w:eastAsia="Times New Roman" w:hAnsi="Times New Roman" w:cs="Times New Roman"/>
          <w:iCs/>
          <w:color w:val="000000" w:themeColor="text1"/>
          <w:sz w:val="28"/>
          <w:szCs w:val="28"/>
          <w:lang w:eastAsia="ru-RU"/>
        </w:rPr>
        <w:t>(</w:t>
      </w:r>
      <w:r w:rsidRPr="00E40F0C">
        <w:rPr>
          <w:rFonts w:ascii="Times New Roman" w:eastAsia="Times New Roman" w:hAnsi="Times New Roman" w:cs="Times New Roman"/>
          <w:iCs/>
          <w:color w:val="000000" w:themeColor="text1"/>
          <w:sz w:val="28"/>
          <w:szCs w:val="28"/>
          <w:lang w:eastAsia="ru-RU"/>
        </w:rPr>
        <w:t xml:space="preserve">ДР) </w:t>
      </w:r>
      <w:r w:rsidRPr="00E40F0C">
        <w:rPr>
          <w:rFonts w:ascii="Times New Roman" w:eastAsia="Times New Roman" w:hAnsi="Times New Roman" w:cs="Times New Roman"/>
          <w:color w:val="000000" w:themeColor="text1"/>
          <w:sz w:val="28"/>
          <w:szCs w:val="28"/>
          <w:lang w:eastAsia="ru-RU"/>
        </w:rPr>
        <w:t>и подлежат замене.</w:t>
      </w:r>
    </w:p>
    <w:p w:rsidR="00CB66FC" w:rsidRPr="00E40F0C" w:rsidRDefault="00CB66FC"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Допускается перекладка таких рельсов с участков с большими скоростями на участки с меньшими скоростями.</w:t>
      </w:r>
    </w:p>
    <w:p w:rsidR="00CB66FC" w:rsidRPr="00E40F0C" w:rsidRDefault="00CB66FC"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План замены дефектных рельсов разрабатывается начальником дистанции пути в конце каждого года на предстоящий год и утверждается начальником службы пути, при этом в первую очередь планируется смена рельсов, из-за которых уже ограничена или может быть ограничена в течение года скорость движения поездов, а также на мостах, в тоннелях и на подходах к ним.</w:t>
      </w:r>
    </w:p>
    <w:p w:rsidR="00CB66FC" w:rsidRPr="00E40F0C" w:rsidRDefault="00CB66FC"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3.1.15.</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По остродефектным рельсам с трещинами без полного излома</w:t>
      </w:r>
      <w:r w:rsidR="00CA5E3F"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возможен пропуск отдельных поездов со скоростью движения не более 15 км/ч, а в необходимых случаях с проводником.</w:t>
      </w:r>
    </w:p>
    <w:p w:rsidR="00CB66FC" w:rsidRPr="00E40F0C" w:rsidRDefault="00CB66FC"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рельсам типов Р75 и Р65 с внутренними трещинами, не</w:t>
      </w:r>
      <w:r w:rsidR="00CA5E3F"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выходящими на поверхность, разрешается пропуск поездов со скоростью не более 25 км/ч.</w:t>
      </w:r>
    </w:p>
    <w:p w:rsidR="00CB66FC" w:rsidRPr="00E40F0C" w:rsidRDefault="00CB66FC"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рельсам с поперечным изломом</w:t>
      </w:r>
      <w:r w:rsidR="00402905" w:rsidRPr="00E40F0C">
        <w:rPr>
          <w:rFonts w:ascii="Times New Roman" w:eastAsia="Times New Roman" w:hAnsi="Times New Roman" w:cs="Times New Roman"/>
          <w:color w:val="000000" w:themeColor="text1"/>
          <w:sz w:val="28"/>
          <w:szCs w:val="28"/>
          <w:lang w:eastAsia="ru-RU"/>
        </w:rPr>
        <w:t xml:space="preserve"> или выколом части</w:t>
      </w:r>
      <w:r w:rsidRPr="00E40F0C">
        <w:rPr>
          <w:rFonts w:ascii="Times New Roman" w:eastAsia="Times New Roman" w:hAnsi="Times New Roman" w:cs="Times New Roman"/>
          <w:color w:val="000000" w:themeColor="text1"/>
          <w:sz w:val="28"/>
          <w:szCs w:val="28"/>
          <w:lang w:eastAsia="ru-RU"/>
        </w:rPr>
        <w:t xml:space="preserve"> головки без</w:t>
      </w:r>
      <w:r w:rsidR="00CA5E3F"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принятия специальных мер пропуск поездов не допускается.</w:t>
      </w:r>
    </w:p>
    <w:p w:rsidR="00CB66FC" w:rsidRPr="00E40F0C" w:rsidRDefault="00CB66FC"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Если поезд остановлен у рельса с поперечным изломом, по которому</w:t>
      </w:r>
      <w:r w:rsidR="00CA5E3F"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согласно заключению </w:t>
      </w:r>
      <w:r w:rsidR="00B86FB0" w:rsidRPr="00E40F0C">
        <w:rPr>
          <w:rFonts w:ascii="Times New Roman" w:eastAsia="Times New Roman" w:hAnsi="Times New Roman" w:cs="Times New Roman"/>
          <w:color w:val="000000" w:themeColor="text1"/>
          <w:sz w:val="28"/>
          <w:szCs w:val="28"/>
          <w:lang w:eastAsia="ru-RU"/>
        </w:rPr>
        <w:t xml:space="preserve">работника дистанции пути по должности не менее </w:t>
      </w:r>
      <w:r w:rsidRPr="00E40F0C">
        <w:rPr>
          <w:rFonts w:ascii="Times New Roman" w:eastAsia="Times New Roman" w:hAnsi="Times New Roman" w:cs="Times New Roman"/>
          <w:color w:val="000000" w:themeColor="text1"/>
          <w:sz w:val="28"/>
          <w:szCs w:val="28"/>
          <w:lang w:eastAsia="ru-RU"/>
        </w:rPr>
        <w:t>бригадира пути</w:t>
      </w:r>
      <w:r w:rsidR="009A4A98"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а при его отсутствии </w:t>
      </w:r>
      <w:r w:rsidR="00CA5E3F"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машиниста, возможно пропустить поезд, то по нему разрешается пропустить только один первый поезд со скоростью 5 км/ч, причем в пределах моста, виадука или тоннеля пропуск поезда во всех случаях запрещается.</w:t>
      </w:r>
    </w:p>
    <w:p w:rsidR="00C62863" w:rsidRPr="00E40F0C" w:rsidRDefault="00C62863"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лопнувшему рельсу в пределах моста или тоннеля пропуск поездов во всех случаях запрещается.</w:t>
      </w:r>
    </w:p>
    <w:p w:rsidR="002A668E" w:rsidRPr="00E40F0C" w:rsidRDefault="002A668E"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поперечном изломе рельсовой плети бесстыкового пути, допускается концы плети соединить шестидырными накладками, сжатыми струбцинами ПТКБ ЦП или струбцинами ПСС</w:t>
      </w:r>
      <w:r w:rsidR="004174C5" w:rsidRPr="00E40F0C">
        <w:rPr>
          <w:rFonts w:ascii="Times New Roman" w:eastAsia="Times New Roman" w:hAnsi="Times New Roman" w:cs="Times New Roman"/>
          <w:color w:val="000000" w:themeColor="text1"/>
          <w:sz w:val="28"/>
          <w:szCs w:val="28"/>
          <w:lang w:eastAsia="ru-RU"/>
        </w:rPr>
        <w:t>-36</w:t>
      </w:r>
      <w:r w:rsidR="007E1867"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Струбцины ПСС-36 стягиваются высокопрочными болтами с затяжкой гаек болтов крутящим моментом не менее </w:t>
      </w:r>
      <w:r w:rsidR="004174C5" w:rsidRPr="00E40F0C">
        <w:rPr>
          <w:rFonts w:ascii="Times New Roman" w:eastAsia="Times New Roman" w:hAnsi="Times New Roman" w:cs="Times New Roman"/>
          <w:color w:val="000000" w:themeColor="text1"/>
          <w:sz w:val="28"/>
          <w:szCs w:val="28"/>
          <w:lang w:eastAsia="ru-RU"/>
        </w:rPr>
        <w:t>900</w:t>
      </w:r>
      <w:r w:rsidRPr="00E40F0C">
        <w:rPr>
          <w:rFonts w:ascii="Times New Roman" w:eastAsia="Times New Roman" w:hAnsi="Times New Roman" w:cs="Times New Roman"/>
          <w:color w:val="000000" w:themeColor="text1"/>
          <w:sz w:val="28"/>
          <w:szCs w:val="28"/>
          <w:lang w:eastAsia="ru-RU"/>
        </w:rPr>
        <w:t xml:space="preserve"> </w:t>
      </w:r>
      <w:r w:rsidR="004174C5" w:rsidRPr="00E40F0C">
        <w:rPr>
          <w:rFonts w:ascii="Times New Roman" w:eastAsia="Times New Roman" w:hAnsi="Times New Roman" w:cs="Times New Roman"/>
          <w:color w:val="000000" w:themeColor="text1"/>
          <w:sz w:val="28"/>
          <w:szCs w:val="28"/>
          <w:lang w:eastAsia="ru-RU"/>
        </w:rPr>
        <w:t>Н</w:t>
      </w:r>
      <w:r w:rsidR="004174C5" w:rsidRPr="00E40F0C">
        <w:rPr>
          <w:rFonts w:ascii="Times New Roman" w:eastAsia="Times New Roman" w:hAnsi="Times New Roman" w:cs="Times New Roman"/>
          <w:color w:val="000000" w:themeColor="text1"/>
          <w:sz w:val="28"/>
          <w:szCs w:val="28"/>
          <w:vertAlign w:val="superscript"/>
          <w:lang w:eastAsia="ru-RU"/>
        </w:rPr>
        <w:t>.</w:t>
      </w:r>
      <w:r w:rsidR="004174C5" w:rsidRPr="00E40F0C">
        <w:rPr>
          <w:rFonts w:ascii="Times New Roman" w:eastAsia="Times New Roman" w:hAnsi="Times New Roman" w:cs="Times New Roman"/>
          <w:color w:val="000000" w:themeColor="text1"/>
          <w:sz w:val="28"/>
          <w:szCs w:val="28"/>
          <w:lang w:eastAsia="ru-RU"/>
        </w:rPr>
        <w:t>м (90 кгс·м)</w:t>
      </w:r>
      <w:r w:rsidRPr="00E40F0C">
        <w:rPr>
          <w:rFonts w:ascii="Times New Roman" w:eastAsia="Times New Roman" w:hAnsi="Times New Roman" w:cs="Times New Roman"/>
          <w:color w:val="000000" w:themeColor="text1"/>
          <w:sz w:val="28"/>
          <w:szCs w:val="28"/>
          <w:lang w:eastAsia="ru-RU"/>
        </w:rPr>
        <w:t>. При затяжке болтов должно производиться обязательное обстукивание накладок молотками. По завершению затяжки гайки болтов струбцин должны быть зафиксированы стопорными скобами. Скорость движения по участку, где произведено краткосрочное восстановление плети с использованием струбцин ПСС-36, при зазоре в месте излома 25 мм и менее, не должна превышать 50 км/</w:t>
      </w:r>
      <w:r w:rsidR="00402905" w:rsidRPr="00E40F0C">
        <w:rPr>
          <w:rFonts w:ascii="Times New Roman" w:eastAsia="Times New Roman" w:hAnsi="Times New Roman" w:cs="Times New Roman"/>
          <w:color w:val="000000" w:themeColor="text1"/>
          <w:sz w:val="28"/>
          <w:szCs w:val="28"/>
          <w:lang w:eastAsia="ru-RU"/>
        </w:rPr>
        <w:t xml:space="preserve">ч, </w:t>
      </w:r>
      <w:r w:rsidR="002A69B9" w:rsidRPr="00E40F0C">
        <w:rPr>
          <w:rFonts w:ascii="Times New Roman" w:eastAsia="Times New Roman" w:hAnsi="Times New Roman" w:cs="Times New Roman"/>
          <w:color w:val="000000" w:themeColor="text1"/>
          <w:sz w:val="28"/>
          <w:szCs w:val="28"/>
          <w:lang w:eastAsia="ru-RU"/>
        </w:rPr>
        <w:t xml:space="preserve">а </w:t>
      </w:r>
      <w:r w:rsidR="00402905" w:rsidRPr="00E40F0C">
        <w:rPr>
          <w:rFonts w:ascii="Times New Roman" w:eastAsia="Times New Roman" w:hAnsi="Times New Roman" w:cs="Times New Roman"/>
          <w:color w:val="000000" w:themeColor="text1"/>
          <w:sz w:val="28"/>
          <w:szCs w:val="28"/>
          <w:lang w:eastAsia="ru-RU"/>
        </w:rPr>
        <w:t xml:space="preserve">при зазоре </w:t>
      </w:r>
      <w:r w:rsidR="006F2E0A" w:rsidRPr="00E40F0C">
        <w:rPr>
          <w:rFonts w:ascii="Times New Roman" w:eastAsia="Times New Roman" w:hAnsi="Times New Roman" w:cs="Times New Roman"/>
          <w:color w:val="000000" w:themeColor="text1"/>
          <w:sz w:val="28"/>
          <w:szCs w:val="28"/>
          <w:lang w:eastAsia="ru-RU"/>
        </w:rPr>
        <w:t xml:space="preserve">от </w:t>
      </w:r>
      <w:r w:rsidR="00402905" w:rsidRPr="00E40F0C">
        <w:rPr>
          <w:rFonts w:ascii="Times New Roman" w:eastAsia="Times New Roman" w:hAnsi="Times New Roman" w:cs="Times New Roman"/>
          <w:color w:val="000000" w:themeColor="text1"/>
          <w:sz w:val="28"/>
          <w:szCs w:val="28"/>
          <w:lang w:eastAsia="ru-RU"/>
        </w:rPr>
        <w:t xml:space="preserve">25 до </w:t>
      </w:r>
      <w:r w:rsidRPr="00E40F0C">
        <w:rPr>
          <w:rFonts w:ascii="Times New Roman" w:eastAsia="Times New Roman" w:hAnsi="Times New Roman" w:cs="Times New Roman"/>
          <w:color w:val="000000" w:themeColor="text1"/>
          <w:sz w:val="28"/>
          <w:szCs w:val="28"/>
          <w:lang w:eastAsia="ru-RU"/>
        </w:rPr>
        <w:t>40 м</w:t>
      </w:r>
      <w:r w:rsidR="00402905" w:rsidRPr="00E40F0C">
        <w:rPr>
          <w:rFonts w:ascii="Times New Roman" w:eastAsia="Times New Roman" w:hAnsi="Times New Roman" w:cs="Times New Roman"/>
          <w:color w:val="000000" w:themeColor="text1"/>
          <w:sz w:val="28"/>
          <w:szCs w:val="28"/>
          <w:lang w:eastAsia="ru-RU"/>
        </w:rPr>
        <w:t>м</w:t>
      </w:r>
      <w:r w:rsidRPr="00E40F0C">
        <w:rPr>
          <w:rFonts w:ascii="Times New Roman" w:eastAsia="Times New Roman" w:hAnsi="Times New Roman" w:cs="Times New Roman"/>
          <w:color w:val="000000" w:themeColor="text1"/>
          <w:sz w:val="28"/>
          <w:szCs w:val="28"/>
          <w:lang w:eastAsia="ru-RU"/>
        </w:rPr>
        <w:t xml:space="preserve"> – </w:t>
      </w:r>
      <w:r w:rsidR="00402905"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25 км/ч.</w:t>
      </w:r>
    </w:p>
    <w:p w:rsidR="00A3055A" w:rsidRPr="00E40F0C" w:rsidRDefault="00A3055A"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На линиях «В» и «С» для поездов типа «Сапсан», «Дезиро», «Аллегро» </w:t>
      </w:r>
      <w:r w:rsidR="00402905"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и др. с осевой нагрузкой не более 18 т/ось при зазоре в месте излома до 25 мм скорость их движения по участку, где произведено краткосрочное восстановление плети с использованием струбцины ПСС-36, не должна превышать 70 км/ч.</w:t>
      </w:r>
    </w:p>
    <w:p w:rsidR="00A3055A" w:rsidRPr="00E40F0C" w:rsidRDefault="00A3055A"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путях 1 и 2 классов линий «О» и «Т» струбцины ПСС-36 при краткосрочном восстановлении плетей могут находиться в пути не более 3-х часов, а на путях 3 - 5 классов линий «П», «Г» и «М» не более 6 часов, в течение которых должно быть организовано временное или окончательное восстановление плети.</w:t>
      </w:r>
    </w:p>
    <w:p w:rsidR="002A668E" w:rsidRPr="00E40F0C" w:rsidRDefault="002A668E"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применен</w:t>
      </w:r>
      <w:r w:rsidR="00BB5265" w:rsidRPr="00E40F0C">
        <w:rPr>
          <w:rFonts w:ascii="Times New Roman" w:eastAsia="Times New Roman" w:hAnsi="Times New Roman" w:cs="Times New Roman"/>
          <w:color w:val="000000" w:themeColor="text1"/>
          <w:sz w:val="28"/>
          <w:szCs w:val="28"/>
          <w:lang w:eastAsia="ru-RU"/>
        </w:rPr>
        <w:t>ии струбцин ПТКБ ЦП (рисунок 3.38</w:t>
      </w:r>
      <w:r w:rsidRPr="00E40F0C">
        <w:rPr>
          <w:rFonts w:ascii="Times New Roman" w:eastAsia="Times New Roman" w:hAnsi="Times New Roman" w:cs="Times New Roman"/>
          <w:color w:val="000000" w:themeColor="text1"/>
          <w:sz w:val="28"/>
          <w:szCs w:val="28"/>
          <w:lang w:eastAsia="ru-RU"/>
        </w:rPr>
        <w:t>) болты затягиваются крутящим моментом</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600 Н</w:t>
      </w:r>
      <w:r w:rsidR="00BA3652"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м. </w:t>
      </w:r>
    </w:p>
    <w:p w:rsidR="002A668E" w:rsidRPr="00E40F0C" w:rsidRDefault="002A668E"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Скорость движения поездов по участку, где краткосрочное восстановление производилось с использованием струбцин ПТКБ ЦП, не должна превышать 25 км/ч, а время нахождения их в пути - не более 3-х часов</w:t>
      </w:r>
      <w:r w:rsidR="00D84F85" w:rsidRPr="00E40F0C">
        <w:rPr>
          <w:rFonts w:ascii="Times New Roman" w:eastAsia="Times New Roman" w:hAnsi="Times New Roman" w:cs="Times New Roman"/>
          <w:color w:val="000000" w:themeColor="text1"/>
          <w:sz w:val="28"/>
          <w:szCs w:val="28"/>
          <w:lang w:eastAsia="ru-RU"/>
        </w:rPr>
        <w:t>.</w:t>
      </w:r>
    </w:p>
    <w:p w:rsidR="00523E6D" w:rsidRPr="00E40F0C" w:rsidRDefault="003C5138" w:rsidP="003C5138">
      <w:pPr>
        <w:widowControl w:val="0"/>
        <w:autoSpaceDE w:val="0"/>
        <w:autoSpaceDN w:val="0"/>
        <w:adjustRightInd w:val="0"/>
        <w:spacing w:after="0" w:line="360" w:lineRule="auto"/>
        <w:ind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С</w:t>
      </w:r>
      <w:r w:rsidR="00523E6D" w:rsidRPr="00E40F0C">
        <w:rPr>
          <w:rFonts w:ascii="Times New Roman" w:hAnsi="Times New Roman" w:cs="Times New Roman"/>
          <w:color w:val="000000" w:themeColor="text1"/>
          <w:sz w:val="28"/>
          <w:szCs w:val="28"/>
        </w:rPr>
        <w:t xml:space="preserve">тык </w:t>
      </w:r>
      <w:r w:rsidR="00387A87" w:rsidRPr="00E40F0C">
        <w:rPr>
          <w:rFonts w:ascii="Times New Roman" w:hAnsi="Times New Roman" w:cs="Times New Roman"/>
          <w:color w:val="000000" w:themeColor="text1"/>
          <w:sz w:val="28"/>
          <w:szCs w:val="28"/>
        </w:rPr>
        <w:t xml:space="preserve">должен </w:t>
      </w:r>
      <w:r w:rsidR="00523E6D" w:rsidRPr="00E40F0C">
        <w:rPr>
          <w:rFonts w:ascii="Times New Roman" w:hAnsi="Times New Roman" w:cs="Times New Roman"/>
          <w:color w:val="000000" w:themeColor="text1"/>
          <w:sz w:val="28"/>
          <w:szCs w:val="28"/>
        </w:rPr>
        <w:t>наход</w:t>
      </w:r>
      <w:r w:rsidR="00387A87" w:rsidRPr="00E40F0C">
        <w:rPr>
          <w:rFonts w:ascii="Times New Roman" w:hAnsi="Times New Roman" w:cs="Times New Roman"/>
          <w:color w:val="000000" w:themeColor="text1"/>
          <w:sz w:val="28"/>
          <w:szCs w:val="28"/>
        </w:rPr>
        <w:t>ится</w:t>
      </w:r>
      <w:r w:rsidR="00523E6D" w:rsidRPr="00E40F0C">
        <w:rPr>
          <w:rFonts w:ascii="Times New Roman" w:hAnsi="Times New Roman" w:cs="Times New Roman"/>
          <w:color w:val="000000" w:themeColor="text1"/>
          <w:sz w:val="28"/>
          <w:szCs w:val="28"/>
        </w:rPr>
        <w:t xml:space="preserve"> под непрерывным наблюдением работника, по д</w:t>
      </w:r>
      <w:r w:rsidR="00387A87" w:rsidRPr="00E40F0C">
        <w:rPr>
          <w:rFonts w:ascii="Times New Roman" w:hAnsi="Times New Roman" w:cs="Times New Roman"/>
          <w:color w:val="000000" w:themeColor="text1"/>
          <w:sz w:val="28"/>
          <w:szCs w:val="28"/>
        </w:rPr>
        <w:t>олжности не ниже бригадира пути</w:t>
      </w:r>
      <w:r w:rsidRPr="00E40F0C">
        <w:rPr>
          <w:rFonts w:ascii="Times New Roman" w:hAnsi="Times New Roman" w:cs="Times New Roman"/>
          <w:color w:val="000000" w:themeColor="text1"/>
          <w:sz w:val="28"/>
          <w:szCs w:val="28"/>
        </w:rPr>
        <w:t>. При раскрытие зазора более 40 мм или дальнейшего разрушения рельса в месте излома движение закрывается</w:t>
      </w:r>
      <w:r w:rsidR="00387A87" w:rsidRPr="00E40F0C">
        <w:rPr>
          <w:rFonts w:ascii="Times New Roman" w:hAnsi="Times New Roman" w:cs="Times New Roman"/>
          <w:color w:val="000000" w:themeColor="text1"/>
          <w:sz w:val="28"/>
          <w:szCs w:val="28"/>
        </w:rPr>
        <w:t>.</w:t>
      </w:r>
      <w:r w:rsidR="00523E6D" w:rsidRPr="00E40F0C">
        <w:rPr>
          <w:rFonts w:ascii="Times New Roman" w:hAnsi="Times New Roman" w:cs="Times New Roman"/>
          <w:color w:val="000000" w:themeColor="text1"/>
          <w:sz w:val="28"/>
          <w:szCs w:val="28"/>
        </w:rPr>
        <w:t xml:space="preserve"> </w:t>
      </w:r>
    </w:p>
    <w:p w:rsidR="002A668E" w:rsidRPr="00E40F0C" w:rsidRDefault="002A668E" w:rsidP="00A3055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выявлении дефекта 20.2,</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21.2 не выходящего на поверхность рельса и за середину головки рельса допускается устанавливать на поврежденное место рельса типа Р65 или Р75 стыковых шестидырных накладок на четыре болта так, чтобы середина накладки совмещалась с дефектом 21.2 (при этом отверстия для двух ближайших к дефекту болтов не сверлят во избежание развития трещины в их сторону), поезда пропускаются с установленной скоростью.</w:t>
      </w:r>
    </w:p>
    <w:p w:rsidR="00BE1371" w:rsidRPr="00E40F0C" w:rsidRDefault="00BE1371" w:rsidP="00BE1371">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При </w:t>
      </w:r>
      <w:r w:rsidR="00BA3652" w:rsidRPr="00E40F0C">
        <w:rPr>
          <w:rFonts w:ascii="Times New Roman" w:eastAsia="Times New Roman" w:hAnsi="Times New Roman" w:cs="Times New Roman"/>
          <w:color w:val="000000" w:themeColor="text1"/>
          <w:sz w:val="28"/>
          <w:szCs w:val="28"/>
          <w:lang w:eastAsia="ru-RU"/>
        </w:rPr>
        <w:t xml:space="preserve">поперечном </w:t>
      </w:r>
      <w:r w:rsidRPr="00E40F0C">
        <w:rPr>
          <w:rFonts w:ascii="Times New Roman" w:eastAsia="Times New Roman" w:hAnsi="Times New Roman" w:cs="Times New Roman"/>
          <w:color w:val="000000" w:themeColor="text1"/>
          <w:sz w:val="28"/>
          <w:szCs w:val="28"/>
          <w:lang w:eastAsia="ru-RU"/>
        </w:rPr>
        <w:t>изломе рельса звеньевого пути, рельса уравнительного или мест временного восстановления возмож</w:t>
      </w:r>
      <w:r w:rsidR="006E4CBF" w:rsidRPr="00E40F0C">
        <w:rPr>
          <w:rFonts w:ascii="Times New Roman" w:eastAsia="Times New Roman" w:hAnsi="Times New Roman" w:cs="Times New Roman"/>
          <w:color w:val="000000" w:themeColor="text1"/>
          <w:sz w:val="28"/>
          <w:szCs w:val="28"/>
          <w:lang w:eastAsia="ru-RU"/>
        </w:rPr>
        <w:t>но краткосрочное восстановление, расстояние от стыка до места излома (трещины), должно быть не менее 4,5 м</w:t>
      </w:r>
      <w:r w:rsidR="00E55814" w:rsidRPr="00E40F0C">
        <w:rPr>
          <w:rFonts w:ascii="Times New Roman" w:eastAsia="Times New Roman" w:hAnsi="Times New Roman" w:cs="Times New Roman"/>
          <w:color w:val="000000" w:themeColor="text1"/>
          <w:sz w:val="28"/>
          <w:szCs w:val="28"/>
          <w:lang w:eastAsia="ru-RU"/>
        </w:rPr>
        <w:t>, на участках движения тежеловесных поездов не менее 6 м. Скорость движения поездов на таком участке не должна быть</w:t>
      </w:r>
      <w:r w:rsidR="006E4CBF" w:rsidRPr="00E40F0C">
        <w:rPr>
          <w:rFonts w:ascii="Times New Roman" w:eastAsia="Times New Roman" w:hAnsi="Times New Roman" w:cs="Times New Roman"/>
          <w:color w:val="000000" w:themeColor="text1"/>
          <w:sz w:val="28"/>
          <w:szCs w:val="28"/>
          <w:lang w:eastAsia="ru-RU"/>
        </w:rPr>
        <w:t xml:space="preserve"> более 25 км/ч.</w:t>
      </w:r>
      <w:r w:rsidRPr="00E40F0C">
        <w:rPr>
          <w:rFonts w:ascii="Times New Roman" w:eastAsia="Times New Roman" w:hAnsi="Times New Roman" w:cs="Times New Roman"/>
          <w:color w:val="000000" w:themeColor="text1"/>
          <w:sz w:val="28"/>
          <w:szCs w:val="28"/>
          <w:lang w:eastAsia="ru-RU"/>
        </w:rPr>
        <w:t xml:space="preserve"> </w:t>
      </w:r>
      <w:r w:rsidR="00BA3652" w:rsidRPr="00E40F0C">
        <w:rPr>
          <w:rFonts w:ascii="Times New Roman" w:eastAsia="Times New Roman" w:hAnsi="Times New Roman" w:cs="Times New Roman"/>
          <w:color w:val="000000" w:themeColor="text1"/>
          <w:sz w:val="28"/>
          <w:szCs w:val="28"/>
          <w:lang w:eastAsia="ru-RU"/>
        </w:rPr>
        <w:t>При этом</w:t>
      </w:r>
      <w:r w:rsidR="00E55814" w:rsidRPr="00E40F0C">
        <w:rPr>
          <w:rFonts w:ascii="Times New Roman" w:eastAsia="Times New Roman" w:hAnsi="Times New Roman" w:cs="Times New Roman"/>
          <w:color w:val="000000" w:themeColor="text1"/>
          <w:sz w:val="28"/>
          <w:szCs w:val="28"/>
          <w:lang w:eastAsia="ru-RU"/>
        </w:rPr>
        <w:t xml:space="preserve"> расстояние </w:t>
      </w:r>
      <w:r w:rsidR="00BA3652" w:rsidRPr="00E40F0C">
        <w:rPr>
          <w:rFonts w:ascii="Times New Roman" w:eastAsia="Times New Roman" w:hAnsi="Times New Roman" w:cs="Times New Roman"/>
          <w:color w:val="000000" w:themeColor="text1"/>
          <w:sz w:val="28"/>
          <w:szCs w:val="28"/>
          <w:lang w:eastAsia="ru-RU"/>
        </w:rPr>
        <w:t xml:space="preserve"> до сварного стыка должно быть не менее 3 м.</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Величины дефектов и износа рельсов в главных, приемо-отправочных и станционных путях в зависимости от скоростей движения поездов устанавливаются в соответствии с Инструкцией [9].</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3.1.16. Остродефектные и дефектные рельсы выявляют при их натурных осмотрах и проверках дефектоскопными средствами и маркируют следующим образом (рисунок 3.5). </w:t>
      </w:r>
    </w:p>
    <w:p w:rsidR="004A5F0A" w:rsidRPr="00E40F0C" w:rsidRDefault="004A5F0A" w:rsidP="00CB66FC">
      <w:pPr>
        <w:autoSpaceDE w:val="0"/>
        <w:autoSpaceDN w:val="0"/>
        <w:adjustRightInd w:val="0"/>
        <w:spacing w:after="0" w:line="360" w:lineRule="auto"/>
        <w:jc w:val="center"/>
        <w:rPr>
          <w:rFonts w:ascii="Arial" w:eastAsia="Times New Roman" w:hAnsi="Arial" w:cs="Arial"/>
          <w:color w:val="000000" w:themeColor="text1"/>
          <w:sz w:val="20"/>
          <w:szCs w:val="20"/>
          <w:lang w:eastAsia="ru-RU"/>
        </w:rPr>
      </w:pPr>
    </w:p>
    <w:p w:rsidR="004A5F0A" w:rsidRPr="00E40F0C" w:rsidRDefault="004A5F0A" w:rsidP="00CB66FC">
      <w:pPr>
        <w:autoSpaceDE w:val="0"/>
        <w:autoSpaceDN w:val="0"/>
        <w:adjustRightInd w:val="0"/>
        <w:spacing w:after="0" w:line="360" w:lineRule="auto"/>
        <w:jc w:val="center"/>
        <w:rPr>
          <w:rFonts w:ascii="Arial" w:eastAsia="Times New Roman" w:hAnsi="Arial" w:cs="Arial"/>
          <w:color w:val="000000" w:themeColor="text1"/>
          <w:sz w:val="20"/>
          <w:szCs w:val="20"/>
          <w:lang w:eastAsia="ru-RU"/>
        </w:rPr>
      </w:pPr>
    </w:p>
    <w:p w:rsidR="00CB66FC" w:rsidRPr="00E40F0C" w:rsidRDefault="00BE49C1" w:rsidP="00CB66FC">
      <w:pPr>
        <w:autoSpaceDE w:val="0"/>
        <w:autoSpaceDN w:val="0"/>
        <w:adjustRightInd w:val="0"/>
        <w:spacing w:after="0" w:line="360" w:lineRule="auto"/>
        <w:jc w:val="center"/>
        <w:rPr>
          <w:rFonts w:ascii="Arial" w:eastAsia="Times New Roman" w:hAnsi="Arial" w:cs="Arial"/>
          <w:color w:val="000000" w:themeColor="text1"/>
          <w:sz w:val="20"/>
          <w:szCs w:val="20"/>
          <w:lang w:eastAsia="ru-RU"/>
        </w:rPr>
      </w:pPr>
      <w:r w:rsidRPr="00E40F0C">
        <w:rPr>
          <w:rFonts w:ascii="Arial" w:eastAsia="Times New Roman" w:hAnsi="Arial" w:cs="Arial"/>
          <w:noProof/>
          <w:color w:val="000000" w:themeColor="text1"/>
          <w:sz w:val="20"/>
          <w:szCs w:val="20"/>
          <w:lang w:eastAsia="ru-RU"/>
        </w:rPr>
        <w:drawing>
          <wp:inline distT="0" distB="0" distL="0" distR="0">
            <wp:extent cx="4316730" cy="1350645"/>
            <wp:effectExtent l="1905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4316730" cy="1350645"/>
                    </a:xfrm>
                    <a:prstGeom prst="rect">
                      <a:avLst/>
                    </a:prstGeom>
                    <a:noFill/>
                    <a:ln w="9525">
                      <a:noFill/>
                      <a:miter lim="800000"/>
                      <a:headEnd/>
                      <a:tailEnd/>
                    </a:ln>
                  </pic:spPr>
                </pic:pic>
              </a:graphicData>
            </a:graphic>
          </wp:inline>
        </w:drawing>
      </w:r>
    </w:p>
    <w:p w:rsidR="00CB66FC" w:rsidRPr="00E40F0C" w:rsidRDefault="00CB66FC" w:rsidP="00CB66FC">
      <w:pPr>
        <w:autoSpaceDE w:val="0"/>
        <w:autoSpaceDN w:val="0"/>
        <w:adjustRightInd w:val="0"/>
        <w:spacing w:after="0" w:line="360" w:lineRule="auto"/>
        <w:jc w:val="center"/>
        <w:rPr>
          <w:rFonts w:ascii="Arial" w:eastAsia="Times New Roman" w:hAnsi="Arial" w:cs="Arial"/>
          <w:color w:val="000000" w:themeColor="text1"/>
          <w:sz w:val="20"/>
          <w:szCs w:val="20"/>
          <w:lang w:eastAsia="ru-RU"/>
        </w:rPr>
      </w:pPr>
    </w:p>
    <w:p w:rsidR="00CB66FC" w:rsidRPr="00E40F0C" w:rsidRDefault="00CB66FC" w:rsidP="00CB66FC">
      <w:pPr>
        <w:shd w:val="clear" w:color="auto" w:fill="FFFFFF"/>
        <w:spacing w:before="266" w:after="0" w:line="360" w:lineRule="auto"/>
        <w:jc w:val="center"/>
        <w:rPr>
          <w:rFonts w:ascii="Times New Roman" w:eastAsia="Times New Roman" w:hAnsi="Times New Roman" w:cs="Times New Roman"/>
          <w:bCs/>
          <w:color w:val="000000" w:themeColor="text1"/>
          <w:sz w:val="24"/>
          <w:szCs w:val="24"/>
          <w:lang w:eastAsia="ru-RU"/>
        </w:rPr>
      </w:pPr>
      <w:r w:rsidRPr="00E40F0C">
        <w:rPr>
          <w:rFonts w:ascii="Times New Roman" w:eastAsia="Times New Roman" w:hAnsi="Times New Roman" w:cs="Times New Roman"/>
          <w:bCs/>
          <w:color w:val="000000" w:themeColor="text1"/>
          <w:spacing w:val="-1"/>
          <w:sz w:val="24"/>
          <w:szCs w:val="24"/>
          <w:lang w:eastAsia="ru-RU"/>
        </w:rPr>
        <w:t xml:space="preserve">Рисунок 3.5. Маркировка дефектных </w:t>
      </w:r>
      <w:r w:rsidRPr="00E40F0C">
        <w:rPr>
          <w:rFonts w:ascii="Times New Roman" w:eastAsia="Times New Roman" w:hAnsi="Times New Roman" w:cs="Times New Roman"/>
          <w:bCs/>
          <w:i/>
          <w:iCs/>
          <w:color w:val="000000" w:themeColor="text1"/>
          <w:spacing w:val="-1"/>
          <w:sz w:val="24"/>
          <w:szCs w:val="24"/>
          <w:lang w:eastAsia="ru-RU"/>
        </w:rPr>
        <w:t xml:space="preserve">(а </w:t>
      </w:r>
      <w:r w:rsidRPr="00E40F0C">
        <w:rPr>
          <w:rFonts w:ascii="Times New Roman" w:eastAsia="Times New Roman" w:hAnsi="Times New Roman" w:cs="Times New Roman"/>
          <w:bCs/>
          <w:color w:val="000000" w:themeColor="text1"/>
          <w:spacing w:val="-1"/>
          <w:sz w:val="24"/>
          <w:szCs w:val="24"/>
          <w:lang w:eastAsia="ru-RU"/>
        </w:rPr>
        <w:t xml:space="preserve">— г) и остродефектных </w:t>
      </w:r>
      <w:r w:rsidRPr="00E40F0C">
        <w:rPr>
          <w:rFonts w:ascii="Times New Roman" w:eastAsia="Times New Roman" w:hAnsi="Times New Roman" w:cs="Times New Roman"/>
          <w:bCs/>
          <w:i/>
          <w:iCs/>
          <w:color w:val="000000" w:themeColor="text1"/>
          <w:spacing w:val="-1"/>
          <w:sz w:val="24"/>
          <w:szCs w:val="24"/>
          <w:lang w:eastAsia="ru-RU"/>
        </w:rPr>
        <w:t xml:space="preserve">(д) </w:t>
      </w:r>
      <w:r w:rsidRPr="00E40F0C">
        <w:rPr>
          <w:rFonts w:ascii="Times New Roman" w:eastAsia="Times New Roman" w:hAnsi="Times New Roman" w:cs="Times New Roman"/>
          <w:bCs/>
          <w:color w:val="000000" w:themeColor="text1"/>
          <w:spacing w:val="-1"/>
          <w:sz w:val="24"/>
          <w:szCs w:val="24"/>
          <w:lang w:eastAsia="ru-RU"/>
        </w:rPr>
        <w:t xml:space="preserve">рельсов в зависимости </w:t>
      </w:r>
      <w:r w:rsidRPr="00E40F0C">
        <w:rPr>
          <w:rFonts w:ascii="Times New Roman" w:eastAsia="Times New Roman" w:hAnsi="Times New Roman" w:cs="Times New Roman"/>
          <w:bCs/>
          <w:color w:val="000000" w:themeColor="text1"/>
          <w:sz w:val="24"/>
          <w:szCs w:val="24"/>
          <w:lang w:eastAsia="ru-RU"/>
        </w:rPr>
        <w:t xml:space="preserve">от расположения дефекта: </w:t>
      </w:r>
      <w:r w:rsidRPr="00E40F0C">
        <w:rPr>
          <w:rFonts w:ascii="Times New Roman" w:eastAsia="Times New Roman" w:hAnsi="Times New Roman" w:cs="Times New Roman"/>
          <w:bCs/>
          <w:i/>
          <w:iCs/>
          <w:color w:val="000000" w:themeColor="text1"/>
          <w:spacing w:val="-10"/>
          <w:sz w:val="24"/>
          <w:szCs w:val="24"/>
          <w:lang w:eastAsia="ru-RU"/>
        </w:rPr>
        <w:t xml:space="preserve">а </w:t>
      </w:r>
      <w:r w:rsidRPr="00E40F0C">
        <w:rPr>
          <w:rFonts w:ascii="Times New Roman" w:eastAsia="Times New Roman" w:hAnsi="Times New Roman" w:cs="Times New Roman"/>
          <w:bCs/>
          <w:color w:val="000000" w:themeColor="text1"/>
          <w:spacing w:val="-10"/>
          <w:sz w:val="24"/>
          <w:szCs w:val="24"/>
          <w:lang w:eastAsia="ru-RU"/>
        </w:rPr>
        <w:t xml:space="preserve">— вне стыка; </w:t>
      </w:r>
      <w:r w:rsidRPr="00E40F0C">
        <w:rPr>
          <w:rFonts w:ascii="Times New Roman" w:eastAsia="Times New Roman" w:hAnsi="Times New Roman" w:cs="Times New Roman"/>
          <w:bCs/>
          <w:i/>
          <w:iCs/>
          <w:color w:val="000000" w:themeColor="text1"/>
          <w:spacing w:val="-10"/>
          <w:sz w:val="24"/>
          <w:szCs w:val="24"/>
          <w:lang w:eastAsia="ru-RU"/>
        </w:rPr>
        <w:t xml:space="preserve">б </w:t>
      </w:r>
      <w:r w:rsidRPr="00E40F0C">
        <w:rPr>
          <w:rFonts w:ascii="Times New Roman" w:eastAsia="Times New Roman" w:hAnsi="Times New Roman" w:cs="Times New Roman"/>
          <w:bCs/>
          <w:color w:val="000000" w:themeColor="text1"/>
          <w:spacing w:val="-10"/>
          <w:sz w:val="24"/>
          <w:szCs w:val="24"/>
          <w:lang w:eastAsia="ru-RU"/>
        </w:rPr>
        <w:t>— по всей длине рельса;</w:t>
      </w:r>
      <w:r w:rsidR="00233B27" w:rsidRPr="00E40F0C">
        <w:rPr>
          <w:rFonts w:ascii="Times New Roman" w:eastAsia="Times New Roman" w:hAnsi="Times New Roman" w:cs="Times New Roman"/>
          <w:bCs/>
          <w:color w:val="000000" w:themeColor="text1"/>
          <w:spacing w:val="-10"/>
          <w:sz w:val="24"/>
          <w:szCs w:val="24"/>
          <w:lang w:eastAsia="ru-RU"/>
        </w:rPr>
        <w:t xml:space="preserve"> </w:t>
      </w:r>
      <w:r w:rsidRPr="00E40F0C">
        <w:rPr>
          <w:rFonts w:ascii="Times New Roman" w:eastAsia="Times New Roman" w:hAnsi="Times New Roman" w:cs="Times New Roman"/>
          <w:bCs/>
          <w:i/>
          <w:iCs/>
          <w:color w:val="000000" w:themeColor="text1"/>
          <w:spacing w:val="-10"/>
          <w:sz w:val="24"/>
          <w:szCs w:val="24"/>
          <w:lang w:eastAsia="ru-RU"/>
        </w:rPr>
        <w:t xml:space="preserve">в </w:t>
      </w:r>
      <w:r w:rsidRPr="00E40F0C">
        <w:rPr>
          <w:rFonts w:ascii="Times New Roman" w:eastAsia="Times New Roman" w:hAnsi="Times New Roman" w:cs="Times New Roman"/>
          <w:bCs/>
          <w:color w:val="000000" w:themeColor="text1"/>
          <w:spacing w:val="-10"/>
          <w:sz w:val="24"/>
          <w:szCs w:val="24"/>
          <w:lang w:eastAsia="ru-RU"/>
        </w:rPr>
        <w:t xml:space="preserve">— на левом конце рельса; </w:t>
      </w:r>
      <w:r w:rsidR="00233B27" w:rsidRPr="00E40F0C">
        <w:rPr>
          <w:rFonts w:ascii="Times New Roman" w:eastAsia="Times New Roman" w:hAnsi="Times New Roman" w:cs="Times New Roman"/>
          <w:bCs/>
          <w:color w:val="000000" w:themeColor="text1"/>
          <w:spacing w:val="-10"/>
          <w:sz w:val="24"/>
          <w:szCs w:val="24"/>
          <w:lang w:eastAsia="ru-RU"/>
        </w:rPr>
        <w:t xml:space="preserve">             </w:t>
      </w:r>
      <w:r w:rsidRPr="00E40F0C">
        <w:rPr>
          <w:rFonts w:ascii="Times New Roman" w:eastAsia="Times New Roman" w:hAnsi="Times New Roman" w:cs="Times New Roman"/>
          <w:bCs/>
          <w:color w:val="000000" w:themeColor="text1"/>
          <w:spacing w:val="-10"/>
          <w:sz w:val="24"/>
          <w:szCs w:val="24"/>
          <w:lang w:eastAsia="ru-RU"/>
        </w:rPr>
        <w:t>г — на правом конце рель</w:t>
      </w:r>
      <w:r w:rsidRPr="00E40F0C">
        <w:rPr>
          <w:rFonts w:ascii="Times New Roman" w:eastAsia="Times New Roman" w:hAnsi="Times New Roman" w:cs="Times New Roman"/>
          <w:bCs/>
          <w:color w:val="000000" w:themeColor="text1"/>
          <w:sz w:val="24"/>
          <w:szCs w:val="24"/>
          <w:lang w:eastAsia="ru-RU"/>
        </w:rPr>
        <w:t xml:space="preserve">са; </w:t>
      </w:r>
      <w:r w:rsidRPr="00E40F0C">
        <w:rPr>
          <w:rFonts w:ascii="Times New Roman" w:eastAsia="Times New Roman" w:hAnsi="Times New Roman" w:cs="Times New Roman"/>
          <w:bCs/>
          <w:i/>
          <w:iCs/>
          <w:color w:val="000000" w:themeColor="text1"/>
          <w:sz w:val="24"/>
          <w:szCs w:val="24"/>
          <w:lang w:eastAsia="ru-RU"/>
        </w:rPr>
        <w:t xml:space="preserve">д </w:t>
      </w:r>
      <w:r w:rsidRPr="00E40F0C">
        <w:rPr>
          <w:rFonts w:ascii="Times New Roman" w:eastAsia="Times New Roman" w:hAnsi="Times New Roman" w:cs="Times New Roman"/>
          <w:bCs/>
          <w:color w:val="000000" w:themeColor="text1"/>
          <w:sz w:val="24"/>
          <w:szCs w:val="24"/>
          <w:lang w:eastAsia="ru-RU"/>
        </w:rPr>
        <w:t>— вне стыка</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На шейке рельса с внутренней стороны колеи на расстоянии 1 м от левого стыка светлой несмываемой краской наносят косые кресты: один </w:t>
      </w:r>
      <w:r w:rsidR="00B97197"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на дефектном рельсе; два </w:t>
      </w:r>
      <w:r w:rsidR="00B97197"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на остродефектном. Рядом с дефектом, с той стороны, с которой он виден (или всегда с внутренней стороны колеи, если дефект обнаружен дефектоскопными средствами), ставятся такие же кресты и указывается код дефекта.</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Если дефект распространен по всей длине рельса, то в середине рельса указывают его код с черточками с обеих сторон от него (например, - 41.2-).</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Если дефект расположен на левом конце в пределах стыка, то код дефекта ставят рядом с первой маркировкой; вторую маркировку не делают.</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расположении дефекта на правом конце рельса в пределах стыка на нем также наносится маркировка с указанием кода дефекта.</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Если дефектность рельсов образуется сплошь на значительном протяжении (более чем на трёх-четырёх звеньях подряд) или часто повторяется, например боковой износ головки в кривых, то при достижении допускаемых размеров дефектов должна назначаться сплошная смена рельсов.</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3.1.17. Допускается перекладка рельсов с боковым износом из кривых в прямые, с наружной нити кривой на внутреннюю, в том числе с переменой рабочего канта с соблюдением требований, изложенных в </w:t>
      </w:r>
      <w:r w:rsidR="005C45DF" w:rsidRPr="00E40F0C">
        <w:rPr>
          <w:rFonts w:ascii="Times New Roman" w:eastAsia="Times New Roman" w:hAnsi="Times New Roman" w:cs="Times New Roman"/>
          <w:color w:val="000000" w:themeColor="text1"/>
          <w:sz w:val="28"/>
          <w:szCs w:val="28"/>
          <w:lang w:eastAsia="ru-RU"/>
        </w:rPr>
        <w:t xml:space="preserve">Инструкции по применению старогодных материалов верхнего строения пути [37]  и </w:t>
      </w:r>
      <w:r w:rsidR="003D7A8E" w:rsidRPr="00E40F0C">
        <w:rPr>
          <w:rFonts w:ascii="Times New Roman" w:hAnsi="Times New Roman" w:cs="Times New Roman"/>
          <w:bCs/>
          <w:color w:val="000000" w:themeColor="text1"/>
          <w:sz w:val="28"/>
          <w:szCs w:val="28"/>
        </w:rPr>
        <w:t>Технических условиях на ремонт, сварку и использование старогодных рельсов</w:t>
      </w:r>
      <w:r w:rsidR="003D7A8E"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[11]. Перекладка рельсов на мостах</w:t>
      </w:r>
      <w:r w:rsidR="001614E6" w:rsidRPr="00E40F0C">
        <w:rPr>
          <w:rFonts w:ascii="Times New Roman" w:eastAsia="Times New Roman" w:hAnsi="Times New Roman" w:cs="Times New Roman"/>
          <w:color w:val="000000" w:themeColor="text1"/>
          <w:sz w:val="28"/>
          <w:szCs w:val="28"/>
          <w:lang w:eastAsia="ru-RU"/>
        </w:rPr>
        <w:t xml:space="preserve"> длиной более 25 м</w:t>
      </w:r>
      <w:r w:rsidRPr="00E40F0C">
        <w:rPr>
          <w:rFonts w:ascii="Times New Roman" w:eastAsia="Times New Roman" w:hAnsi="Times New Roman" w:cs="Times New Roman"/>
          <w:color w:val="000000" w:themeColor="text1"/>
          <w:sz w:val="28"/>
          <w:szCs w:val="28"/>
          <w:lang w:eastAsia="ru-RU"/>
        </w:rPr>
        <w:t>, виадуках, тоннелях, включая подходы к ним, не допускается.</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3.1.18. Для возможности быстрой замены остродефектных рельсов после их обнаружения, создается </w:t>
      </w:r>
      <w:r w:rsidR="008174F8" w:rsidRPr="00E40F0C">
        <w:rPr>
          <w:rFonts w:ascii="Times New Roman" w:eastAsia="Times New Roman" w:hAnsi="Times New Roman" w:cs="Times New Roman"/>
          <w:color w:val="000000" w:themeColor="text1"/>
          <w:sz w:val="28"/>
          <w:szCs w:val="28"/>
          <w:lang w:eastAsia="ru-RU"/>
        </w:rPr>
        <w:t>покилометровом</w:t>
      </w:r>
      <w:r w:rsidRPr="00E40F0C">
        <w:rPr>
          <w:rFonts w:ascii="Times New Roman" w:eastAsia="Times New Roman" w:hAnsi="Times New Roman" w:cs="Times New Roman"/>
          <w:color w:val="000000" w:themeColor="text1"/>
          <w:sz w:val="28"/>
          <w:szCs w:val="28"/>
          <w:lang w:eastAsia="ru-RU"/>
        </w:rPr>
        <w:t xml:space="preserve"> запас </w:t>
      </w:r>
      <w:r w:rsidR="008174F8" w:rsidRPr="00E40F0C">
        <w:rPr>
          <w:rFonts w:ascii="Times New Roman" w:eastAsia="Times New Roman" w:hAnsi="Times New Roman" w:cs="Times New Roman"/>
          <w:color w:val="000000" w:themeColor="text1"/>
          <w:sz w:val="28"/>
          <w:szCs w:val="28"/>
          <w:lang w:eastAsia="ru-RU"/>
        </w:rPr>
        <w:t xml:space="preserve">(далее – ПКЗ) </w:t>
      </w:r>
      <w:r w:rsidRPr="00E40F0C">
        <w:rPr>
          <w:rFonts w:ascii="Times New Roman" w:eastAsia="Times New Roman" w:hAnsi="Times New Roman" w:cs="Times New Roman"/>
          <w:color w:val="000000" w:themeColor="text1"/>
          <w:sz w:val="28"/>
          <w:szCs w:val="28"/>
          <w:lang w:eastAsia="ru-RU"/>
        </w:rPr>
        <w:t xml:space="preserve">рельсов. Перед укладкой в </w:t>
      </w:r>
      <w:r w:rsidR="008174F8" w:rsidRPr="00E40F0C">
        <w:rPr>
          <w:rFonts w:ascii="Times New Roman" w:eastAsia="Times New Roman" w:hAnsi="Times New Roman" w:cs="Times New Roman"/>
          <w:color w:val="000000" w:themeColor="text1"/>
          <w:sz w:val="28"/>
          <w:szCs w:val="28"/>
          <w:lang w:eastAsia="ru-RU"/>
        </w:rPr>
        <w:t xml:space="preserve">ПКЗ </w:t>
      </w:r>
      <w:r w:rsidRPr="00E40F0C">
        <w:rPr>
          <w:rFonts w:ascii="Times New Roman" w:eastAsia="Times New Roman" w:hAnsi="Times New Roman" w:cs="Times New Roman"/>
          <w:color w:val="000000" w:themeColor="text1"/>
          <w:sz w:val="28"/>
          <w:szCs w:val="28"/>
          <w:lang w:eastAsia="ru-RU"/>
        </w:rPr>
        <w:t xml:space="preserve">рельсы проверяются </w:t>
      </w:r>
      <w:r w:rsidR="008174F8" w:rsidRPr="00E40F0C">
        <w:rPr>
          <w:rFonts w:ascii="Times New Roman" w:eastAsia="Times New Roman" w:hAnsi="Times New Roman" w:cs="Times New Roman"/>
          <w:color w:val="000000" w:themeColor="text1"/>
          <w:sz w:val="28"/>
          <w:szCs w:val="28"/>
          <w:lang w:eastAsia="ru-RU"/>
        </w:rPr>
        <w:t xml:space="preserve">дефектоскопными средствами </w:t>
      </w:r>
      <w:r w:rsidRPr="00E40F0C">
        <w:rPr>
          <w:rFonts w:ascii="Times New Roman" w:eastAsia="Times New Roman" w:hAnsi="Times New Roman" w:cs="Times New Roman"/>
          <w:color w:val="000000" w:themeColor="text1"/>
          <w:sz w:val="28"/>
          <w:szCs w:val="28"/>
          <w:lang w:eastAsia="ru-RU"/>
        </w:rPr>
        <w:t>и маркируются белой несмываемой краской на шейке и головке рельса на расстоянии 1 м от левого торца: на головке указывается (цифрами) группа, тип рельса и его длина; на шейке - группа и пропущенный тоннаж в миллионах тонн брутто.</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3.1.19. По типу, группе годности, длине, вертикальному и боковому износу укладываемые в </w:t>
      </w:r>
      <w:r w:rsidR="008174F8" w:rsidRPr="00E40F0C">
        <w:rPr>
          <w:rFonts w:ascii="Times New Roman" w:eastAsia="Times New Roman" w:hAnsi="Times New Roman" w:cs="Times New Roman"/>
          <w:color w:val="000000" w:themeColor="text1"/>
          <w:sz w:val="28"/>
          <w:szCs w:val="28"/>
          <w:lang w:eastAsia="ru-RU"/>
        </w:rPr>
        <w:t>ПКЗ</w:t>
      </w:r>
      <w:r w:rsidRPr="00E40F0C">
        <w:rPr>
          <w:rFonts w:ascii="Times New Roman" w:eastAsia="Times New Roman" w:hAnsi="Times New Roman" w:cs="Times New Roman"/>
          <w:color w:val="000000" w:themeColor="text1"/>
          <w:sz w:val="28"/>
          <w:szCs w:val="28"/>
          <w:lang w:eastAsia="ru-RU"/>
        </w:rPr>
        <w:t xml:space="preserve"> рельсы должны соответствовать рельсам, лежащим в пути (разница в износе не должна быть более 1 мм). </w:t>
      </w:r>
      <w:r w:rsidR="00DD2875" w:rsidRPr="00E40F0C">
        <w:rPr>
          <w:rFonts w:ascii="Times New Roman" w:eastAsia="Times New Roman" w:hAnsi="Times New Roman" w:cs="Times New Roman"/>
          <w:color w:val="000000" w:themeColor="text1"/>
          <w:sz w:val="28"/>
          <w:szCs w:val="28"/>
          <w:lang w:eastAsia="ru-RU"/>
        </w:rPr>
        <w:t>Р</w:t>
      </w:r>
      <w:r w:rsidRPr="00E40F0C">
        <w:rPr>
          <w:rFonts w:ascii="Times New Roman" w:eastAsia="Times New Roman" w:hAnsi="Times New Roman" w:cs="Times New Roman"/>
          <w:color w:val="000000" w:themeColor="text1"/>
          <w:sz w:val="28"/>
          <w:szCs w:val="28"/>
          <w:lang w:eastAsia="ru-RU"/>
        </w:rPr>
        <w:t xml:space="preserve">ельсы, находящиеся в </w:t>
      </w:r>
      <w:r w:rsidR="008174F8" w:rsidRPr="00E40F0C">
        <w:rPr>
          <w:rFonts w:ascii="Times New Roman" w:eastAsia="Times New Roman" w:hAnsi="Times New Roman" w:cs="Times New Roman"/>
          <w:color w:val="000000" w:themeColor="text1"/>
          <w:sz w:val="28"/>
          <w:szCs w:val="28"/>
          <w:lang w:eastAsia="ru-RU"/>
        </w:rPr>
        <w:t>ПКЗ</w:t>
      </w:r>
      <w:r w:rsidRPr="00E40F0C">
        <w:rPr>
          <w:rFonts w:ascii="Times New Roman" w:eastAsia="Times New Roman" w:hAnsi="Times New Roman" w:cs="Times New Roman"/>
          <w:color w:val="000000" w:themeColor="text1"/>
          <w:sz w:val="28"/>
          <w:szCs w:val="28"/>
          <w:lang w:eastAsia="ru-RU"/>
        </w:rPr>
        <w:t xml:space="preserve">, должны в процессе эксплуатации периодически укладываться в путь, а рельсы, снимаемые с пути, должны укладываться в </w:t>
      </w:r>
      <w:r w:rsidR="009808D4" w:rsidRPr="00E40F0C">
        <w:rPr>
          <w:rFonts w:ascii="Times New Roman" w:eastAsia="Times New Roman" w:hAnsi="Times New Roman" w:cs="Times New Roman"/>
          <w:color w:val="000000" w:themeColor="text1"/>
          <w:sz w:val="28"/>
          <w:szCs w:val="28"/>
          <w:lang w:eastAsia="ru-RU"/>
        </w:rPr>
        <w:t xml:space="preserve">покилометровый </w:t>
      </w:r>
      <w:r w:rsidRPr="00E40F0C">
        <w:rPr>
          <w:rFonts w:ascii="Times New Roman" w:eastAsia="Times New Roman" w:hAnsi="Times New Roman" w:cs="Times New Roman"/>
          <w:color w:val="000000" w:themeColor="text1"/>
          <w:sz w:val="28"/>
          <w:szCs w:val="28"/>
          <w:lang w:eastAsia="ru-RU"/>
        </w:rPr>
        <w:t xml:space="preserve">запас. </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strike/>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При этом </w:t>
      </w:r>
      <w:r w:rsidR="0066774A" w:rsidRPr="00E40F0C">
        <w:rPr>
          <w:rFonts w:ascii="Times New Roman" w:eastAsia="Times New Roman" w:hAnsi="Times New Roman" w:cs="Times New Roman"/>
          <w:color w:val="000000" w:themeColor="text1"/>
          <w:sz w:val="28"/>
          <w:szCs w:val="28"/>
          <w:lang w:eastAsia="ru-RU"/>
        </w:rPr>
        <w:t xml:space="preserve">на путях 1-3 класса </w:t>
      </w:r>
      <w:r w:rsidRPr="00E40F0C">
        <w:rPr>
          <w:rFonts w:ascii="Times New Roman" w:eastAsia="Times New Roman" w:hAnsi="Times New Roman" w:cs="Times New Roman"/>
          <w:color w:val="000000" w:themeColor="text1"/>
          <w:sz w:val="28"/>
          <w:szCs w:val="28"/>
          <w:lang w:eastAsia="ru-RU"/>
        </w:rPr>
        <w:t xml:space="preserve">разница </w:t>
      </w:r>
      <w:r w:rsidR="00F01C83" w:rsidRPr="00E40F0C">
        <w:rPr>
          <w:rFonts w:ascii="Times New Roman" w:eastAsia="Times New Roman" w:hAnsi="Times New Roman" w:cs="Times New Roman"/>
          <w:color w:val="000000" w:themeColor="text1"/>
          <w:sz w:val="28"/>
          <w:szCs w:val="28"/>
          <w:lang w:eastAsia="ru-RU"/>
        </w:rPr>
        <w:t xml:space="preserve">пропущенного </w:t>
      </w:r>
      <w:r w:rsidRPr="00E40F0C">
        <w:rPr>
          <w:rFonts w:ascii="Times New Roman" w:eastAsia="Times New Roman" w:hAnsi="Times New Roman" w:cs="Times New Roman"/>
          <w:color w:val="000000" w:themeColor="text1"/>
          <w:sz w:val="28"/>
          <w:szCs w:val="28"/>
          <w:lang w:eastAsia="ru-RU"/>
        </w:rPr>
        <w:t xml:space="preserve">тоннажа </w:t>
      </w:r>
      <w:r w:rsidR="00506DAA" w:rsidRPr="00E40F0C">
        <w:rPr>
          <w:rFonts w:ascii="Times New Roman" w:eastAsia="Times New Roman" w:hAnsi="Times New Roman" w:cs="Times New Roman"/>
          <w:color w:val="000000" w:themeColor="text1"/>
          <w:sz w:val="28"/>
          <w:szCs w:val="28"/>
          <w:lang w:eastAsia="ru-RU"/>
        </w:rPr>
        <w:t xml:space="preserve">укладываемого </w:t>
      </w:r>
      <w:r w:rsidRPr="00E40F0C">
        <w:rPr>
          <w:rFonts w:ascii="Times New Roman" w:eastAsia="Times New Roman" w:hAnsi="Times New Roman" w:cs="Times New Roman"/>
          <w:color w:val="000000" w:themeColor="text1"/>
          <w:sz w:val="28"/>
          <w:szCs w:val="28"/>
          <w:lang w:eastAsia="ru-RU"/>
        </w:rPr>
        <w:t>рельс</w:t>
      </w:r>
      <w:r w:rsidR="00506DAA" w:rsidRPr="00E40F0C">
        <w:rPr>
          <w:rFonts w:ascii="Times New Roman" w:eastAsia="Times New Roman" w:hAnsi="Times New Roman" w:cs="Times New Roman"/>
          <w:color w:val="000000" w:themeColor="text1"/>
          <w:sz w:val="28"/>
          <w:szCs w:val="28"/>
          <w:lang w:eastAsia="ru-RU"/>
        </w:rPr>
        <w:t>а</w:t>
      </w:r>
      <w:r w:rsidRPr="00E40F0C">
        <w:rPr>
          <w:rFonts w:ascii="Times New Roman" w:eastAsia="Times New Roman" w:hAnsi="Times New Roman" w:cs="Times New Roman"/>
          <w:color w:val="000000" w:themeColor="text1"/>
          <w:sz w:val="28"/>
          <w:szCs w:val="28"/>
          <w:lang w:eastAsia="ru-RU"/>
        </w:rPr>
        <w:t xml:space="preserve">, </w:t>
      </w:r>
      <w:r w:rsidR="00506DAA" w:rsidRPr="00E40F0C">
        <w:rPr>
          <w:rFonts w:ascii="Times New Roman" w:eastAsia="Times New Roman" w:hAnsi="Times New Roman" w:cs="Times New Roman"/>
          <w:color w:val="000000" w:themeColor="text1"/>
          <w:sz w:val="28"/>
          <w:szCs w:val="28"/>
          <w:lang w:eastAsia="ru-RU"/>
        </w:rPr>
        <w:t xml:space="preserve">и рельсов </w:t>
      </w:r>
      <w:r w:rsidRPr="00E40F0C">
        <w:rPr>
          <w:rFonts w:ascii="Times New Roman" w:eastAsia="Times New Roman" w:hAnsi="Times New Roman" w:cs="Times New Roman"/>
          <w:color w:val="000000" w:themeColor="text1"/>
          <w:sz w:val="28"/>
          <w:szCs w:val="28"/>
          <w:lang w:eastAsia="ru-RU"/>
        </w:rPr>
        <w:t>лежащих в пути</w:t>
      </w:r>
      <w:r w:rsidR="00523E6D" w:rsidRPr="00E40F0C">
        <w:rPr>
          <w:rFonts w:ascii="Times New Roman" w:eastAsia="Times New Roman" w:hAnsi="Times New Roman" w:cs="Times New Roman"/>
          <w:color w:val="000000" w:themeColor="text1"/>
          <w:sz w:val="28"/>
          <w:szCs w:val="28"/>
          <w:lang w:eastAsia="ru-RU"/>
        </w:rPr>
        <w:t xml:space="preserve">, не должна превышать </w:t>
      </w:r>
      <w:r w:rsidR="0080249C" w:rsidRPr="00E40F0C">
        <w:rPr>
          <w:rFonts w:ascii="Times New Roman" w:eastAsia="Times New Roman" w:hAnsi="Times New Roman" w:cs="Times New Roman"/>
          <w:color w:val="000000" w:themeColor="text1"/>
          <w:sz w:val="28"/>
          <w:szCs w:val="28"/>
          <w:lang w:eastAsia="ru-RU"/>
        </w:rPr>
        <w:t xml:space="preserve">            </w:t>
      </w:r>
      <w:r w:rsidR="00523E6D" w:rsidRPr="00E40F0C">
        <w:rPr>
          <w:rFonts w:ascii="Times New Roman" w:eastAsia="Times New Roman" w:hAnsi="Times New Roman" w:cs="Times New Roman"/>
          <w:color w:val="000000" w:themeColor="text1"/>
          <w:sz w:val="28"/>
          <w:szCs w:val="28"/>
          <w:lang w:eastAsia="ru-RU"/>
        </w:rPr>
        <w:t>100 млн.</w:t>
      </w:r>
      <w:r w:rsidR="0071478A" w:rsidRPr="00E40F0C">
        <w:rPr>
          <w:rFonts w:ascii="Times New Roman" w:eastAsia="Times New Roman" w:hAnsi="Times New Roman" w:cs="Times New Roman"/>
          <w:color w:val="000000" w:themeColor="text1"/>
          <w:sz w:val="28"/>
          <w:szCs w:val="28"/>
          <w:lang w:eastAsia="ru-RU"/>
        </w:rPr>
        <w:t xml:space="preserve"> </w:t>
      </w:r>
      <w:r w:rsidR="00523E6D" w:rsidRPr="00E40F0C">
        <w:rPr>
          <w:rFonts w:ascii="Times New Roman" w:eastAsia="Times New Roman" w:hAnsi="Times New Roman" w:cs="Times New Roman"/>
          <w:color w:val="000000" w:themeColor="text1"/>
          <w:sz w:val="28"/>
          <w:szCs w:val="28"/>
          <w:lang w:eastAsia="ru-RU"/>
        </w:rPr>
        <w:t>т.</w:t>
      </w:r>
      <w:r w:rsidR="0071478A" w:rsidRPr="00E40F0C">
        <w:rPr>
          <w:rFonts w:ascii="Times New Roman" w:eastAsia="Times New Roman" w:hAnsi="Times New Roman" w:cs="Times New Roman"/>
          <w:color w:val="000000" w:themeColor="text1"/>
          <w:sz w:val="28"/>
          <w:szCs w:val="28"/>
          <w:lang w:eastAsia="ru-RU"/>
        </w:rPr>
        <w:t xml:space="preserve"> </w:t>
      </w:r>
      <w:r w:rsidR="00523E6D" w:rsidRPr="00E40F0C">
        <w:rPr>
          <w:rFonts w:ascii="Times New Roman" w:eastAsia="Times New Roman" w:hAnsi="Times New Roman" w:cs="Times New Roman"/>
          <w:color w:val="000000" w:themeColor="text1"/>
          <w:sz w:val="28"/>
          <w:szCs w:val="28"/>
          <w:lang w:eastAsia="ru-RU"/>
        </w:rPr>
        <w:t>бр</w:t>
      </w:r>
      <w:r w:rsidR="0066774A" w:rsidRPr="00E40F0C">
        <w:rPr>
          <w:rFonts w:ascii="Times New Roman" w:eastAsia="Times New Roman" w:hAnsi="Times New Roman" w:cs="Times New Roman"/>
          <w:color w:val="000000" w:themeColor="text1"/>
          <w:sz w:val="28"/>
          <w:szCs w:val="28"/>
          <w:lang w:eastAsia="ru-RU"/>
        </w:rPr>
        <w:t>.</w:t>
      </w:r>
      <w:r w:rsidR="00523E6D" w:rsidRPr="00E40F0C">
        <w:rPr>
          <w:rFonts w:ascii="Times New Roman" w:eastAsia="Times New Roman" w:hAnsi="Times New Roman" w:cs="Times New Roman"/>
          <w:color w:val="000000" w:themeColor="text1"/>
          <w:sz w:val="28"/>
          <w:szCs w:val="28"/>
          <w:lang w:eastAsia="ru-RU"/>
        </w:rPr>
        <w:t xml:space="preserve"> в сторону увеличения</w:t>
      </w:r>
      <w:r w:rsidR="00506DAA" w:rsidRPr="00E40F0C">
        <w:rPr>
          <w:rFonts w:ascii="Times New Roman" w:eastAsia="Times New Roman" w:hAnsi="Times New Roman" w:cs="Times New Roman"/>
          <w:color w:val="000000" w:themeColor="text1"/>
          <w:sz w:val="28"/>
          <w:szCs w:val="28"/>
          <w:lang w:eastAsia="ru-RU"/>
        </w:rPr>
        <w:t>,</w:t>
      </w:r>
      <w:r w:rsidRPr="00E40F0C">
        <w:rPr>
          <w:rFonts w:ascii="Arial" w:eastAsia="Times New Roman" w:hAnsi="Arial" w:cs="Arial"/>
          <w:color w:val="000000" w:themeColor="text1"/>
          <w:sz w:val="20"/>
          <w:szCs w:val="20"/>
          <w:lang w:eastAsia="ru-RU"/>
        </w:rPr>
        <w:t xml:space="preserve"> </w:t>
      </w:r>
      <w:r w:rsidR="00D470D3" w:rsidRPr="00E40F0C">
        <w:rPr>
          <w:rFonts w:ascii="Times New Roman" w:eastAsia="Times New Roman" w:hAnsi="Times New Roman" w:cs="Times New Roman"/>
          <w:color w:val="000000" w:themeColor="text1"/>
          <w:sz w:val="28"/>
          <w:szCs w:val="28"/>
          <w:lang w:eastAsia="ru-RU"/>
        </w:rPr>
        <w:t>и</w:t>
      </w:r>
      <w:r w:rsidR="00523E6D" w:rsidRPr="00E40F0C">
        <w:rPr>
          <w:rFonts w:ascii="Times New Roman" w:eastAsia="Times New Roman" w:hAnsi="Times New Roman" w:cs="Times New Roman"/>
          <w:color w:val="000000" w:themeColor="text1"/>
          <w:sz w:val="28"/>
          <w:szCs w:val="28"/>
          <w:lang w:eastAsia="ru-RU"/>
        </w:rPr>
        <w:t xml:space="preserve"> </w:t>
      </w:r>
      <w:r w:rsidR="00506DAA" w:rsidRPr="00E40F0C">
        <w:rPr>
          <w:rFonts w:ascii="Times New Roman" w:eastAsia="Times New Roman" w:hAnsi="Times New Roman" w:cs="Times New Roman"/>
          <w:color w:val="000000" w:themeColor="text1"/>
          <w:sz w:val="28"/>
          <w:szCs w:val="28"/>
          <w:lang w:eastAsia="ru-RU"/>
        </w:rPr>
        <w:t xml:space="preserve">в годах производства </w:t>
      </w:r>
      <w:r w:rsidR="00523E6D" w:rsidRPr="00E40F0C">
        <w:rPr>
          <w:rFonts w:ascii="Times New Roman" w:eastAsia="Times New Roman" w:hAnsi="Times New Roman" w:cs="Times New Roman"/>
          <w:color w:val="000000" w:themeColor="text1"/>
          <w:sz w:val="28"/>
          <w:szCs w:val="28"/>
          <w:lang w:eastAsia="ru-RU"/>
        </w:rPr>
        <w:t>не</w:t>
      </w:r>
      <w:r w:rsidR="00506DAA" w:rsidRPr="00E40F0C">
        <w:rPr>
          <w:rFonts w:ascii="Times New Roman" w:eastAsia="Times New Roman" w:hAnsi="Times New Roman" w:cs="Times New Roman"/>
          <w:color w:val="000000" w:themeColor="text1"/>
          <w:sz w:val="28"/>
          <w:szCs w:val="28"/>
          <w:lang w:eastAsia="ru-RU"/>
        </w:rPr>
        <w:t xml:space="preserve"> </w:t>
      </w:r>
      <w:r w:rsidR="00523E6D" w:rsidRPr="00E40F0C">
        <w:rPr>
          <w:rFonts w:ascii="Times New Roman" w:eastAsia="Times New Roman" w:hAnsi="Times New Roman" w:cs="Times New Roman"/>
          <w:color w:val="000000" w:themeColor="text1"/>
          <w:sz w:val="28"/>
          <w:szCs w:val="28"/>
          <w:lang w:eastAsia="ru-RU"/>
        </w:rPr>
        <w:t xml:space="preserve">должна </w:t>
      </w:r>
      <w:r w:rsidR="006534F7" w:rsidRPr="00E40F0C">
        <w:rPr>
          <w:rFonts w:ascii="Times New Roman" w:eastAsia="Times New Roman" w:hAnsi="Times New Roman" w:cs="Times New Roman"/>
          <w:color w:val="000000" w:themeColor="text1"/>
          <w:sz w:val="28"/>
          <w:szCs w:val="28"/>
          <w:lang w:eastAsia="ru-RU"/>
        </w:rPr>
        <w:t>быть старше</w:t>
      </w:r>
      <w:r w:rsidR="00523E6D" w:rsidRPr="00E40F0C">
        <w:rPr>
          <w:rFonts w:ascii="Times New Roman" w:eastAsia="Times New Roman" w:hAnsi="Times New Roman" w:cs="Times New Roman"/>
          <w:color w:val="000000" w:themeColor="text1"/>
          <w:sz w:val="28"/>
          <w:szCs w:val="28"/>
          <w:lang w:eastAsia="ru-RU"/>
        </w:rPr>
        <w:t xml:space="preserve"> </w:t>
      </w:r>
      <w:r w:rsidR="004A5F0A" w:rsidRPr="00E40F0C">
        <w:rPr>
          <w:rFonts w:ascii="Times New Roman" w:eastAsia="Times New Roman" w:hAnsi="Times New Roman" w:cs="Times New Roman"/>
          <w:color w:val="000000" w:themeColor="text1"/>
          <w:sz w:val="28"/>
          <w:szCs w:val="28"/>
          <w:lang w:eastAsia="ru-RU"/>
        </w:rPr>
        <w:t>2</w:t>
      </w:r>
      <w:r w:rsidR="00D470D3" w:rsidRPr="00E40F0C">
        <w:rPr>
          <w:rFonts w:ascii="Times New Roman" w:eastAsia="Times New Roman" w:hAnsi="Times New Roman" w:cs="Times New Roman"/>
          <w:color w:val="000000" w:themeColor="text1"/>
          <w:sz w:val="28"/>
          <w:szCs w:val="28"/>
          <w:lang w:eastAsia="ru-RU"/>
        </w:rPr>
        <w:t>0 лет.</w:t>
      </w:r>
    </w:p>
    <w:p w:rsidR="00CB66FC" w:rsidRPr="00E40F0C" w:rsidRDefault="00CB66FC" w:rsidP="00A3055A">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3.1.20. Для устранения дефектов рельсов и увеличения срока службы производятся работы по шлифованию рельсов. Виды и периодичность шлифования рельсов установлены Техническими указаниями по шлифованию рельсов [12].</w:t>
      </w:r>
    </w:p>
    <w:p w:rsidR="008174F8" w:rsidRPr="00E40F0C" w:rsidRDefault="00CB66FC" w:rsidP="00B96008">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3.1.21. </w:t>
      </w:r>
      <w:r w:rsidR="008174F8" w:rsidRPr="00E40F0C">
        <w:rPr>
          <w:rFonts w:ascii="Times New Roman" w:eastAsia="Times New Roman" w:hAnsi="Times New Roman" w:cs="Times New Roman"/>
          <w:color w:val="000000" w:themeColor="text1"/>
          <w:sz w:val="28"/>
          <w:szCs w:val="28"/>
          <w:lang w:eastAsia="ru-RU"/>
        </w:rPr>
        <w:t>В дистанциях пути с целью ликвидации последствий крушений, аварий и сходов подвижного состава, стихийных бедствий и других причин выхода пути из работоспособного состояния и требующих его восстановления, создается Аварийно-восстановительный запас материалов верхнего строения пути</w:t>
      </w:r>
      <w:r w:rsidR="00233B27" w:rsidRPr="00E40F0C">
        <w:rPr>
          <w:rFonts w:ascii="Times New Roman" w:eastAsia="Times New Roman" w:hAnsi="Times New Roman" w:cs="Times New Roman"/>
          <w:color w:val="000000" w:themeColor="text1"/>
          <w:sz w:val="28"/>
          <w:szCs w:val="28"/>
          <w:lang w:eastAsia="ru-RU"/>
        </w:rPr>
        <w:t xml:space="preserve"> </w:t>
      </w:r>
      <w:r w:rsidR="008174F8" w:rsidRPr="00E40F0C">
        <w:rPr>
          <w:rFonts w:ascii="Times New Roman" w:eastAsia="Times New Roman" w:hAnsi="Times New Roman" w:cs="Times New Roman"/>
          <w:color w:val="000000" w:themeColor="text1"/>
          <w:sz w:val="28"/>
          <w:szCs w:val="28"/>
          <w:lang w:eastAsia="ru-RU"/>
        </w:rPr>
        <w:t xml:space="preserve">являющийся неотъемлемой частью запасов материально-технических ресурсов [25]. </w:t>
      </w:r>
    </w:p>
    <w:p w:rsidR="00CB66FC" w:rsidRPr="00E40F0C" w:rsidRDefault="00CB66FC" w:rsidP="00CB66FC">
      <w:pPr>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4"/>
          <w:szCs w:val="24"/>
          <w:lang w:eastAsia="ru-RU"/>
        </w:rPr>
        <w:br w:type="page"/>
      </w:r>
      <w:r w:rsidRPr="00E40F0C">
        <w:rPr>
          <w:rFonts w:ascii="Times New Roman" w:eastAsia="Times New Roman" w:hAnsi="Times New Roman" w:cs="Times New Roman"/>
          <w:b/>
          <w:color w:val="000000" w:themeColor="text1"/>
          <w:sz w:val="28"/>
          <w:szCs w:val="28"/>
          <w:lang w:eastAsia="ru-RU"/>
        </w:rPr>
        <w:t>3.2.</w:t>
      </w:r>
      <w:r w:rsidR="00233B27" w:rsidRPr="00E40F0C">
        <w:rPr>
          <w:rFonts w:ascii="Times New Roman" w:eastAsia="Times New Roman" w:hAnsi="Times New Roman" w:cs="Times New Roman"/>
          <w:b/>
          <w:color w:val="000000" w:themeColor="text1"/>
          <w:sz w:val="28"/>
          <w:szCs w:val="28"/>
          <w:lang w:eastAsia="ru-RU"/>
        </w:rPr>
        <w:t xml:space="preserve"> </w:t>
      </w:r>
      <w:r w:rsidRPr="00E40F0C">
        <w:rPr>
          <w:rFonts w:ascii="Times New Roman" w:eastAsia="Times New Roman" w:hAnsi="Times New Roman" w:cs="Times New Roman"/>
          <w:b/>
          <w:color w:val="000000" w:themeColor="text1"/>
          <w:sz w:val="28"/>
          <w:szCs w:val="28"/>
          <w:lang w:eastAsia="ru-RU"/>
        </w:rPr>
        <w:t>Шпалы и переводные брусья</w:t>
      </w:r>
    </w:p>
    <w:p w:rsidR="00CB66FC" w:rsidRPr="00E40F0C" w:rsidRDefault="00CB66FC" w:rsidP="00CB66FC">
      <w:pPr>
        <w:spacing w:after="0" w:line="240" w:lineRule="auto"/>
        <w:jc w:val="center"/>
        <w:rPr>
          <w:rFonts w:ascii="Times New Roman" w:eastAsia="Times New Roman" w:hAnsi="Times New Roman" w:cs="Times New Roman"/>
          <w:color w:val="000000" w:themeColor="text1"/>
          <w:sz w:val="28"/>
          <w:szCs w:val="28"/>
          <w:lang w:eastAsia="ru-RU"/>
        </w:rPr>
      </w:pPr>
    </w:p>
    <w:p w:rsidR="00CB66FC" w:rsidRPr="00E40F0C" w:rsidRDefault="00CB66FC" w:rsidP="00CB66FC">
      <w:pPr>
        <w:spacing w:after="0" w:line="36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3.2.1 Деревянные шпалы и брусья</w:t>
      </w:r>
    </w:p>
    <w:p w:rsidR="00CB66FC" w:rsidRPr="00E40F0C" w:rsidRDefault="00CB66FC" w:rsidP="00A3055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3.2.1.1. Укладываемые в путь деревянные шпалы и переводные брусья должны быть пропитаны антисептиками</w:t>
      </w:r>
      <w:r w:rsidR="00552F3C" w:rsidRPr="00E40F0C">
        <w:rPr>
          <w:rFonts w:ascii="Times New Roman" w:eastAsia="Times New Roman" w:hAnsi="Times New Roman" w:cs="Times New Roman"/>
          <w:color w:val="000000" w:themeColor="text1"/>
          <w:sz w:val="28"/>
          <w:szCs w:val="28"/>
          <w:lang w:eastAsia="ru-RU"/>
        </w:rPr>
        <w:t xml:space="preserve"> [13].</w:t>
      </w:r>
      <w:r w:rsidRPr="00E40F0C">
        <w:rPr>
          <w:rFonts w:ascii="Times New Roman" w:eastAsia="Times New Roman" w:hAnsi="Times New Roman" w:cs="Times New Roman"/>
          <w:color w:val="000000" w:themeColor="text1"/>
          <w:sz w:val="28"/>
          <w:szCs w:val="28"/>
          <w:lang w:eastAsia="ru-RU"/>
        </w:rPr>
        <w:t xml:space="preserve"> Их концы должны быть закреплены от растрескивания в соответствии с требованиями Инструкции по содержанию деревянных шпал, переводных и мостовых брусьев ж</w:t>
      </w:r>
      <w:r w:rsidR="00552F3C" w:rsidRPr="00E40F0C">
        <w:rPr>
          <w:rFonts w:ascii="Times New Roman" w:eastAsia="Times New Roman" w:hAnsi="Times New Roman" w:cs="Times New Roman"/>
          <w:color w:val="000000" w:themeColor="text1"/>
          <w:sz w:val="28"/>
          <w:szCs w:val="28"/>
          <w:lang w:eastAsia="ru-RU"/>
        </w:rPr>
        <w:t xml:space="preserve">елезных дорог колеи </w:t>
      </w:r>
      <w:r w:rsidRPr="00E40F0C">
        <w:rPr>
          <w:rFonts w:ascii="Times New Roman" w:eastAsia="Times New Roman" w:hAnsi="Times New Roman" w:cs="Times New Roman"/>
          <w:color w:val="000000" w:themeColor="text1"/>
          <w:sz w:val="28"/>
          <w:szCs w:val="28"/>
          <w:lang w:eastAsia="ru-RU"/>
        </w:rPr>
        <w:t>1520 мм [1</w:t>
      </w:r>
      <w:r w:rsidR="00552F3C" w:rsidRPr="00E40F0C">
        <w:rPr>
          <w:rFonts w:ascii="Times New Roman" w:eastAsia="Times New Roman" w:hAnsi="Times New Roman" w:cs="Times New Roman"/>
          <w:color w:val="000000" w:themeColor="text1"/>
          <w:sz w:val="28"/>
          <w:szCs w:val="28"/>
          <w:lang w:eastAsia="ru-RU"/>
        </w:rPr>
        <w:t>4</w:t>
      </w:r>
      <w:r w:rsidRPr="00E40F0C">
        <w:rPr>
          <w:rFonts w:ascii="Times New Roman" w:eastAsia="Times New Roman" w:hAnsi="Times New Roman" w:cs="Times New Roman"/>
          <w:color w:val="000000" w:themeColor="text1"/>
          <w:sz w:val="28"/>
          <w:szCs w:val="28"/>
          <w:lang w:eastAsia="ru-RU"/>
        </w:rPr>
        <w:t>].</w:t>
      </w:r>
    </w:p>
    <w:p w:rsidR="00CB66FC" w:rsidRPr="00E40F0C" w:rsidRDefault="00CB66FC" w:rsidP="00A3055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Форма и размеры деревянных шпал и брусьев приведены в Приложении 5 к настоящей Инструкции.</w:t>
      </w:r>
    </w:p>
    <w:p w:rsidR="006D7B6E" w:rsidRPr="00E40F0C" w:rsidRDefault="00E116B2" w:rsidP="00A3055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Укладка</w:t>
      </w:r>
      <w:r w:rsidR="00D463E0" w:rsidRPr="00E40F0C">
        <w:rPr>
          <w:rFonts w:ascii="Times New Roman" w:eastAsia="Times New Roman" w:hAnsi="Times New Roman" w:cs="Times New Roman"/>
          <w:color w:val="000000" w:themeColor="text1"/>
          <w:sz w:val="28"/>
          <w:szCs w:val="28"/>
          <w:lang w:eastAsia="ru-RU"/>
        </w:rPr>
        <w:t xml:space="preserve"> шпал вместо переводных брусьев запрещ</w:t>
      </w:r>
      <w:r w:rsidR="006D7B6E" w:rsidRPr="00E40F0C">
        <w:rPr>
          <w:rFonts w:ascii="Times New Roman" w:eastAsia="Times New Roman" w:hAnsi="Times New Roman" w:cs="Times New Roman"/>
          <w:color w:val="000000" w:themeColor="text1"/>
          <w:sz w:val="28"/>
          <w:szCs w:val="28"/>
          <w:lang w:eastAsia="ru-RU"/>
        </w:rPr>
        <w:t>ается.</w:t>
      </w:r>
    </w:p>
    <w:p w:rsidR="00942F6B" w:rsidRPr="00E40F0C" w:rsidRDefault="00942F6B" w:rsidP="00942F6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станционных, за исключением главных и приемо-отправочных путей 1-3 класса, допускается укладка переводных брусьев составленных из деревянных шпал [10].</w:t>
      </w:r>
    </w:p>
    <w:p w:rsidR="00CB66FC" w:rsidRPr="00E40F0C" w:rsidRDefault="00CB66FC" w:rsidP="00A3055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3.2.1.2. Забивка в шпалы и брусья костылей и завертывание шурупов должны производиться в предварительно просверленные и антисептированные отверстия. Просверливаемые отверстия для костылей должны иметь глубину 130 мм и диаметр 12,7 мм при мягких породах древесины и 14 мм при твердых породах, а отверстия под шурупы – диаметр 16 мм и глубину 155 мм.</w:t>
      </w:r>
    </w:p>
    <w:p w:rsidR="00CB66FC" w:rsidRPr="00E40F0C" w:rsidRDefault="00CB66FC" w:rsidP="00A3055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выполнении перешивочных работ должны применяться пластинки-закрепители длиной 110 мм сечением 4×15 мм.</w:t>
      </w:r>
    </w:p>
    <w:p w:rsidR="006D7B6E" w:rsidRPr="00E40F0C" w:rsidRDefault="006D7B6E" w:rsidP="00A3055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Для обеспечения стабильности геометрических параметров рельсовой колеи при интенсивной перешивке и повторах</w:t>
      </w:r>
      <w:r w:rsidR="000117D2" w:rsidRPr="00E40F0C">
        <w:rPr>
          <w:rFonts w:ascii="Times New Roman" w:eastAsia="Times New Roman" w:hAnsi="Times New Roman" w:cs="Times New Roman"/>
          <w:color w:val="000000" w:themeColor="text1"/>
          <w:sz w:val="28"/>
          <w:szCs w:val="28"/>
          <w:lang w:eastAsia="ru-RU"/>
        </w:rPr>
        <w:t xml:space="preserve"> уширения </w:t>
      </w:r>
      <w:r w:rsidR="006A5FE3" w:rsidRPr="00E40F0C">
        <w:rPr>
          <w:rFonts w:ascii="Times New Roman" w:eastAsia="Times New Roman" w:hAnsi="Times New Roman" w:cs="Times New Roman"/>
          <w:color w:val="000000" w:themeColor="text1"/>
          <w:sz w:val="28"/>
          <w:szCs w:val="28"/>
          <w:lang w:eastAsia="ru-RU"/>
        </w:rPr>
        <w:t xml:space="preserve">3 и </w:t>
      </w:r>
      <w:r w:rsidR="000117D2" w:rsidRPr="00E40F0C">
        <w:rPr>
          <w:rFonts w:ascii="Times New Roman" w:eastAsia="Times New Roman" w:hAnsi="Times New Roman" w:cs="Times New Roman"/>
          <w:color w:val="000000" w:themeColor="text1"/>
          <w:sz w:val="28"/>
          <w:szCs w:val="28"/>
          <w:lang w:eastAsia="ru-RU"/>
        </w:rPr>
        <w:t>более раз</w:t>
      </w:r>
      <w:r w:rsidR="0078779E" w:rsidRPr="00E40F0C">
        <w:rPr>
          <w:rFonts w:ascii="Times New Roman" w:eastAsia="Times New Roman" w:hAnsi="Times New Roman" w:cs="Times New Roman"/>
          <w:color w:val="000000" w:themeColor="text1"/>
          <w:sz w:val="28"/>
          <w:szCs w:val="28"/>
          <w:lang w:eastAsia="ru-RU"/>
        </w:rPr>
        <w:t xml:space="preserve"> за период эксплуатации</w:t>
      </w:r>
      <w:r w:rsidR="000117D2" w:rsidRPr="00E40F0C">
        <w:rPr>
          <w:rFonts w:ascii="Times New Roman" w:eastAsia="Times New Roman" w:hAnsi="Times New Roman" w:cs="Times New Roman"/>
          <w:color w:val="000000" w:themeColor="text1"/>
          <w:sz w:val="28"/>
          <w:szCs w:val="28"/>
          <w:lang w:eastAsia="ru-RU"/>
        </w:rPr>
        <w:t xml:space="preserve"> в кривых малого радиуса (менее 650 м) на звеньевом пути с деревянными шпалами данный вид работ производить с предварительным усилением шпального хозяйства в месте перешивки.</w:t>
      </w:r>
    </w:p>
    <w:p w:rsidR="00CB66FC" w:rsidRPr="00E40F0C" w:rsidRDefault="00CB66FC" w:rsidP="00A3055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3.2.1.3. Шпалы по отношению к оси пути должны располагаться: на прямых участках – перпенди</w:t>
      </w:r>
      <w:r w:rsidR="00D74329" w:rsidRPr="00E40F0C">
        <w:rPr>
          <w:rFonts w:ascii="Times New Roman" w:eastAsia="Times New Roman" w:hAnsi="Times New Roman" w:cs="Times New Roman"/>
          <w:color w:val="000000" w:themeColor="text1"/>
          <w:sz w:val="28"/>
          <w:szCs w:val="28"/>
          <w:lang w:eastAsia="ru-RU"/>
        </w:rPr>
        <w:t>кулярно; на кривых – по нормали.</w:t>
      </w:r>
    </w:p>
    <w:p w:rsidR="00CB66FC" w:rsidRPr="00E40F0C" w:rsidRDefault="00CB66FC" w:rsidP="00A3055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Брусья</w:t>
      </w:r>
      <w:r w:rsidR="00233B27" w:rsidRPr="00E40F0C">
        <w:rPr>
          <w:rFonts w:ascii="Times New Roman" w:eastAsia="Times New Roman" w:hAnsi="Times New Roman" w:cs="Times New Roman"/>
          <w:color w:val="000000" w:themeColor="text1"/>
          <w:sz w:val="28"/>
          <w:szCs w:val="28"/>
          <w:lang w:eastAsia="ru-RU"/>
        </w:rPr>
        <w:t xml:space="preserve"> </w:t>
      </w:r>
      <w:r w:rsidR="00340891" w:rsidRPr="00E40F0C">
        <w:rPr>
          <w:rFonts w:ascii="Times New Roman" w:eastAsia="Times New Roman" w:hAnsi="Times New Roman" w:cs="Times New Roman"/>
          <w:color w:val="000000" w:themeColor="text1"/>
          <w:sz w:val="28"/>
          <w:szCs w:val="28"/>
          <w:lang w:eastAsia="ru-RU"/>
        </w:rPr>
        <w:t xml:space="preserve">и их количество </w:t>
      </w:r>
      <w:r w:rsidRPr="00E40F0C">
        <w:rPr>
          <w:rFonts w:ascii="Times New Roman" w:eastAsia="Times New Roman" w:hAnsi="Times New Roman" w:cs="Times New Roman"/>
          <w:color w:val="000000" w:themeColor="text1"/>
          <w:sz w:val="28"/>
          <w:szCs w:val="28"/>
          <w:lang w:eastAsia="ru-RU"/>
        </w:rPr>
        <w:t xml:space="preserve">на стрелочных переводах располагаются в соответствии с утвержденными эпюрами </w:t>
      </w:r>
      <w:r w:rsidRPr="00E40F0C">
        <w:rPr>
          <w:rFonts w:ascii="Times New Roman" w:eastAsia="Times New Roman" w:hAnsi="Times New Roman" w:cs="Times New Roman"/>
          <w:b/>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Приложение 7 к настоящей Инструкции)</w:t>
      </w:r>
      <w:r w:rsidR="00D84F85" w:rsidRPr="00E40F0C">
        <w:rPr>
          <w:rFonts w:ascii="Times New Roman" w:eastAsia="Times New Roman" w:hAnsi="Times New Roman" w:cs="Times New Roman"/>
          <w:color w:val="000000" w:themeColor="text1"/>
          <w:sz w:val="28"/>
          <w:szCs w:val="28"/>
          <w:lang w:eastAsia="ru-RU"/>
        </w:rPr>
        <w:t>.</w:t>
      </w:r>
    </w:p>
    <w:p w:rsidR="00CB66FC" w:rsidRPr="00E40F0C" w:rsidRDefault="00CB66FC" w:rsidP="00736FC9">
      <w:pPr>
        <w:spacing w:after="0" w:line="360" w:lineRule="auto"/>
        <w:ind w:firstLine="709"/>
        <w:jc w:val="both"/>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3.2.1.4. Концы шпал с полевой стороной на двухпутных участках (с правой стороны по счету километров – на однопутных) должны быть выровненными.</w:t>
      </w:r>
    </w:p>
    <w:p w:rsidR="00736FC9" w:rsidRPr="00E40F0C" w:rsidRDefault="00CB66FC" w:rsidP="00736FC9">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3.2.1.5.</w:t>
      </w:r>
      <w:r w:rsidRPr="00E40F0C">
        <w:rPr>
          <w:rFonts w:ascii="Times New Roman" w:eastAsia="Times New Roman" w:hAnsi="Times New Roman" w:cs="Times New Roman"/>
          <w:b/>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Расстояния между осями шпал должны соответствовать эпюре шпал данного класса пути</w:t>
      </w:r>
      <w:r w:rsidR="00D74329" w:rsidRPr="00E40F0C">
        <w:rPr>
          <w:rFonts w:ascii="Times New Roman" w:eastAsia="Times New Roman" w:hAnsi="Times New Roman" w:cs="Times New Roman"/>
          <w:color w:val="000000" w:themeColor="text1"/>
          <w:sz w:val="28"/>
          <w:szCs w:val="28"/>
          <w:lang w:eastAsia="ru-RU"/>
        </w:rPr>
        <w:t>, отклонения от эпюрных значений допускается не более 8</w:t>
      </w:r>
      <w:r w:rsidR="00542514" w:rsidRPr="00E40F0C">
        <w:rPr>
          <w:rFonts w:ascii="Times New Roman" w:eastAsia="Times New Roman" w:hAnsi="Times New Roman" w:cs="Times New Roman"/>
          <w:color w:val="000000" w:themeColor="text1"/>
          <w:sz w:val="28"/>
          <w:szCs w:val="28"/>
          <w:lang w:eastAsia="ru-RU"/>
        </w:rPr>
        <w:t>0</w:t>
      </w:r>
      <w:r w:rsidR="00D74329" w:rsidRPr="00E40F0C">
        <w:rPr>
          <w:rFonts w:ascii="Times New Roman" w:eastAsia="Times New Roman" w:hAnsi="Times New Roman" w:cs="Times New Roman"/>
          <w:color w:val="000000" w:themeColor="text1"/>
          <w:sz w:val="28"/>
          <w:szCs w:val="28"/>
          <w:lang w:eastAsia="ru-RU"/>
        </w:rPr>
        <w:t xml:space="preserve"> </w:t>
      </w:r>
      <w:r w:rsidR="00542514" w:rsidRPr="00E40F0C">
        <w:rPr>
          <w:rFonts w:ascii="Times New Roman" w:eastAsia="Times New Roman" w:hAnsi="Times New Roman" w:cs="Times New Roman"/>
          <w:color w:val="000000" w:themeColor="text1"/>
          <w:sz w:val="28"/>
          <w:szCs w:val="28"/>
          <w:lang w:eastAsia="ru-RU"/>
        </w:rPr>
        <w:t>м</w:t>
      </w:r>
      <w:r w:rsidR="00D74329" w:rsidRPr="00E40F0C">
        <w:rPr>
          <w:rFonts w:ascii="Times New Roman" w:eastAsia="Times New Roman" w:hAnsi="Times New Roman" w:cs="Times New Roman"/>
          <w:color w:val="000000" w:themeColor="text1"/>
          <w:sz w:val="28"/>
          <w:szCs w:val="28"/>
          <w:lang w:eastAsia="ru-RU"/>
        </w:rPr>
        <w:t>м при деревянных шпалах и 4</w:t>
      </w:r>
      <w:r w:rsidR="00542514" w:rsidRPr="00E40F0C">
        <w:rPr>
          <w:rFonts w:ascii="Times New Roman" w:eastAsia="Times New Roman" w:hAnsi="Times New Roman" w:cs="Times New Roman"/>
          <w:color w:val="000000" w:themeColor="text1"/>
          <w:sz w:val="28"/>
          <w:szCs w:val="28"/>
          <w:lang w:eastAsia="ru-RU"/>
        </w:rPr>
        <w:t>0</w:t>
      </w:r>
      <w:r w:rsidR="00D74329" w:rsidRPr="00E40F0C">
        <w:rPr>
          <w:rFonts w:ascii="Times New Roman" w:eastAsia="Times New Roman" w:hAnsi="Times New Roman" w:cs="Times New Roman"/>
          <w:color w:val="000000" w:themeColor="text1"/>
          <w:sz w:val="28"/>
          <w:szCs w:val="28"/>
          <w:lang w:eastAsia="ru-RU"/>
        </w:rPr>
        <w:t xml:space="preserve"> </w:t>
      </w:r>
      <w:r w:rsidR="00542514" w:rsidRPr="00E40F0C">
        <w:rPr>
          <w:rFonts w:ascii="Times New Roman" w:eastAsia="Times New Roman" w:hAnsi="Times New Roman" w:cs="Times New Roman"/>
          <w:color w:val="000000" w:themeColor="text1"/>
          <w:sz w:val="28"/>
          <w:szCs w:val="28"/>
          <w:lang w:eastAsia="ru-RU"/>
        </w:rPr>
        <w:t>м</w:t>
      </w:r>
      <w:r w:rsidR="00D74329" w:rsidRPr="00E40F0C">
        <w:rPr>
          <w:rFonts w:ascii="Times New Roman" w:eastAsia="Times New Roman" w:hAnsi="Times New Roman" w:cs="Times New Roman"/>
          <w:color w:val="000000" w:themeColor="text1"/>
          <w:sz w:val="28"/>
          <w:szCs w:val="28"/>
          <w:lang w:eastAsia="ru-RU"/>
        </w:rPr>
        <w:t xml:space="preserve">м при железобетонных шпалах, работы по восстановлению эпюрных значений </w:t>
      </w:r>
      <w:r w:rsidR="009B258C" w:rsidRPr="00E40F0C">
        <w:rPr>
          <w:rFonts w:ascii="Times New Roman" w:eastAsia="Times New Roman" w:hAnsi="Times New Roman" w:cs="Times New Roman"/>
          <w:color w:val="000000" w:themeColor="text1"/>
          <w:sz w:val="28"/>
          <w:szCs w:val="28"/>
          <w:lang w:eastAsia="ru-RU"/>
        </w:rPr>
        <w:t>производится в летне-осенний период, при оттаявшем балласте</w:t>
      </w:r>
      <w:r w:rsidR="00D74329" w:rsidRPr="00E40F0C">
        <w:rPr>
          <w:rFonts w:ascii="Times New Roman" w:eastAsia="Times New Roman" w:hAnsi="Times New Roman" w:cs="Times New Roman"/>
          <w:color w:val="000000" w:themeColor="text1"/>
          <w:sz w:val="28"/>
          <w:szCs w:val="28"/>
          <w:lang w:eastAsia="ru-RU"/>
        </w:rPr>
        <w:t>.</w:t>
      </w:r>
    </w:p>
    <w:p w:rsidR="00CB66FC" w:rsidRPr="00E40F0C" w:rsidRDefault="00CB66FC" w:rsidP="00736FC9">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3.2.1.6. Виды дефектов и признаки негодности деревянных шпал и брусьев, а также условия их замены при текущем содержании пути приведены</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 ГОСТ 78-2004 Шпалы деревянные для железных дорог широкой колеи. Требования к размерам и качеству шпал [1</w:t>
      </w:r>
      <w:r w:rsidR="009A764D" w:rsidRPr="00E40F0C">
        <w:rPr>
          <w:rFonts w:ascii="Times New Roman" w:eastAsia="Times New Roman" w:hAnsi="Times New Roman" w:cs="Times New Roman"/>
          <w:color w:val="000000" w:themeColor="text1"/>
          <w:sz w:val="28"/>
          <w:szCs w:val="28"/>
          <w:lang w:eastAsia="ru-RU"/>
        </w:rPr>
        <w:t>4</w:t>
      </w:r>
      <w:r w:rsidRPr="00E40F0C">
        <w:rPr>
          <w:rFonts w:ascii="Times New Roman" w:eastAsia="Times New Roman" w:hAnsi="Times New Roman" w:cs="Times New Roman"/>
          <w:color w:val="000000" w:themeColor="text1"/>
          <w:sz w:val="28"/>
          <w:szCs w:val="28"/>
          <w:lang w:eastAsia="ru-RU"/>
        </w:rPr>
        <w:t>].</w:t>
      </w:r>
      <w:r w:rsidR="00D463E0" w:rsidRPr="00E40F0C">
        <w:rPr>
          <w:rFonts w:ascii="Times New Roman" w:eastAsia="Times New Roman" w:hAnsi="Times New Roman" w:cs="Times New Roman"/>
          <w:color w:val="000000" w:themeColor="text1"/>
          <w:sz w:val="28"/>
          <w:szCs w:val="28"/>
          <w:lang w:eastAsia="ru-RU"/>
        </w:rPr>
        <w:t xml:space="preserve"> При использование старогодных шпал и брусьев они должны быть отремонтированы. </w:t>
      </w:r>
    </w:p>
    <w:p w:rsidR="00CB66FC" w:rsidRPr="00E40F0C" w:rsidRDefault="00CB66FC" w:rsidP="00F82B2E">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3.2.1.7. </w:t>
      </w:r>
      <w:r w:rsidR="008E7801" w:rsidRPr="00E40F0C">
        <w:rPr>
          <w:rFonts w:ascii="Times New Roman" w:eastAsia="Times New Roman" w:hAnsi="Times New Roman" w:cs="Times New Roman"/>
          <w:color w:val="000000" w:themeColor="text1"/>
          <w:sz w:val="28"/>
          <w:szCs w:val="28"/>
          <w:lang w:eastAsia="ru-RU"/>
        </w:rPr>
        <w:t xml:space="preserve">Негодные шпалы и брусья,  отмечают белым (круглым пятном) краски диаметром 50 мм. </w:t>
      </w:r>
      <w:r w:rsidRPr="00E40F0C">
        <w:rPr>
          <w:rFonts w:ascii="Times New Roman" w:eastAsia="Times New Roman" w:hAnsi="Times New Roman" w:cs="Times New Roman"/>
          <w:color w:val="000000" w:themeColor="text1"/>
          <w:sz w:val="28"/>
          <w:szCs w:val="28"/>
          <w:lang w:eastAsia="ru-RU"/>
        </w:rPr>
        <w:t xml:space="preserve">В местах расположения негодных деревянных шпал и брусьев, выявленных при осмотрах, на шейке рельса наносятся следующие отметки: над шпалами, подлежащими первоочередной замене – белые пятна на правой и левой нитях; над шпалами, подлежащими замене в плановом порядке, </w:t>
      </w:r>
      <w:r w:rsidR="0026621A"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белое пятно на правой по счету километров рельсовой нити; над шпалами, подлежащими ремонту – кружок мелом или белым карандашом на правой нити</w:t>
      </w:r>
      <w:r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8"/>
          <w:szCs w:val="28"/>
          <w:lang w:eastAsia="ru-RU"/>
        </w:rPr>
        <w:t>диаметром 50 мм.</w:t>
      </w:r>
    </w:p>
    <w:p w:rsidR="00F82B2E" w:rsidRPr="00E40F0C" w:rsidRDefault="00CB66FC" w:rsidP="00F82B2E">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Количество негодных шпал в «кустах», подлежащих первоочередной замене, определяется по разметке на левой нити, а общее количество негодных шпал – по разметке на правой нити.</w:t>
      </w:r>
    </w:p>
    <w:p w:rsidR="00CB66FC" w:rsidRPr="00E40F0C" w:rsidRDefault="00CB66FC" w:rsidP="00F82B2E">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Количество негодных брусьев в «кустах» на стрелочных переводах, лежащих на путях 1-3-го классов и металлических мостах, определяется по разметке на правой по счету километров нити.</w:t>
      </w:r>
    </w:p>
    <w:p w:rsidR="00CB66FC" w:rsidRPr="00E40F0C" w:rsidRDefault="00CB66FC" w:rsidP="00F82B2E">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остальных стрелочных переводах количество негодных брусьев в «кустах» определяется по разметке на левой нити в направлении остряков в крестовине.</w:t>
      </w:r>
    </w:p>
    <w:p w:rsidR="009A764D" w:rsidRPr="00E40F0C" w:rsidRDefault="007643E4" w:rsidP="00F82B2E">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На </w:t>
      </w:r>
      <w:r w:rsidR="00E116B2" w:rsidRPr="00E40F0C">
        <w:rPr>
          <w:rFonts w:ascii="Times New Roman" w:eastAsia="Times New Roman" w:hAnsi="Times New Roman" w:cs="Times New Roman"/>
          <w:color w:val="000000" w:themeColor="text1"/>
          <w:sz w:val="28"/>
          <w:szCs w:val="28"/>
          <w:lang w:eastAsia="ru-RU"/>
        </w:rPr>
        <w:t xml:space="preserve">главных </w:t>
      </w:r>
      <w:r w:rsidRPr="00E40F0C">
        <w:rPr>
          <w:rFonts w:ascii="Times New Roman" w:eastAsia="Times New Roman" w:hAnsi="Times New Roman" w:cs="Times New Roman"/>
          <w:color w:val="000000" w:themeColor="text1"/>
          <w:sz w:val="28"/>
          <w:szCs w:val="28"/>
          <w:lang w:eastAsia="ru-RU"/>
        </w:rPr>
        <w:t>путях 1-3 класса, п</w:t>
      </w:r>
      <w:r w:rsidR="009A764D" w:rsidRPr="00E40F0C">
        <w:rPr>
          <w:rFonts w:ascii="Times New Roman" w:eastAsia="Times New Roman" w:hAnsi="Times New Roman" w:cs="Times New Roman"/>
          <w:color w:val="000000" w:themeColor="text1"/>
          <w:sz w:val="28"/>
          <w:szCs w:val="28"/>
          <w:lang w:eastAsia="ru-RU"/>
        </w:rPr>
        <w:t xml:space="preserve">ри обнаружении в зоне рельсовых стыков двух и более подряд </w:t>
      </w:r>
      <w:r w:rsidR="003B4B70" w:rsidRPr="00E40F0C">
        <w:rPr>
          <w:rFonts w:ascii="Times New Roman" w:eastAsia="Times New Roman" w:hAnsi="Times New Roman" w:cs="Times New Roman"/>
          <w:color w:val="000000" w:themeColor="text1"/>
          <w:sz w:val="28"/>
          <w:szCs w:val="28"/>
          <w:lang w:eastAsia="ru-RU"/>
        </w:rPr>
        <w:t xml:space="preserve">негодных </w:t>
      </w:r>
      <w:r w:rsidR="009A764D" w:rsidRPr="00E40F0C">
        <w:rPr>
          <w:rFonts w:ascii="Times New Roman" w:eastAsia="Times New Roman" w:hAnsi="Times New Roman" w:cs="Times New Roman"/>
          <w:color w:val="000000" w:themeColor="text1"/>
          <w:sz w:val="28"/>
          <w:szCs w:val="28"/>
          <w:lang w:eastAsia="ru-RU"/>
        </w:rPr>
        <w:t>деревянных</w:t>
      </w:r>
      <w:r w:rsidR="00773605" w:rsidRPr="00E40F0C">
        <w:rPr>
          <w:rFonts w:ascii="Times New Roman" w:eastAsia="Times New Roman" w:hAnsi="Times New Roman" w:cs="Times New Roman"/>
          <w:color w:val="000000" w:themeColor="text1"/>
          <w:sz w:val="28"/>
          <w:szCs w:val="28"/>
          <w:lang w:eastAsia="ru-RU"/>
        </w:rPr>
        <w:t xml:space="preserve"> и железобетонных</w:t>
      </w:r>
      <w:r w:rsidR="009A764D" w:rsidRPr="00E40F0C">
        <w:rPr>
          <w:rFonts w:ascii="Times New Roman" w:eastAsia="Times New Roman" w:hAnsi="Times New Roman" w:cs="Times New Roman"/>
          <w:color w:val="000000" w:themeColor="text1"/>
          <w:sz w:val="28"/>
          <w:szCs w:val="28"/>
          <w:lang w:eastAsia="ru-RU"/>
        </w:rPr>
        <w:t xml:space="preserve"> шпал, производится замена</w:t>
      </w:r>
      <w:r w:rsidRPr="00E40F0C">
        <w:rPr>
          <w:rFonts w:ascii="Times New Roman" w:eastAsia="Times New Roman" w:hAnsi="Times New Roman" w:cs="Times New Roman"/>
          <w:color w:val="000000" w:themeColor="text1"/>
          <w:sz w:val="28"/>
          <w:szCs w:val="28"/>
          <w:lang w:eastAsia="ru-RU"/>
        </w:rPr>
        <w:t xml:space="preserve"> не менее 2-х шпал</w:t>
      </w:r>
      <w:r w:rsidR="009A764D" w:rsidRPr="00E40F0C">
        <w:rPr>
          <w:rFonts w:ascii="Times New Roman" w:eastAsia="Times New Roman" w:hAnsi="Times New Roman" w:cs="Times New Roman"/>
          <w:color w:val="000000" w:themeColor="text1"/>
          <w:sz w:val="28"/>
          <w:szCs w:val="28"/>
          <w:lang w:eastAsia="ru-RU"/>
        </w:rPr>
        <w:t xml:space="preserve"> в течении трех дней</w:t>
      </w:r>
      <w:r w:rsidR="003B4B70"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w:t>
      </w:r>
      <w:r w:rsidR="00E116B2" w:rsidRPr="00E40F0C">
        <w:rPr>
          <w:rFonts w:ascii="Times New Roman" w:eastAsia="Times New Roman" w:hAnsi="Times New Roman" w:cs="Times New Roman"/>
          <w:color w:val="000000" w:themeColor="text1"/>
          <w:sz w:val="28"/>
          <w:szCs w:val="28"/>
          <w:lang w:eastAsia="ru-RU"/>
        </w:rPr>
        <w:t xml:space="preserve">а </w:t>
      </w:r>
      <w:r w:rsidRPr="00E40F0C">
        <w:rPr>
          <w:rFonts w:ascii="Times New Roman" w:eastAsia="Times New Roman" w:hAnsi="Times New Roman" w:cs="Times New Roman"/>
          <w:color w:val="000000" w:themeColor="text1"/>
          <w:sz w:val="28"/>
          <w:szCs w:val="28"/>
          <w:lang w:eastAsia="ru-RU"/>
        </w:rPr>
        <w:t xml:space="preserve">для </w:t>
      </w:r>
      <w:r w:rsidR="00E116B2" w:rsidRPr="00E40F0C">
        <w:rPr>
          <w:rFonts w:ascii="Times New Roman" w:eastAsia="Times New Roman" w:hAnsi="Times New Roman" w:cs="Times New Roman"/>
          <w:color w:val="000000" w:themeColor="text1"/>
          <w:sz w:val="28"/>
          <w:szCs w:val="28"/>
          <w:lang w:eastAsia="ru-RU"/>
        </w:rPr>
        <w:t xml:space="preserve">главных </w:t>
      </w:r>
      <w:r w:rsidR="00A06287" w:rsidRPr="00E40F0C">
        <w:rPr>
          <w:rFonts w:ascii="Times New Roman" w:eastAsia="Times New Roman" w:hAnsi="Times New Roman" w:cs="Times New Roman"/>
          <w:color w:val="000000" w:themeColor="text1"/>
          <w:sz w:val="28"/>
          <w:szCs w:val="28"/>
          <w:lang w:eastAsia="ru-RU"/>
        </w:rPr>
        <w:t xml:space="preserve">путей 4 и </w:t>
      </w:r>
      <w:r w:rsidRPr="00E40F0C">
        <w:rPr>
          <w:rFonts w:ascii="Times New Roman" w:eastAsia="Times New Roman" w:hAnsi="Times New Roman" w:cs="Times New Roman"/>
          <w:color w:val="000000" w:themeColor="text1"/>
          <w:sz w:val="28"/>
          <w:szCs w:val="28"/>
          <w:lang w:eastAsia="ru-RU"/>
        </w:rPr>
        <w:t xml:space="preserve">5 класса в течении </w:t>
      </w:r>
      <w:r w:rsidR="00773605" w:rsidRPr="00E40F0C">
        <w:rPr>
          <w:rFonts w:ascii="Times New Roman" w:eastAsia="Times New Roman" w:hAnsi="Times New Roman" w:cs="Times New Roman"/>
          <w:color w:val="000000" w:themeColor="text1"/>
          <w:sz w:val="28"/>
          <w:szCs w:val="28"/>
          <w:lang w:eastAsia="ru-RU"/>
        </w:rPr>
        <w:t>10 дней</w:t>
      </w:r>
      <w:r w:rsidRPr="00E40F0C">
        <w:rPr>
          <w:rFonts w:ascii="Times New Roman" w:eastAsia="Times New Roman" w:hAnsi="Times New Roman" w:cs="Times New Roman"/>
          <w:color w:val="000000" w:themeColor="text1"/>
          <w:sz w:val="28"/>
          <w:szCs w:val="28"/>
          <w:lang w:eastAsia="ru-RU"/>
        </w:rPr>
        <w:t>.</w:t>
      </w:r>
      <w:r w:rsidR="003B4B70"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Замена негодных </w:t>
      </w:r>
      <w:r w:rsidR="00773605" w:rsidRPr="00E40F0C">
        <w:rPr>
          <w:rFonts w:ascii="Times New Roman" w:eastAsia="Times New Roman" w:hAnsi="Times New Roman" w:cs="Times New Roman"/>
          <w:color w:val="000000" w:themeColor="text1"/>
          <w:sz w:val="28"/>
          <w:szCs w:val="28"/>
          <w:lang w:eastAsia="ru-RU"/>
        </w:rPr>
        <w:t xml:space="preserve">деревянных и железобетонных </w:t>
      </w:r>
      <w:r w:rsidRPr="00E40F0C">
        <w:rPr>
          <w:rFonts w:ascii="Times New Roman" w:eastAsia="Times New Roman" w:hAnsi="Times New Roman" w:cs="Times New Roman"/>
          <w:color w:val="000000" w:themeColor="text1"/>
          <w:sz w:val="28"/>
          <w:szCs w:val="28"/>
          <w:lang w:eastAsia="ru-RU"/>
        </w:rPr>
        <w:t>переводных</w:t>
      </w:r>
      <w:r w:rsidR="003B4B70" w:rsidRPr="00E40F0C">
        <w:rPr>
          <w:rFonts w:ascii="Times New Roman" w:eastAsia="Times New Roman" w:hAnsi="Times New Roman" w:cs="Times New Roman"/>
          <w:color w:val="000000" w:themeColor="text1"/>
          <w:sz w:val="28"/>
          <w:szCs w:val="28"/>
          <w:lang w:eastAsia="ru-RU"/>
        </w:rPr>
        <w:t xml:space="preserve"> брусьев</w:t>
      </w:r>
      <w:r w:rsidR="008634DB" w:rsidRPr="00E40F0C">
        <w:rPr>
          <w:rFonts w:ascii="Times New Roman" w:eastAsia="Times New Roman" w:hAnsi="Times New Roman" w:cs="Times New Roman"/>
          <w:color w:val="000000" w:themeColor="text1"/>
          <w:sz w:val="28"/>
          <w:szCs w:val="28"/>
          <w:lang w:eastAsia="ru-RU"/>
        </w:rPr>
        <w:t xml:space="preserve"> (не менее 2-х)</w:t>
      </w:r>
      <w:r w:rsidR="003B4B70" w:rsidRPr="00E40F0C">
        <w:rPr>
          <w:rFonts w:ascii="Times New Roman" w:eastAsia="Times New Roman" w:hAnsi="Times New Roman" w:cs="Times New Roman"/>
          <w:color w:val="000000" w:themeColor="text1"/>
          <w:sz w:val="28"/>
          <w:szCs w:val="28"/>
          <w:lang w:eastAsia="ru-RU"/>
        </w:rPr>
        <w:t xml:space="preserve"> </w:t>
      </w:r>
      <w:r w:rsidR="00E116B2" w:rsidRPr="00E40F0C">
        <w:rPr>
          <w:rFonts w:ascii="Times New Roman" w:eastAsia="Times New Roman" w:hAnsi="Times New Roman" w:cs="Times New Roman"/>
          <w:color w:val="000000" w:themeColor="text1"/>
          <w:sz w:val="28"/>
          <w:szCs w:val="28"/>
          <w:lang w:eastAsia="ru-RU"/>
        </w:rPr>
        <w:t xml:space="preserve">на главных путях </w:t>
      </w:r>
      <w:r w:rsidRPr="00E40F0C">
        <w:rPr>
          <w:rFonts w:ascii="Times New Roman" w:eastAsia="Times New Roman" w:hAnsi="Times New Roman" w:cs="Times New Roman"/>
          <w:color w:val="000000" w:themeColor="text1"/>
          <w:sz w:val="28"/>
          <w:szCs w:val="28"/>
          <w:lang w:eastAsia="ru-RU"/>
        </w:rPr>
        <w:t xml:space="preserve">в стыках производится </w:t>
      </w:r>
      <w:r w:rsidR="003B4B70" w:rsidRPr="00E40F0C">
        <w:rPr>
          <w:rFonts w:ascii="Times New Roman" w:eastAsia="Times New Roman" w:hAnsi="Times New Roman" w:cs="Times New Roman"/>
          <w:color w:val="000000" w:themeColor="text1"/>
          <w:sz w:val="28"/>
          <w:szCs w:val="28"/>
          <w:lang w:eastAsia="ru-RU"/>
        </w:rPr>
        <w:t xml:space="preserve">в </w:t>
      </w:r>
      <w:r w:rsidRPr="00E40F0C">
        <w:rPr>
          <w:rFonts w:ascii="Times New Roman" w:eastAsia="Times New Roman" w:hAnsi="Times New Roman" w:cs="Times New Roman"/>
          <w:color w:val="000000" w:themeColor="text1"/>
          <w:sz w:val="28"/>
          <w:szCs w:val="28"/>
          <w:lang w:eastAsia="ru-RU"/>
        </w:rPr>
        <w:t>течении месяца</w:t>
      </w:r>
      <w:r w:rsidR="003B4B70" w:rsidRPr="00E40F0C">
        <w:rPr>
          <w:rFonts w:ascii="Times New Roman" w:eastAsia="Times New Roman" w:hAnsi="Times New Roman" w:cs="Times New Roman"/>
          <w:color w:val="000000" w:themeColor="text1"/>
          <w:sz w:val="28"/>
          <w:szCs w:val="28"/>
          <w:lang w:eastAsia="ru-RU"/>
        </w:rPr>
        <w:t>.</w:t>
      </w:r>
    </w:p>
    <w:p w:rsidR="00CB66FC" w:rsidRPr="00E40F0C" w:rsidRDefault="00CB66FC" w:rsidP="00F82B2E">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3.2.1.8. </w:t>
      </w:r>
      <w:r w:rsidR="00130F80" w:rsidRPr="00E40F0C">
        <w:rPr>
          <w:rFonts w:ascii="Times New Roman" w:eastAsia="Times New Roman" w:hAnsi="Times New Roman" w:cs="Times New Roman"/>
          <w:color w:val="000000" w:themeColor="text1"/>
          <w:sz w:val="28"/>
          <w:szCs w:val="28"/>
          <w:lang w:eastAsia="ru-RU"/>
        </w:rPr>
        <w:t>Д</w:t>
      </w:r>
      <w:r w:rsidR="009B258C" w:rsidRPr="00E40F0C">
        <w:rPr>
          <w:rFonts w:ascii="Times New Roman" w:eastAsia="Times New Roman" w:hAnsi="Times New Roman" w:cs="Times New Roman"/>
          <w:color w:val="000000" w:themeColor="text1"/>
          <w:sz w:val="28"/>
          <w:szCs w:val="28"/>
          <w:lang w:eastAsia="ru-RU"/>
        </w:rPr>
        <w:t>опускается на путях 4</w:t>
      </w:r>
      <w:r w:rsidR="00A06287" w:rsidRPr="00E40F0C">
        <w:rPr>
          <w:rFonts w:ascii="Times New Roman" w:eastAsia="Times New Roman" w:hAnsi="Times New Roman" w:cs="Times New Roman"/>
          <w:color w:val="000000" w:themeColor="text1"/>
          <w:sz w:val="28"/>
          <w:szCs w:val="28"/>
          <w:lang w:eastAsia="ru-RU"/>
        </w:rPr>
        <w:t xml:space="preserve"> и 5 класса</w:t>
      </w:r>
      <w:r w:rsidR="007A591C" w:rsidRPr="00E40F0C">
        <w:rPr>
          <w:rFonts w:ascii="Times New Roman" w:eastAsia="Times New Roman" w:hAnsi="Times New Roman" w:cs="Times New Roman"/>
          <w:color w:val="000000" w:themeColor="text1"/>
          <w:sz w:val="28"/>
          <w:szCs w:val="28"/>
          <w:lang w:eastAsia="ru-RU"/>
        </w:rPr>
        <w:t>, а также на путях 3 класса с установленной скоростью движения поездов до 60 км/ч,</w:t>
      </w:r>
      <w:r w:rsidRPr="00E40F0C">
        <w:rPr>
          <w:rFonts w:ascii="Times New Roman" w:eastAsia="Times New Roman" w:hAnsi="Times New Roman" w:cs="Times New Roman"/>
          <w:color w:val="000000" w:themeColor="text1"/>
          <w:sz w:val="28"/>
          <w:szCs w:val="28"/>
          <w:lang w:eastAsia="ru-RU"/>
        </w:rPr>
        <w:t xml:space="preserve"> укладывать вместо негодных деревянных шпал с</w:t>
      </w:r>
      <w:r w:rsidR="00D84F85" w:rsidRPr="00E40F0C">
        <w:rPr>
          <w:rFonts w:ascii="Times New Roman" w:eastAsia="Times New Roman" w:hAnsi="Times New Roman" w:cs="Times New Roman"/>
          <w:color w:val="000000" w:themeColor="text1"/>
          <w:sz w:val="28"/>
          <w:szCs w:val="28"/>
          <w:lang w:eastAsia="ru-RU"/>
        </w:rPr>
        <w:t>тарогодные железобетонные шпалы</w:t>
      </w:r>
      <w:r w:rsidR="00250427" w:rsidRPr="00E40F0C">
        <w:rPr>
          <w:rFonts w:ascii="Times New Roman" w:eastAsia="Times New Roman" w:hAnsi="Times New Roman" w:cs="Times New Roman"/>
          <w:color w:val="000000" w:themeColor="text1"/>
          <w:sz w:val="28"/>
          <w:szCs w:val="28"/>
          <w:lang w:eastAsia="ru-RU"/>
        </w:rPr>
        <w:t xml:space="preserve"> [</w:t>
      </w:r>
      <w:r w:rsidR="00FF3B59" w:rsidRPr="00E40F0C">
        <w:rPr>
          <w:rFonts w:ascii="Times New Roman" w:eastAsia="Times New Roman" w:hAnsi="Times New Roman" w:cs="Times New Roman"/>
          <w:color w:val="000000" w:themeColor="text1"/>
          <w:sz w:val="28"/>
          <w:szCs w:val="28"/>
          <w:lang w:eastAsia="ru-RU"/>
        </w:rPr>
        <w:t>30</w:t>
      </w:r>
      <w:r w:rsidR="00DC5A86" w:rsidRPr="00E40F0C">
        <w:rPr>
          <w:rFonts w:ascii="Times New Roman" w:eastAsia="Times New Roman" w:hAnsi="Times New Roman" w:cs="Times New Roman"/>
          <w:color w:val="000000" w:themeColor="text1"/>
          <w:sz w:val="28"/>
          <w:szCs w:val="28"/>
          <w:lang w:eastAsia="ru-RU"/>
        </w:rPr>
        <w:t>, 31</w:t>
      </w:r>
      <w:r w:rsidR="00250427" w:rsidRPr="00E40F0C">
        <w:rPr>
          <w:rFonts w:ascii="Times New Roman" w:eastAsia="Times New Roman" w:hAnsi="Times New Roman" w:cs="Times New Roman"/>
          <w:color w:val="000000" w:themeColor="text1"/>
          <w:sz w:val="28"/>
          <w:szCs w:val="28"/>
          <w:lang w:eastAsia="ru-RU"/>
        </w:rPr>
        <w:t>]</w:t>
      </w:r>
      <w:r w:rsidR="00130F80" w:rsidRPr="00E40F0C">
        <w:rPr>
          <w:rFonts w:ascii="Times New Roman" w:eastAsia="Times New Roman" w:hAnsi="Times New Roman" w:cs="Times New Roman"/>
          <w:color w:val="000000" w:themeColor="text1"/>
          <w:sz w:val="28"/>
          <w:szCs w:val="28"/>
          <w:lang w:eastAsia="ru-RU"/>
        </w:rPr>
        <w:t>.</w:t>
      </w:r>
    </w:p>
    <w:p w:rsidR="00823F2A" w:rsidRPr="00E40F0C" w:rsidRDefault="00233B27" w:rsidP="00F82B2E">
      <w:pPr>
        <w:spacing w:after="0" w:line="360" w:lineRule="auto"/>
        <w:jc w:val="both"/>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  </w:t>
      </w:r>
    </w:p>
    <w:p w:rsidR="00CB66FC" w:rsidRPr="00E40F0C" w:rsidRDefault="00CB66FC" w:rsidP="00F82B2E">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3.2.2.</w:t>
      </w:r>
      <w:r w:rsidR="00233B27" w:rsidRPr="00E40F0C">
        <w:rPr>
          <w:rFonts w:ascii="Times New Roman" w:eastAsia="Times New Roman" w:hAnsi="Times New Roman" w:cs="Times New Roman"/>
          <w:b/>
          <w:color w:val="000000" w:themeColor="text1"/>
          <w:sz w:val="28"/>
          <w:szCs w:val="28"/>
          <w:lang w:eastAsia="ru-RU"/>
        </w:rPr>
        <w:t xml:space="preserve"> </w:t>
      </w:r>
      <w:r w:rsidRPr="00E40F0C">
        <w:rPr>
          <w:rFonts w:ascii="Times New Roman" w:eastAsia="Times New Roman" w:hAnsi="Times New Roman" w:cs="Times New Roman"/>
          <w:b/>
          <w:color w:val="000000" w:themeColor="text1"/>
          <w:sz w:val="28"/>
          <w:szCs w:val="28"/>
          <w:lang w:eastAsia="ru-RU"/>
        </w:rPr>
        <w:t>Железобетонные шпалы и брусья</w:t>
      </w:r>
    </w:p>
    <w:p w:rsidR="00CB66FC" w:rsidRPr="00E40F0C" w:rsidRDefault="00CB66FC" w:rsidP="00F82B2E">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3.2.2.1. Форма и размеры железобетонных шпал и брусьев приведены в Приложении 5 к настоящей Инструкции.</w:t>
      </w:r>
    </w:p>
    <w:p w:rsidR="00CB66FC" w:rsidRPr="00E40F0C" w:rsidRDefault="00CB66FC" w:rsidP="00CC0170">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3.2.2.</w:t>
      </w:r>
      <w:r w:rsidR="00130F80" w:rsidRPr="00E40F0C">
        <w:rPr>
          <w:rFonts w:ascii="Times New Roman" w:eastAsia="Times New Roman" w:hAnsi="Times New Roman" w:cs="Times New Roman"/>
          <w:color w:val="000000" w:themeColor="text1"/>
          <w:sz w:val="28"/>
          <w:szCs w:val="28"/>
          <w:lang w:eastAsia="ru-RU"/>
        </w:rPr>
        <w:t>2</w:t>
      </w:r>
      <w:r w:rsidRPr="00E40F0C">
        <w:rPr>
          <w:rFonts w:ascii="Times New Roman" w:eastAsia="Times New Roman" w:hAnsi="Times New Roman" w:cs="Times New Roman"/>
          <w:color w:val="000000" w:themeColor="text1"/>
          <w:sz w:val="28"/>
          <w:szCs w:val="28"/>
          <w:lang w:eastAsia="ru-RU"/>
        </w:rPr>
        <w:t>. Выправку пути с железобетонными шпалами по высоте производят с подбивкой</w:t>
      </w:r>
      <w:r w:rsidR="007A591C" w:rsidRPr="00E40F0C">
        <w:rPr>
          <w:rFonts w:ascii="Times New Roman" w:eastAsia="Times New Roman" w:hAnsi="Times New Roman" w:cs="Times New Roman"/>
          <w:color w:val="000000" w:themeColor="text1"/>
          <w:sz w:val="28"/>
          <w:szCs w:val="28"/>
          <w:lang w:eastAsia="ru-RU"/>
        </w:rPr>
        <w:t xml:space="preserve"> шпал</w:t>
      </w:r>
      <w:r w:rsidRPr="00E40F0C">
        <w:rPr>
          <w:rFonts w:ascii="Times New Roman" w:eastAsia="Times New Roman" w:hAnsi="Times New Roman" w:cs="Times New Roman"/>
          <w:color w:val="000000" w:themeColor="text1"/>
          <w:sz w:val="28"/>
          <w:szCs w:val="28"/>
          <w:lang w:eastAsia="ru-RU"/>
        </w:rPr>
        <w:t xml:space="preserve"> или укладкой регулировочных прокладок.</w:t>
      </w:r>
    </w:p>
    <w:p w:rsidR="00CB66FC" w:rsidRPr="00E40F0C" w:rsidRDefault="00CB66FC" w:rsidP="00CC0170">
      <w:pPr>
        <w:spacing w:after="12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3.2.2.</w:t>
      </w:r>
      <w:r w:rsidR="00130F80"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 xml:space="preserve">. Сплошную подбивку шпал на всем протяжении пути с одновременным удалением регулировочных прокладок производят при планово-предупредительных </w:t>
      </w:r>
      <w:r w:rsidR="007A591C" w:rsidRPr="00E40F0C">
        <w:rPr>
          <w:rFonts w:ascii="Times New Roman" w:eastAsia="Times New Roman" w:hAnsi="Times New Roman" w:cs="Times New Roman"/>
          <w:color w:val="000000" w:themeColor="text1"/>
          <w:sz w:val="28"/>
          <w:szCs w:val="28"/>
          <w:lang w:eastAsia="ru-RU"/>
        </w:rPr>
        <w:t>ремонтах и</w:t>
      </w:r>
      <w:r w:rsidRPr="00E40F0C">
        <w:rPr>
          <w:rFonts w:ascii="Times New Roman" w:eastAsia="Times New Roman" w:hAnsi="Times New Roman" w:cs="Times New Roman"/>
          <w:color w:val="000000" w:themeColor="text1"/>
          <w:sz w:val="28"/>
          <w:szCs w:val="28"/>
          <w:lang w:eastAsia="ru-RU"/>
        </w:rPr>
        <w:t xml:space="preserve"> выправке пути.</w:t>
      </w:r>
      <w:r w:rsidR="00233B27" w:rsidRPr="00E40F0C">
        <w:rPr>
          <w:rFonts w:ascii="Times New Roman" w:eastAsia="Times New Roman" w:hAnsi="Times New Roman" w:cs="Times New Roman"/>
          <w:color w:val="000000" w:themeColor="text1"/>
          <w:sz w:val="28"/>
          <w:szCs w:val="28"/>
          <w:lang w:eastAsia="ru-RU"/>
        </w:rPr>
        <w:t xml:space="preserve"> </w:t>
      </w:r>
    </w:p>
    <w:p w:rsidR="00CB66FC" w:rsidRPr="00E40F0C" w:rsidRDefault="00CB66FC" w:rsidP="00CC0170">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3.2.2.</w:t>
      </w:r>
      <w:r w:rsidR="00130F80" w:rsidRPr="00E40F0C">
        <w:rPr>
          <w:rFonts w:ascii="Times New Roman" w:eastAsia="Times New Roman" w:hAnsi="Times New Roman" w:cs="Times New Roman"/>
          <w:color w:val="000000" w:themeColor="text1"/>
          <w:sz w:val="28"/>
          <w:szCs w:val="28"/>
          <w:lang w:eastAsia="ru-RU"/>
        </w:rPr>
        <w:t>4</w:t>
      </w:r>
      <w:r w:rsidRPr="00E40F0C">
        <w:rPr>
          <w:rFonts w:ascii="Times New Roman" w:eastAsia="Times New Roman" w:hAnsi="Times New Roman" w:cs="Times New Roman"/>
          <w:color w:val="000000" w:themeColor="text1"/>
          <w:sz w:val="28"/>
          <w:szCs w:val="28"/>
          <w:lang w:eastAsia="ru-RU"/>
        </w:rPr>
        <w:t>. В периоды между планово-предупредительными работами может производиться выправка пути с укладкой регулировочных прокладок. Выправку прокладками следует выполнять таким образом, чтобы общая толщина регулировочных прокладок под рельсом (кроме резиновой амортизирующей прокладки)</w:t>
      </w:r>
      <w:r w:rsidR="00E9430C" w:rsidRPr="00E40F0C">
        <w:rPr>
          <w:rFonts w:ascii="Times New Roman" w:eastAsia="Times New Roman" w:hAnsi="Times New Roman" w:cs="Times New Roman"/>
          <w:color w:val="000000" w:themeColor="text1"/>
          <w:sz w:val="28"/>
          <w:szCs w:val="28"/>
          <w:lang w:eastAsia="ru-RU"/>
        </w:rPr>
        <w:t xml:space="preserve"> не должна превышать </w:t>
      </w:r>
      <w:r w:rsidR="009B258C" w:rsidRPr="00E40F0C">
        <w:rPr>
          <w:rFonts w:ascii="Times New Roman" w:eastAsia="Times New Roman" w:hAnsi="Times New Roman" w:cs="Times New Roman"/>
          <w:color w:val="000000" w:themeColor="text1"/>
          <w:sz w:val="28"/>
          <w:szCs w:val="28"/>
          <w:lang w:eastAsia="ru-RU"/>
        </w:rPr>
        <w:t>допустимую</w:t>
      </w:r>
      <w:r w:rsidR="00E9430C" w:rsidRPr="00E40F0C">
        <w:rPr>
          <w:rFonts w:ascii="Times New Roman" w:eastAsia="Times New Roman" w:hAnsi="Times New Roman" w:cs="Times New Roman"/>
          <w:color w:val="000000" w:themeColor="text1"/>
          <w:sz w:val="28"/>
          <w:szCs w:val="28"/>
          <w:lang w:eastAsia="ru-RU"/>
        </w:rPr>
        <w:t xml:space="preserve"> величину определённую типом скреплений</w:t>
      </w:r>
      <w:r w:rsidR="00823F2A" w:rsidRPr="00E40F0C">
        <w:rPr>
          <w:rFonts w:ascii="Times New Roman" w:eastAsia="Times New Roman" w:hAnsi="Times New Roman" w:cs="Times New Roman"/>
          <w:color w:val="000000" w:themeColor="text1"/>
          <w:sz w:val="28"/>
          <w:szCs w:val="28"/>
          <w:lang w:eastAsia="ru-RU"/>
        </w:rPr>
        <w:t>, для скрепления ЖБР – 10 мм, дл</w:t>
      </w:r>
      <w:r w:rsidR="008802ED" w:rsidRPr="00E40F0C">
        <w:rPr>
          <w:rFonts w:ascii="Times New Roman" w:eastAsia="Times New Roman" w:hAnsi="Times New Roman" w:cs="Times New Roman"/>
          <w:color w:val="000000" w:themeColor="text1"/>
          <w:sz w:val="28"/>
          <w:szCs w:val="28"/>
          <w:lang w:eastAsia="ru-RU"/>
        </w:rPr>
        <w:t>я КБ</w:t>
      </w:r>
      <w:r w:rsidR="00FD7E95" w:rsidRPr="00E40F0C">
        <w:rPr>
          <w:rFonts w:ascii="Times New Roman" w:eastAsia="Times New Roman" w:hAnsi="Times New Roman" w:cs="Times New Roman"/>
          <w:color w:val="000000" w:themeColor="text1"/>
          <w:sz w:val="28"/>
          <w:szCs w:val="28"/>
          <w:lang w:eastAsia="ru-RU"/>
        </w:rPr>
        <w:t xml:space="preserve"> и </w:t>
      </w:r>
      <w:r w:rsidR="00233B27" w:rsidRPr="00E40F0C">
        <w:rPr>
          <w:rFonts w:ascii="Times New Roman" w:eastAsia="Times New Roman" w:hAnsi="Times New Roman" w:cs="Times New Roman"/>
          <w:color w:val="000000" w:themeColor="text1"/>
          <w:sz w:val="28"/>
          <w:szCs w:val="28"/>
          <w:lang w:eastAsia="ru-RU"/>
        </w:rPr>
        <w:t xml:space="preserve">           </w:t>
      </w:r>
      <w:r w:rsidR="008802ED" w:rsidRPr="00E40F0C">
        <w:rPr>
          <w:rFonts w:ascii="Times New Roman" w:eastAsia="Times New Roman" w:hAnsi="Times New Roman" w:cs="Times New Roman"/>
          <w:color w:val="000000" w:themeColor="text1"/>
          <w:sz w:val="28"/>
          <w:szCs w:val="28"/>
          <w:lang w:eastAsia="ru-RU"/>
        </w:rPr>
        <w:t xml:space="preserve"> КД – 14</w:t>
      </w:r>
      <w:r w:rsidR="00FD7E95" w:rsidRPr="00E40F0C">
        <w:rPr>
          <w:rFonts w:ascii="Times New Roman" w:eastAsia="Times New Roman" w:hAnsi="Times New Roman" w:cs="Times New Roman"/>
          <w:color w:val="000000" w:themeColor="text1"/>
          <w:sz w:val="28"/>
          <w:szCs w:val="28"/>
          <w:lang w:eastAsia="ru-RU"/>
        </w:rPr>
        <w:t xml:space="preserve"> </w:t>
      </w:r>
      <w:r w:rsidR="008802ED" w:rsidRPr="00E40F0C">
        <w:rPr>
          <w:rFonts w:ascii="Times New Roman" w:eastAsia="Times New Roman" w:hAnsi="Times New Roman" w:cs="Times New Roman"/>
          <w:color w:val="000000" w:themeColor="text1"/>
          <w:sz w:val="28"/>
          <w:szCs w:val="28"/>
          <w:lang w:eastAsia="ru-RU"/>
        </w:rPr>
        <w:t>мм, АРС – 1</w:t>
      </w:r>
      <w:r w:rsidR="00823F2A" w:rsidRPr="00E40F0C">
        <w:rPr>
          <w:rFonts w:ascii="Times New Roman" w:eastAsia="Times New Roman" w:hAnsi="Times New Roman" w:cs="Times New Roman"/>
          <w:color w:val="000000" w:themeColor="text1"/>
          <w:sz w:val="28"/>
          <w:szCs w:val="28"/>
          <w:lang w:eastAsia="ru-RU"/>
        </w:rPr>
        <w:t xml:space="preserve">5 мм. </w:t>
      </w:r>
      <w:r w:rsidR="00991979" w:rsidRPr="00E40F0C">
        <w:rPr>
          <w:rFonts w:ascii="Times New Roman" w:eastAsia="Times New Roman" w:hAnsi="Times New Roman" w:cs="Times New Roman"/>
          <w:color w:val="000000" w:themeColor="text1"/>
          <w:sz w:val="28"/>
          <w:szCs w:val="28"/>
          <w:lang w:eastAsia="ru-RU"/>
        </w:rPr>
        <w:t>П</w:t>
      </w:r>
      <w:r w:rsidRPr="00E40F0C">
        <w:rPr>
          <w:rFonts w:ascii="Times New Roman" w:eastAsia="Times New Roman" w:hAnsi="Times New Roman" w:cs="Times New Roman"/>
          <w:color w:val="000000" w:themeColor="text1"/>
          <w:sz w:val="28"/>
          <w:szCs w:val="28"/>
          <w:lang w:eastAsia="ru-RU"/>
        </w:rPr>
        <w:t>ри достижении предельной высоты регулировочные прокладки удаляют, а путь выправляют с подбивкой шпал балластом.</w:t>
      </w:r>
    </w:p>
    <w:p w:rsidR="00CB66FC" w:rsidRPr="00E40F0C" w:rsidRDefault="00CB66FC" w:rsidP="00CC0170">
      <w:pPr>
        <w:spacing w:after="0" w:line="336" w:lineRule="auto"/>
        <w:ind w:firstLine="709"/>
        <w:jc w:val="both"/>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3.2.2.</w:t>
      </w:r>
      <w:r w:rsidR="00130F80" w:rsidRPr="00E40F0C">
        <w:rPr>
          <w:rFonts w:ascii="Times New Roman" w:eastAsia="Times New Roman" w:hAnsi="Times New Roman" w:cs="Times New Roman"/>
          <w:color w:val="000000" w:themeColor="text1"/>
          <w:sz w:val="28"/>
          <w:szCs w:val="28"/>
          <w:lang w:eastAsia="ru-RU"/>
        </w:rPr>
        <w:t>5</w:t>
      </w:r>
      <w:r w:rsidRPr="00E40F0C">
        <w:rPr>
          <w:rFonts w:ascii="Times New Roman" w:eastAsia="Times New Roman" w:hAnsi="Times New Roman" w:cs="Times New Roman"/>
          <w:color w:val="000000" w:themeColor="text1"/>
          <w:sz w:val="28"/>
          <w:szCs w:val="28"/>
          <w:lang w:eastAsia="ru-RU"/>
        </w:rPr>
        <w:t>. Для устранения угона рельсовых плетей бесстыкового пути на</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железобетонных шпалах</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следует проводить</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подтягивание гаек закладных и клеммных болтов или шурупов с периодичностью, установленной Инструкцией по устройству и укладке, содержанию и ремонту бесстыкового пути [8]. </w:t>
      </w:r>
    </w:p>
    <w:p w:rsidR="00CB66FC" w:rsidRPr="00E40F0C" w:rsidRDefault="00CB66FC" w:rsidP="00CC0170">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3.2.2.</w:t>
      </w:r>
      <w:r w:rsidR="00130F80" w:rsidRPr="00E40F0C">
        <w:rPr>
          <w:rFonts w:ascii="Times New Roman" w:eastAsia="Times New Roman" w:hAnsi="Times New Roman" w:cs="Times New Roman"/>
          <w:color w:val="000000" w:themeColor="text1"/>
          <w:sz w:val="28"/>
          <w:szCs w:val="28"/>
          <w:lang w:eastAsia="ru-RU"/>
        </w:rPr>
        <w:t>6</w:t>
      </w:r>
      <w:r w:rsidRPr="00E40F0C">
        <w:rPr>
          <w:rFonts w:ascii="Times New Roman" w:eastAsia="Times New Roman" w:hAnsi="Times New Roman" w:cs="Times New Roman"/>
          <w:color w:val="000000" w:themeColor="text1"/>
          <w:sz w:val="28"/>
          <w:szCs w:val="28"/>
          <w:lang w:eastAsia="ru-RU"/>
        </w:rPr>
        <w:t>. Виды дефектов и признаки негодности железобетонных шпал и брусьев, а также условия их замены при текущем содержании пути приведены в Технических указаниях по ведению шпального хозяйства с железобетонными шпалами [1</w:t>
      </w:r>
      <w:r w:rsidR="00552CD9" w:rsidRPr="00E40F0C">
        <w:rPr>
          <w:rFonts w:ascii="Times New Roman" w:eastAsia="Times New Roman" w:hAnsi="Times New Roman" w:cs="Times New Roman"/>
          <w:color w:val="000000" w:themeColor="text1"/>
          <w:sz w:val="28"/>
          <w:szCs w:val="28"/>
          <w:lang w:eastAsia="ru-RU"/>
        </w:rPr>
        <w:t>5</w:t>
      </w:r>
      <w:r w:rsidRPr="00E40F0C">
        <w:rPr>
          <w:rFonts w:ascii="Times New Roman" w:eastAsia="Times New Roman" w:hAnsi="Times New Roman" w:cs="Times New Roman"/>
          <w:color w:val="000000" w:themeColor="text1"/>
          <w:sz w:val="28"/>
          <w:szCs w:val="28"/>
          <w:lang w:eastAsia="ru-RU"/>
        </w:rPr>
        <w:t xml:space="preserve">]. </w:t>
      </w:r>
    </w:p>
    <w:p w:rsidR="00CB66FC" w:rsidRPr="00E40F0C" w:rsidRDefault="00CB66FC" w:rsidP="00CC0170">
      <w:pPr>
        <w:spacing w:after="12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Каждому дефекту присвоен определенный код и схематическое его изображение при двух степенях развития, указаны основные причины возникновения дефекта. Цифровое обозначение (код) дефекта включает номер группы дефектов и, после точки, степень развития дефекта (первая или вторая).</w:t>
      </w:r>
    </w:p>
    <w:p w:rsidR="00EC023F" w:rsidRPr="00E40F0C" w:rsidRDefault="00CB66FC" w:rsidP="00CC0170">
      <w:pPr>
        <w:spacing w:after="12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3.2.2.</w:t>
      </w:r>
      <w:r w:rsidR="009B258C" w:rsidRPr="00E40F0C">
        <w:rPr>
          <w:rFonts w:ascii="Times New Roman" w:eastAsia="Times New Roman" w:hAnsi="Times New Roman" w:cs="Times New Roman"/>
          <w:color w:val="000000" w:themeColor="text1"/>
          <w:sz w:val="28"/>
          <w:szCs w:val="28"/>
          <w:lang w:eastAsia="ru-RU"/>
        </w:rPr>
        <w:t>7</w:t>
      </w:r>
      <w:r w:rsidRPr="00E40F0C">
        <w:rPr>
          <w:rFonts w:ascii="Times New Roman" w:eastAsia="Times New Roman" w:hAnsi="Times New Roman" w:cs="Times New Roman"/>
          <w:color w:val="000000" w:themeColor="text1"/>
          <w:sz w:val="28"/>
          <w:szCs w:val="28"/>
          <w:lang w:eastAsia="ru-RU"/>
        </w:rPr>
        <w:t xml:space="preserve">. Шпалы </w:t>
      </w:r>
      <w:r w:rsidR="009A764D" w:rsidRPr="00E40F0C">
        <w:rPr>
          <w:rFonts w:ascii="Times New Roman" w:eastAsia="Times New Roman" w:hAnsi="Times New Roman" w:cs="Times New Roman"/>
          <w:color w:val="000000" w:themeColor="text1"/>
          <w:sz w:val="28"/>
          <w:szCs w:val="28"/>
          <w:lang w:eastAsia="ru-RU"/>
        </w:rPr>
        <w:t xml:space="preserve">или брусья </w:t>
      </w:r>
      <w:r w:rsidRPr="00E40F0C">
        <w:rPr>
          <w:rFonts w:ascii="Times New Roman" w:eastAsia="Times New Roman" w:hAnsi="Times New Roman" w:cs="Times New Roman"/>
          <w:color w:val="000000" w:themeColor="text1"/>
          <w:sz w:val="28"/>
          <w:szCs w:val="28"/>
          <w:lang w:eastAsia="ru-RU"/>
        </w:rPr>
        <w:t>с дефектами второй степени, лежащие во всех видах путей по две и более подряд, следует заменять при текущем содержании пути</w:t>
      </w:r>
      <w:r w:rsidR="00EC023F" w:rsidRPr="00E40F0C">
        <w:rPr>
          <w:rFonts w:ascii="Times New Roman" w:eastAsia="Times New Roman" w:hAnsi="Times New Roman" w:cs="Times New Roman"/>
          <w:color w:val="000000" w:themeColor="text1"/>
          <w:sz w:val="28"/>
          <w:szCs w:val="28"/>
          <w:lang w:eastAsia="ru-RU"/>
        </w:rPr>
        <w:t>. Допускается одиночно лежащие шпалы с дефектами второй степени оставлять в пути до очередного планово-предупредительного или среднего ремонта пути, при котором такие шпалы заменяют.</w:t>
      </w:r>
    </w:p>
    <w:p w:rsidR="00EC023F" w:rsidRPr="00E40F0C" w:rsidRDefault="00EC023F" w:rsidP="00CC0170">
      <w:pPr>
        <w:spacing w:after="12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 </w:t>
      </w:r>
      <w:r w:rsidR="008634DB" w:rsidRPr="00E40F0C">
        <w:rPr>
          <w:rFonts w:ascii="Times New Roman" w:eastAsia="Times New Roman" w:hAnsi="Times New Roman" w:cs="Times New Roman"/>
          <w:color w:val="000000" w:themeColor="text1"/>
          <w:sz w:val="28"/>
          <w:szCs w:val="28"/>
          <w:lang w:eastAsia="ru-RU"/>
        </w:rPr>
        <w:t>На путях 1-3 класса, п</w:t>
      </w:r>
      <w:r w:rsidR="00CC0170" w:rsidRPr="00E40F0C">
        <w:rPr>
          <w:rFonts w:ascii="Times New Roman" w:eastAsia="Times New Roman" w:hAnsi="Times New Roman" w:cs="Times New Roman"/>
          <w:color w:val="000000" w:themeColor="text1"/>
          <w:sz w:val="28"/>
          <w:szCs w:val="28"/>
          <w:lang w:eastAsia="ru-RU"/>
        </w:rPr>
        <w:t xml:space="preserve">ри </w:t>
      </w:r>
      <w:r w:rsidR="00F610A9" w:rsidRPr="00E40F0C">
        <w:rPr>
          <w:rFonts w:ascii="Times New Roman" w:eastAsia="Times New Roman" w:hAnsi="Times New Roman" w:cs="Times New Roman"/>
          <w:color w:val="000000" w:themeColor="text1"/>
          <w:sz w:val="28"/>
          <w:szCs w:val="28"/>
          <w:lang w:eastAsia="ru-RU"/>
        </w:rPr>
        <w:t xml:space="preserve">обнаружении в зоне рельсовых стыков двух и более подряд </w:t>
      </w:r>
      <w:r w:rsidR="00691019" w:rsidRPr="00E40F0C">
        <w:rPr>
          <w:rFonts w:ascii="Times New Roman" w:eastAsia="Times New Roman" w:hAnsi="Times New Roman" w:cs="Times New Roman"/>
          <w:color w:val="000000" w:themeColor="text1"/>
          <w:sz w:val="28"/>
          <w:szCs w:val="28"/>
          <w:lang w:eastAsia="ru-RU"/>
        </w:rPr>
        <w:t>негодных</w:t>
      </w:r>
      <w:r w:rsidR="00CC0170" w:rsidRPr="00E40F0C">
        <w:rPr>
          <w:rFonts w:ascii="Times New Roman" w:eastAsia="Times New Roman" w:hAnsi="Times New Roman" w:cs="Times New Roman"/>
          <w:color w:val="000000" w:themeColor="text1"/>
          <w:sz w:val="28"/>
          <w:szCs w:val="28"/>
          <w:lang w:eastAsia="ru-RU"/>
        </w:rPr>
        <w:t xml:space="preserve"> </w:t>
      </w:r>
      <w:r w:rsidR="00F610A9" w:rsidRPr="00E40F0C">
        <w:rPr>
          <w:rFonts w:ascii="Times New Roman" w:eastAsia="Times New Roman" w:hAnsi="Times New Roman" w:cs="Times New Roman"/>
          <w:color w:val="000000" w:themeColor="text1"/>
          <w:sz w:val="28"/>
          <w:szCs w:val="28"/>
          <w:lang w:eastAsia="ru-RU"/>
        </w:rPr>
        <w:t>железобетонных</w:t>
      </w:r>
      <w:r w:rsidR="003B4B70" w:rsidRPr="00E40F0C">
        <w:rPr>
          <w:rFonts w:ascii="Times New Roman" w:eastAsia="Times New Roman" w:hAnsi="Times New Roman" w:cs="Times New Roman"/>
          <w:color w:val="000000" w:themeColor="text1"/>
          <w:sz w:val="28"/>
          <w:szCs w:val="28"/>
          <w:lang w:eastAsia="ru-RU"/>
        </w:rPr>
        <w:t xml:space="preserve"> шпал</w:t>
      </w:r>
      <w:r w:rsidR="008634DB" w:rsidRPr="00E40F0C">
        <w:rPr>
          <w:rFonts w:ascii="Times New Roman" w:eastAsia="Times New Roman" w:hAnsi="Times New Roman" w:cs="Times New Roman"/>
          <w:color w:val="000000" w:themeColor="text1"/>
          <w:sz w:val="28"/>
          <w:szCs w:val="28"/>
          <w:lang w:eastAsia="ru-RU"/>
        </w:rPr>
        <w:t xml:space="preserve"> производится замена не менее 2-х шпал в течении трех дней, </w:t>
      </w:r>
      <w:r w:rsidR="00FA3718" w:rsidRPr="00E40F0C">
        <w:rPr>
          <w:rFonts w:ascii="Times New Roman" w:eastAsia="Times New Roman" w:hAnsi="Times New Roman" w:cs="Times New Roman"/>
          <w:color w:val="000000" w:themeColor="text1"/>
          <w:sz w:val="28"/>
          <w:szCs w:val="28"/>
          <w:lang w:eastAsia="ru-RU"/>
        </w:rPr>
        <w:t xml:space="preserve">а </w:t>
      </w:r>
      <w:r w:rsidR="008634DB" w:rsidRPr="00E40F0C">
        <w:rPr>
          <w:rFonts w:ascii="Times New Roman" w:eastAsia="Times New Roman" w:hAnsi="Times New Roman" w:cs="Times New Roman"/>
          <w:color w:val="000000" w:themeColor="text1"/>
          <w:sz w:val="28"/>
          <w:szCs w:val="28"/>
          <w:lang w:eastAsia="ru-RU"/>
        </w:rPr>
        <w:t>для</w:t>
      </w:r>
      <w:r w:rsidR="00FA3718" w:rsidRPr="00E40F0C">
        <w:rPr>
          <w:rFonts w:ascii="Times New Roman" w:eastAsia="Times New Roman" w:hAnsi="Times New Roman" w:cs="Times New Roman"/>
          <w:color w:val="000000" w:themeColor="text1"/>
          <w:sz w:val="28"/>
          <w:szCs w:val="28"/>
          <w:lang w:eastAsia="ru-RU"/>
        </w:rPr>
        <w:t xml:space="preserve"> </w:t>
      </w:r>
      <w:r w:rsidR="008634DB" w:rsidRPr="00E40F0C">
        <w:rPr>
          <w:rFonts w:ascii="Times New Roman" w:eastAsia="Times New Roman" w:hAnsi="Times New Roman" w:cs="Times New Roman"/>
          <w:color w:val="000000" w:themeColor="text1"/>
          <w:sz w:val="28"/>
          <w:szCs w:val="28"/>
          <w:lang w:eastAsia="ru-RU"/>
        </w:rPr>
        <w:t>путей</w:t>
      </w:r>
      <w:r w:rsidR="004633EC" w:rsidRPr="00E40F0C">
        <w:rPr>
          <w:rFonts w:ascii="Times New Roman" w:eastAsia="Times New Roman" w:hAnsi="Times New Roman" w:cs="Times New Roman"/>
          <w:color w:val="000000" w:themeColor="text1"/>
          <w:sz w:val="28"/>
          <w:szCs w:val="28"/>
          <w:lang w:eastAsia="ru-RU"/>
        </w:rPr>
        <w:t xml:space="preserve"> 4 и </w:t>
      </w:r>
      <w:r w:rsidR="008634DB" w:rsidRPr="00E40F0C">
        <w:rPr>
          <w:rFonts w:ascii="Times New Roman" w:eastAsia="Times New Roman" w:hAnsi="Times New Roman" w:cs="Times New Roman"/>
          <w:color w:val="000000" w:themeColor="text1"/>
          <w:sz w:val="28"/>
          <w:szCs w:val="28"/>
          <w:lang w:eastAsia="ru-RU"/>
        </w:rPr>
        <w:t>5 класса в течении месяца.</w:t>
      </w:r>
      <w:r w:rsidR="003B4B70" w:rsidRPr="00E40F0C">
        <w:rPr>
          <w:rFonts w:ascii="Times New Roman" w:eastAsia="Times New Roman" w:hAnsi="Times New Roman" w:cs="Times New Roman"/>
          <w:color w:val="000000" w:themeColor="text1"/>
          <w:sz w:val="28"/>
          <w:szCs w:val="28"/>
          <w:lang w:eastAsia="ru-RU"/>
        </w:rPr>
        <w:t xml:space="preserve"> </w:t>
      </w:r>
      <w:r w:rsidR="008634DB" w:rsidRPr="00E40F0C">
        <w:rPr>
          <w:rFonts w:ascii="Times New Roman" w:eastAsia="Times New Roman" w:hAnsi="Times New Roman" w:cs="Times New Roman"/>
          <w:color w:val="000000" w:themeColor="text1"/>
          <w:sz w:val="28"/>
          <w:szCs w:val="28"/>
          <w:lang w:eastAsia="ru-RU"/>
        </w:rPr>
        <w:t xml:space="preserve">Замена </w:t>
      </w:r>
      <w:r w:rsidR="00691019" w:rsidRPr="00E40F0C">
        <w:rPr>
          <w:rFonts w:ascii="Times New Roman" w:eastAsia="Times New Roman" w:hAnsi="Times New Roman" w:cs="Times New Roman"/>
          <w:color w:val="000000" w:themeColor="text1"/>
          <w:sz w:val="28"/>
          <w:szCs w:val="28"/>
          <w:lang w:eastAsia="ru-RU"/>
        </w:rPr>
        <w:t>негодных</w:t>
      </w:r>
      <w:r w:rsidR="008634DB" w:rsidRPr="00E40F0C">
        <w:rPr>
          <w:rFonts w:ascii="Times New Roman" w:eastAsia="Times New Roman" w:hAnsi="Times New Roman" w:cs="Times New Roman"/>
          <w:color w:val="000000" w:themeColor="text1"/>
          <w:sz w:val="28"/>
          <w:szCs w:val="28"/>
          <w:lang w:eastAsia="ru-RU"/>
        </w:rPr>
        <w:t xml:space="preserve"> </w:t>
      </w:r>
      <w:r w:rsidR="003B4B70" w:rsidRPr="00E40F0C">
        <w:rPr>
          <w:rFonts w:ascii="Times New Roman" w:eastAsia="Times New Roman" w:hAnsi="Times New Roman" w:cs="Times New Roman"/>
          <w:color w:val="000000" w:themeColor="text1"/>
          <w:sz w:val="28"/>
          <w:szCs w:val="28"/>
          <w:lang w:eastAsia="ru-RU"/>
        </w:rPr>
        <w:t>переводных брусьев</w:t>
      </w:r>
      <w:r w:rsidR="008634DB" w:rsidRPr="00E40F0C">
        <w:rPr>
          <w:rFonts w:ascii="Times New Roman" w:eastAsia="Times New Roman" w:hAnsi="Times New Roman" w:cs="Times New Roman"/>
          <w:color w:val="000000" w:themeColor="text1"/>
          <w:sz w:val="28"/>
          <w:szCs w:val="28"/>
          <w:lang w:eastAsia="ru-RU"/>
        </w:rPr>
        <w:t xml:space="preserve"> (не менее 2-х) в стыках</w:t>
      </w:r>
      <w:r w:rsidR="00CC0170"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производится </w:t>
      </w:r>
      <w:r w:rsidR="00CC0170" w:rsidRPr="00E40F0C">
        <w:rPr>
          <w:rFonts w:ascii="Times New Roman" w:eastAsia="Times New Roman" w:hAnsi="Times New Roman" w:cs="Times New Roman"/>
          <w:color w:val="000000" w:themeColor="text1"/>
          <w:sz w:val="28"/>
          <w:szCs w:val="28"/>
          <w:lang w:eastAsia="ru-RU"/>
        </w:rPr>
        <w:t xml:space="preserve">в </w:t>
      </w:r>
      <w:r w:rsidRPr="00E40F0C">
        <w:rPr>
          <w:rFonts w:ascii="Times New Roman" w:eastAsia="Times New Roman" w:hAnsi="Times New Roman" w:cs="Times New Roman"/>
          <w:color w:val="000000" w:themeColor="text1"/>
          <w:sz w:val="28"/>
          <w:szCs w:val="28"/>
          <w:lang w:eastAsia="ru-RU"/>
        </w:rPr>
        <w:t xml:space="preserve">течении </w:t>
      </w:r>
      <w:r w:rsidR="00E116B2" w:rsidRPr="00E40F0C">
        <w:rPr>
          <w:rFonts w:ascii="Times New Roman" w:eastAsia="Times New Roman" w:hAnsi="Times New Roman" w:cs="Times New Roman"/>
          <w:color w:val="000000" w:themeColor="text1"/>
          <w:sz w:val="28"/>
          <w:szCs w:val="28"/>
          <w:lang w:eastAsia="ru-RU"/>
        </w:rPr>
        <w:t>квартала</w:t>
      </w:r>
      <w:r w:rsidRPr="00E40F0C">
        <w:rPr>
          <w:rFonts w:ascii="Times New Roman" w:eastAsia="Times New Roman" w:hAnsi="Times New Roman" w:cs="Times New Roman"/>
          <w:color w:val="000000" w:themeColor="text1"/>
          <w:sz w:val="28"/>
          <w:szCs w:val="28"/>
          <w:lang w:eastAsia="ru-RU"/>
        </w:rPr>
        <w:t>.</w:t>
      </w:r>
    </w:p>
    <w:p w:rsidR="00CB66FC" w:rsidRPr="00E40F0C" w:rsidRDefault="0099706A" w:rsidP="00F82B2E">
      <w:pPr>
        <w:spacing w:after="12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3.2.2.8. </w:t>
      </w:r>
      <w:r w:rsidR="00FA3718" w:rsidRPr="00E40F0C">
        <w:rPr>
          <w:rFonts w:ascii="Times New Roman" w:eastAsia="Times New Roman" w:hAnsi="Times New Roman" w:cs="Times New Roman"/>
          <w:color w:val="000000" w:themeColor="text1"/>
          <w:sz w:val="28"/>
          <w:szCs w:val="28"/>
          <w:lang w:eastAsia="ru-RU"/>
        </w:rPr>
        <w:t>На путях 1-</w:t>
      </w:r>
      <w:r w:rsidR="00C54889" w:rsidRPr="00E40F0C">
        <w:rPr>
          <w:rFonts w:ascii="Times New Roman" w:eastAsia="Times New Roman" w:hAnsi="Times New Roman" w:cs="Times New Roman"/>
          <w:color w:val="000000" w:themeColor="text1"/>
          <w:sz w:val="28"/>
          <w:szCs w:val="28"/>
          <w:lang w:eastAsia="ru-RU"/>
        </w:rPr>
        <w:t>2</w:t>
      </w:r>
      <w:r w:rsidR="00FA3718" w:rsidRPr="00E40F0C">
        <w:rPr>
          <w:rFonts w:ascii="Times New Roman" w:eastAsia="Times New Roman" w:hAnsi="Times New Roman" w:cs="Times New Roman"/>
          <w:color w:val="000000" w:themeColor="text1"/>
          <w:sz w:val="28"/>
          <w:szCs w:val="28"/>
          <w:lang w:eastAsia="ru-RU"/>
        </w:rPr>
        <w:t xml:space="preserve"> класса у</w:t>
      </w:r>
      <w:r w:rsidRPr="00E40F0C">
        <w:rPr>
          <w:rFonts w:ascii="Times New Roman" w:eastAsia="Times New Roman" w:hAnsi="Times New Roman" w:cs="Times New Roman"/>
          <w:color w:val="000000" w:themeColor="text1"/>
          <w:sz w:val="28"/>
          <w:szCs w:val="28"/>
          <w:lang w:eastAsia="ru-RU"/>
        </w:rPr>
        <w:t>кладка деревянных переводных брусьев вместо дефектных желез</w:t>
      </w:r>
      <w:r w:rsidR="009318B2" w:rsidRPr="00E40F0C">
        <w:rPr>
          <w:rFonts w:ascii="Times New Roman" w:eastAsia="Times New Roman" w:hAnsi="Times New Roman" w:cs="Times New Roman"/>
          <w:color w:val="000000" w:themeColor="text1"/>
          <w:sz w:val="28"/>
          <w:szCs w:val="28"/>
          <w:lang w:eastAsia="ru-RU"/>
        </w:rPr>
        <w:t>обетонных брусьев д</w:t>
      </w:r>
      <w:r w:rsidR="009A764D" w:rsidRPr="00E40F0C">
        <w:rPr>
          <w:rFonts w:ascii="Times New Roman" w:eastAsia="Times New Roman" w:hAnsi="Times New Roman" w:cs="Times New Roman"/>
          <w:color w:val="000000" w:themeColor="text1"/>
          <w:sz w:val="28"/>
          <w:szCs w:val="28"/>
          <w:lang w:eastAsia="ru-RU"/>
        </w:rPr>
        <w:t xml:space="preserve">опускается </w:t>
      </w:r>
      <w:r w:rsidR="009318B2" w:rsidRPr="00E40F0C">
        <w:rPr>
          <w:rFonts w:ascii="Times New Roman" w:eastAsia="Times New Roman" w:hAnsi="Times New Roman" w:cs="Times New Roman"/>
          <w:color w:val="000000" w:themeColor="text1"/>
          <w:sz w:val="28"/>
          <w:szCs w:val="28"/>
          <w:lang w:eastAsia="ru-RU"/>
        </w:rPr>
        <w:t>только при разрядке</w:t>
      </w:r>
      <w:r w:rsidR="009A764D" w:rsidRPr="00E40F0C">
        <w:rPr>
          <w:rFonts w:ascii="Times New Roman" w:eastAsia="Times New Roman" w:hAnsi="Times New Roman" w:cs="Times New Roman"/>
          <w:color w:val="000000" w:themeColor="text1"/>
          <w:sz w:val="28"/>
          <w:szCs w:val="28"/>
          <w:lang w:eastAsia="ru-RU"/>
        </w:rPr>
        <w:t xml:space="preserve"> </w:t>
      </w:r>
      <w:r w:rsidR="004633EC" w:rsidRPr="00E40F0C">
        <w:rPr>
          <w:rFonts w:ascii="Times New Roman" w:eastAsia="Times New Roman" w:hAnsi="Times New Roman" w:cs="Times New Roman"/>
          <w:color w:val="000000" w:themeColor="text1"/>
          <w:sz w:val="28"/>
          <w:szCs w:val="28"/>
          <w:lang w:eastAsia="ru-RU"/>
        </w:rPr>
        <w:t>«</w:t>
      </w:r>
      <w:r w:rsidR="009A764D" w:rsidRPr="00E40F0C">
        <w:rPr>
          <w:rFonts w:ascii="Times New Roman" w:eastAsia="Times New Roman" w:hAnsi="Times New Roman" w:cs="Times New Roman"/>
          <w:color w:val="000000" w:themeColor="text1"/>
          <w:sz w:val="28"/>
          <w:szCs w:val="28"/>
          <w:lang w:eastAsia="ru-RU"/>
        </w:rPr>
        <w:t>кустов</w:t>
      </w:r>
      <w:r w:rsidR="004633EC" w:rsidRPr="00E40F0C">
        <w:rPr>
          <w:rFonts w:ascii="Times New Roman" w:eastAsia="Times New Roman" w:hAnsi="Times New Roman" w:cs="Times New Roman"/>
          <w:color w:val="000000" w:themeColor="text1"/>
          <w:sz w:val="28"/>
          <w:szCs w:val="28"/>
          <w:lang w:eastAsia="ru-RU"/>
        </w:rPr>
        <w:t>»</w:t>
      </w:r>
      <w:r w:rsidR="009A764D" w:rsidRPr="00E40F0C">
        <w:rPr>
          <w:rFonts w:ascii="Times New Roman" w:eastAsia="Times New Roman" w:hAnsi="Times New Roman" w:cs="Times New Roman"/>
          <w:color w:val="000000" w:themeColor="text1"/>
          <w:sz w:val="28"/>
          <w:szCs w:val="28"/>
          <w:lang w:eastAsia="ru-RU"/>
        </w:rPr>
        <w:t xml:space="preserve"> и стыковых негодных железобетонных брусьев</w:t>
      </w:r>
      <w:r w:rsidR="009318B2" w:rsidRPr="00E40F0C">
        <w:rPr>
          <w:rFonts w:ascii="Times New Roman" w:eastAsia="Times New Roman" w:hAnsi="Times New Roman" w:cs="Times New Roman"/>
          <w:color w:val="000000" w:themeColor="text1"/>
          <w:sz w:val="28"/>
          <w:szCs w:val="28"/>
          <w:lang w:eastAsia="ru-RU"/>
        </w:rPr>
        <w:t>,</w:t>
      </w:r>
      <w:r w:rsidR="009A764D" w:rsidRPr="00E40F0C">
        <w:rPr>
          <w:rFonts w:ascii="Times New Roman" w:eastAsia="Times New Roman" w:hAnsi="Times New Roman" w:cs="Times New Roman"/>
          <w:color w:val="000000" w:themeColor="text1"/>
          <w:sz w:val="28"/>
          <w:szCs w:val="28"/>
          <w:lang w:eastAsia="ru-RU"/>
        </w:rPr>
        <w:t xml:space="preserve"> с последующей заменой </w:t>
      </w:r>
      <w:r w:rsidR="004633EC" w:rsidRPr="00E40F0C">
        <w:rPr>
          <w:rFonts w:ascii="Times New Roman" w:eastAsia="Times New Roman" w:hAnsi="Times New Roman" w:cs="Times New Roman"/>
          <w:color w:val="000000" w:themeColor="text1"/>
          <w:sz w:val="28"/>
          <w:szCs w:val="28"/>
          <w:lang w:eastAsia="ru-RU"/>
        </w:rPr>
        <w:t xml:space="preserve">их </w:t>
      </w:r>
      <w:r w:rsidR="009A764D" w:rsidRPr="00E40F0C">
        <w:rPr>
          <w:rFonts w:ascii="Times New Roman" w:eastAsia="Times New Roman" w:hAnsi="Times New Roman" w:cs="Times New Roman"/>
          <w:color w:val="000000" w:themeColor="text1"/>
          <w:sz w:val="28"/>
          <w:szCs w:val="28"/>
          <w:lang w:eastAsia="ru-RU"/>
        </w:rPr>
        <w:t xml:space="preserve">на железобетонные </w:t>
      </w:r>
      <w:r w:rsidRPr="00E40F0C">
        <w:rPr>
          <w:rFonts w:ascii="Times New Roman" w:eastAsia="Times New Roman" w:hAnsi="Times New Roman" w:cs="Times New Roman"/>
          <w:color w:val="000000" w:themeColor="text1"/>
          <w:sz w:val="28"/>
          <w:szCs w:val="28"/>
          <w:lang w:eastAsia="ru-RU"/>
        </w:rPr>
        <w:t xml:space="preserve">в </w:t>
      </w:r>
      <w:r w:rsidR="0065437A" w:rsidRPr="00E40F0C">
        <w:rPr>
          <w:rFonts w:ascii="Times New Roman" w:eastAsia="Times New Roman" w:hAnsi="Times New Roman" w:cs="Times New Roman"/>
          <w:color w:val="000000" w:themeColor="text1"/>
          <w:sz w:val="28"/>
          <w:szCs w:val="28"/>
          <w:lang w:eastAsia="ru-RU"/>
        </w:rPr>
        <w:t>квартальный срок</w:t>
      </w:r>
      <w:r w:rsidRPr="00E40F0C">
        <w:rPr>
          <w:rFonts w:ascii="Times New Roman" w:eastAsia="Times New Roman" w:hAnsi="Times New Roman" w:cs="Times New Roman"/>
          <w:color w:val="000000" w:themeColor="text1"/>
          <w:sz w:val="28"/>
          <w:szCs w:val="28"/>
          <w:lang w:eastAsia="ru-RU"/>
        </w:rPr>
        <w:t>.</w:t>
      </w:r>
    </w:p>
    <w:p w:rsidR="00336991" w:rsidRPr="00E40F0C" w:rsidRDefault="00336991" w:rsidP="00CC01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center"/>
        <w:rPr>
          <w:rFonts w:ascii="Times New Roman" w:eastAsia="Times New Roman" w:hAnsi="Times New Roman" w:cs="Times New Roman"/>
          <w:b/>
          <w:color w:val="000000" w:themeColor="text1"/>
          <w:sz w:val="28"/>
          <w:szCs w:val="28"/>
          <w:lang w:eastAsia="ru-RU"/>
        </w:rPr>
      </w:pPr>
    </w:p>
    <w:p w:rsidR="004A5F0A" w:rsidRPr="00E40F0C" w:rsidRDefault="004A5F0A" w:rsidP="00CC01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center"/>
        <w:rPr>
          <w:rFonts w:ascii="Times New Roman" w:eastAsia="Times New Roman" w:hAnsi="Times New Roman" w:cs="Times New Roman"/>
          <w:b/>
          <w:color w:val="000000" w:themeColor="text1"/>
          <w:sz w:val="28"/>
          <w:szCs w:val="28"/>
          <w:lang w:eastAsia="ru-RU"/>
        </w:rPr>
      </w:pPr>
    </w:p>
    <w:p w:rsidR="004A5F0A" w:rsidRPr="00E40F0C" w:rsidRDefault="004A5F0A" w:rsidP="00CC01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center"/>
        <w:rPr>
          <w:rFonts w:ascii="Times New Roman" w:eastAsia="Times New Roman" w:hAnsi="Times New Roman" w:cs="Times New Roman"/>
          <w:b/>
          <w:color w:val="000000" w:themeColor="text1"/>
          <w:sz w:val="28"/>
          <w:szCs w:val="28"/>
          <w:lang w:eastAsia="ru-RU"/>
        </w:rPr>
      </w:pPr>
    </w:p>
    <w:p w:rsidR="00CB66FC" w:rsidRPr="00E40F0C" w:rsidRDefault="00CB66FC" w:rsidP="00CC01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3.3. Балласт, балластная призма, земляное полотно</w:t>
      </w: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i/>
          <w:color w:val="000000" w:themeColor="text1"/>
          <w:sz w:val="28"/>
          <w:szCs w:val="28"/>
          <w:lang w:eastAsia="ru-RU"/>
        </w:rPr>
      </w:pPr>
      <w:r w:rsidRPr="00E40F0C">
        <w:rPr>
          <w:rFonts w:ascii="Times New Roman" w:eastAsia="Times New Roman" w:hAnsi="Times New Roman" w:cs="Times New Roman"/>
          <w:i/>
          <w:color w:val="000000" w:themeColor="text1"/>
          <w:sz w:val="28"/>
          <w:szCs w:val="28"/>
          <w:lang w:eastAsia="ru-RU"/>
        </w:rPr>
        <w:t>Балласт и балластная призма</w:t>
      </w:r>
    </w:p>
    <w:p w:rsidR="00CB66FC" w:rsidRPr="00E40F0C" w:rsidRDefault="00991979"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ab/>
      </w:r>
      <w:r w:rsidR="00CB66FC" w:rsidRPr="00E40F0C">
        <w:rPr>
          <w:rFonts w:ascii="Times New Roman" w:eastAsia="Times New Roman" w:hAnsi="Times New Roman" w:cs="Times New Roman"/>
          <w:color w:val="000000" w:themeColor="text1"/>
          <w:sz w:val="28"/>
          <w:szCs w:val="28"/>
          <w:lang w:eastAsia="ru-RU"/>
        </w:rPr>
        <w:t>3.3.1. Укладываемый в путь балластный материал должен удовлетворять государственным стандартам и утвержденным техническим условиям.</w:t>
      </w:r>
    </w:p>
    <w:p w:rsidR="00CB66FC" w:rsidRPr="00E40F0C" w:rsidRDefault="00991979"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ab/>
      </w:r>
      <w:r w:rsidR="00CB66FC" w:rsidRPr="00E40F0C">
        <w:rPr>
          <w:rFonts w:ascii="Times New Roman" w:eastAsia="Times New Roman" w:hAnsi="Times New Roman" w:cs="Times New Roman"/>
          <w:color w:val="000000" w:themeColor="text1"/>
          <w:sz w:val="28"/>
          <w:szCs w:val="28"/>
          <w:lang w:eastAsia="ru-RU"/>
        </w:rPr>
        <w:t xml:space="preserve">3.3.2. Балластная призма должна содержаться в соответствии с типовыми поперечными профилями, приведенными на рисунке 3.6. и в </w:t>
      </w:r>
      <w:r w:rsidR="00A76AD8" w:rsidRPr="00E40F0C">
        <w:rPr>
          <w:rFonts w:ascii="Times New Roman" w:eastAsia="Times New Roman" w:hAnsi="Times New Roman" w:cs="Times New Roman"/>
          <w:color w:val="000000" w:themeColor="text1"/>
          <w:sz w:val="28"/>
          <w:szCs w:val="28"/>
          <w:lang w:eastAsia="ru-RU"/>
        </w:rPr>
        <w:t xml:space="preserve"> </w:t>
      </w:r>
      <w:r w:rsidR="00CB66FC" w:rsidRPr="00E40F0C">
        <w:rPr>
          <w:rFonts w:ascii="Times New Roman" w:eastAsia="Times New Roman" w:hAnsi="Times New Roman" w:cs="Times New Roman"/>
          <w:color w:val="000000" w:themeColor="text1"/>
          <w:sz w:val="28"/>
          <w:szCs w:val="28"/>
          <w:lang w:eastAsia="ru-RU"/>
        </w:rPr>
        <w:t>таблице 3.</w:t>
      </w:r>
      <w:r w:rsidR="004A5F0A" w:rsidRPr="00E40F0C">
        <w:rPr>
          <w:rFonts w:ascii="Times New Roman" w:eastAsia="Times New Roman" w:hAnsi="Times New Roman" w:cs="Times New Roman"/>
          <w:color w:val="000000" w:themeColor="text1"/>
          <w:sz w:val="28"/>
          <w:szCs w:val="28"/>
          <w:lang w:eastAsia="ru-RU"/>
        </w:rPr>
        <w:t>5</w:t>
      </w:r>
      <w:r w:rsidR="00CB66FC" w:rsidRPr="00E40F0C">
        <w:rPr>
          <w:rFonts w:ascii="Times New Roman" w:eastAsia="Times New Roman" w:hAnsi="Times New Roman" w:cs="Times New Roman"/>
          <w:color w:val="000000" w:themeColor="text1"/>
          <w:sz w:val="28"/>
          <w:szCs w:val="28"/>
          <w:lang w:eastAsia="ru-RU"/>
        </w:rPr>
        <w:t>.</w:t>
      </w:r>
    </w:p>
    <w:p w:rsidR="00CB66FC" w:rsidRPr="00E40F0C" w:rsidRDefault="00CB66FC" w:rsidP="002266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3.</w:t>
      </w:r>
      <w:r w:rsidR="004A5F0A" w:rsidRPr="00E40F0C">
        <w:rPr>
          <w:rFonts w:ascii="Times New Roman" w:eastAsia="Times New Roman" w:hAnsi="Times New Roman" w:cs="Times New Roman"/>
          <w:color w:val="000000" w:themeColor="text1"/>
          <w:sz w:val="24"/>
          <w:szCs w:val="24"/>
          <w:lang w:eastAsia="ru-RU"/>
        </w:rPr>
        <w:t>5</w:t>
      </w:r>
      <w:r w:rsidRPr="00E40F0C">
        <w:rPr>
          <w:rFonts w:ascii="Times New Roman" w:eastAsia="Times New Roman" w:hAnsi="Times New Roman" w:cs="Times New Roman"/>
          <w:color w:val="000000" w:themeColor="text1"/>
          <w:sz w:val="24"/>
          <w:szCs w:val="24"/>
          <w:lang w:eastAsia="ru-RU"/>
        </w:rPr>
        <w:t xml:space="preserve">. </w:t>
      </w:r>
      <w:r w:rsidR="00D409AF" w:rsidRPr="00E40F0C">
        <w:rPr>
          <w:rFonts w:ascii="Times New Roman" w:eastAsia="Times New Roman" w:hAnsi="Times New Roman" w:cs="Times New Roman"/>
          <w:color w:val="000000" w:themeColor="text1"/>
          <w:sz w:val="24"/>
          <w:szCs w:val="24"/>
          <w:lang w:eastAsia="ru-RU"/>
        </w:rPr>
        <w:t>Номинальные р</w:t>
      </w:r>
      <w:r w:rsidRPr="00E40F0C">
        <w:rPr>
          <w:rFonts w:ascii="Times New Roman" w:eastAsia="Times New Roman" w:hAnsi="Times New Roman" w:cs="Times New Roman"/>
          <w:color w:val="000000" w:themeColor="text1"/>
          <w:sz w:val="24"/>
          <w:szCs w:val="24"/>
          <w:lang w:eastAsia="ru-RU"/>
        </w:rPr>
        <w:t>азмеры балластной призмы и обочин земляного полотна в зависимости от класса пути, см</w:t>
      </w:r>
    </w:p>
    <w:p w:rsidR="00A76AD8" w:rsidRPr="00E40F0C" w:rsidRDefault="00A76AD8" w:rsidP="002266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lang w:eastAsia="ru-RU"/>
        </w:rPr>
      </w:pPr>
    </w:p>
    <w:tbl>
      <w:tblPr>
        <w:tblW w:w="9725" w:type="dxa"/>
        <w:tblInd w:w="40" w:type="dxa"/>
        <w:tblLayout w:type="fixed"/>
        <w:tblCellMar>
          <w:left w:w="40" w:type="dxa"/>
          <w:right w:w="40" w:type="dxa"/>
        </w:tblCellMar>
        <w:tblLook w:val="0000" w:firstRow="0" w:lastRow="0" w:firstColumn="0" w:lastColumn="0" w:noHBand="0" w:noVBand="0"/>
      </w:tblPr>
      <w:tblGrid>
        <w:gridCol w:w="917"/>
        <w:gridCol w:w="3744"/>
        <w:gridCol w:w="1219"/>
        <w:gridCol w:w="1613"/>
        <w:gridCol w:w="2232"/>
      </w:tblGrid>
      <w:tr w:rsidR="00CB66FC" w:rsidRPr="00E40F0C">
        <w:tc>
          <w:tcPr>
            <w:tcW w:w="917"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74" w:lineRule="exact"/>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Класс пути</w:t>
            </w:r>
          </w:p>
        </w:tc>
        <w:tc>
          <w:tcPr>
            <w:tcW w:w="3744"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78" w:lineRule="exact"/>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Толщина слоя балласта в подрельсовой зоне (в кривых - по внутренней нити) без учета песчаной подушки, </w:t>
            </w:r>
            <w:r w:rsidRPr="00E40F0C">
              <w:rPr>
                <w:rFonts w:ascii="Times New Roman" w:eastAsia="Times New Roman" w:hAnsi="Times New Roman" w:cs="Times New Roman"/>
                <w:i/>
                <w:color w:val="000000" w:themeColor="text1"/>
                <w:sz w:val="24"/>
                <w:szCs w:val="24"/>
                <w:lang w:val="en-US" w:eastAsia="ru-RU"/>
              </w:rPr>
              <w:t>h</w:t>
            </w:r>
            <w:r w:rsidRPr="00E40F0C">
              <w:rPr>
                <w:rFonts w:ascii="Times New Roman" w:eastAsia="Times New Roman" w:hAnsi="Times New Roman" w:cs="Times New Roman"/>
                <w:color w:val="000000" w:themeColor="text1"/>
                <w:sz w:val="24"/>
                <w:szCs w:val="24"/>
                <w:vertAlign w:val="subscript"/>
                <w:lang w:eastAsia="ru-RU"/>
              </w:rPr>
              <w:t>щ</w:t>
            </w:r>
          </w:p>
        </w:tc>
        <w:tc>
          <w:tcPr>
            <w:tcW w:w="1219"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78" w:lineRule="exac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Ширина</w:t>
            </w:r>
          </w:p>
          <w:p w:rsidR="00CB66FC" w:rsidRPr="00E40F0C" w:rsidRDefault="00CB66FC" w:rsidP="00CB66FC">
            <w:pPr>
              <w:spacing w:after="0" w:line="278" w:lineRule="exac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плеча призмы, </w:t>
            </w:r>
            <w:r w:rsidRPr="00E40F0C">
              <w:rPr>
                <w:rFonts w:ascii="Times New Roman" w:eastAsia="Times New Roman" w:hAnsi="Times New Roman" w:cs="Times New Roman"/>
                <w:i/>
                <w:color w:val="000000" w:themeColor="text1"/>
                <w:sz w:val="24"/>
                <w:szCs w:val="24"/>
                <w:lang w:val="en-US" w:eastAsia="ru-RU"/>
              </w:rPr>
              <w:t>d</w:t>
            </w:r>
            <w:r w:rsidRPr="00E40F0C">
              <w:rPr>
                <w:rFonts w:ascii="Times New Roman" w:eastAsia="Times New Roman" w:hAnsi="Times New Roman" w:cs="Times New Roman"/>
                <w:color w:val="000000" w:themeColor="text1"/>
                <w:sz w:val="24"/>
                <w:szCs w:val="24"/>
                <w:lang w:eastAsia="ru-RU"/>
              </w:rPr>
              <w:t xml:space="preserve"> </w:t>
            </w:r>
          </w:p>
        </w:tc>
        <w:tc>
          <w:tcPr>
            <w:tcW w:w="1613"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78" w:lineRule="exact"/>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Толщина песчаной подушки, </w:t>
            </w:r>
            <w:r w:rsidRPr="00E40F0C">
              <w:rPr>
                <w:rFonts w:ascii="Times New Roman" w:eastAsia="Times New Roman" w:hAnsi="Times New Roman" w:cs="Times New Roman"/>
                <w:i/>
                <w:color w:val="000000" w:themeColor="text1"/>
                <w:sz w:val="24"/>
                <w:szCs w:val="24"/>
                <w:lang w:val="en-US" w:eastAsia="ru-RU"/>
              </w:rPr>
              <w:t>h</w:t>
            </w:r>
            <w:r w:rsidRPr="00E40F0C">
              <w:rPr>
                <w:rFonts w:ascii="Times New Roman" w:eastAsia="Times New Roman" w:hAnsi="Times New Roman" w:cs="Times New Roman"/>
                <w:color w:val="000000" w:themeColor="text1"/>
                <w:sz w:val="24"/>
                <w:szCs w:val="24"/>
                <w:vertAlign w:val="subscript"/>
                <w:lang w:eastAsia="ru-RU"/>
              </w:rPr>
              <w:t>п</w:t>
            </w:r>
            <w:r w:rsidRPr="00E40F0C">
              <w:rPr>
                <w:rFonts w:ascii="Times New Roman" w:eastAsia="Times New Roman" w:hAnsi="Times New Roman" w:cs="Times New Roman"/>
                <w:color w:val="000000" w:themeColor="text1"/>
                <w:sz w:val="24"/>
                <w:szCs w:val="24"/>
                <w:lang w:eastAsia="ru-RU"/>
              </w:rPr>
              <w:t xml:space="preserve"> </w:t>
            </w:r>
          </w:p>
        </w:tc>
        <w:tc>
          <w:tcPr>
            <w:tcW w:w="2232"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9B258C" w:rsidP="00CB66FC">
            <w:pPr>
              <w:spacing w:after="0" w:line="278" w:lineRule="exact"/>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Ш</w:t>
            </w:r>
            <w:r w:rsidR="00CB66FC" w:rsidRPr="00E40F0C">
              <w:rPr>
                <w:rFonts w:ascii="Times New Roman" w:eastAsia="Times New Roman" w:hAnsi="Times New Roman" w:cs="Times New Roman"/>
                <w:color w:val="000000" w:themeColor="text1"/>
                <w:sz w:val="24"/>
                <w:szCs w:val="24"/>
                <w:lang w:eastAsia="ru-RU"/>
              </w:rPr>
              <w:t>ирина обочины земляного полотна</w:t>
            </w:r>
          </w:p>
        </w:tc>
      </w:tr>
      <w:tr w:rsidR="00CB66FC" w:rsidRPr="00E40F0C">
        <w:tc>
          <w:tcPr>
            <w:tcW w:w="917"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1С, 2С</w:t>
            </w:r>
          </w:p>
        </w:tc>
        <w:tc>
          <w:tcPr>
            <w:tcW w:w="3744"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35 /40</w:t>
            </w:r>
          </w:p>
        </w:tc>
        <w:tc>
          <w:tcPr>
            <w:tcW w:w="1219"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40/45</w:t>
            </w:r>
          </w:p>
        </w:tc>
        <w:tc>
          <w:tcPr>
            <w:tcW w:w="1613" w:type="dxa"/>
            <w:vMerge w:val="restart"/>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w:t>
            </w:r>
          </w:p>
        </w:tc>
        <w:tc>
          <w:tcPr>
            <w:tcW w:w="2232"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50(40)</w:t>
            </w:r>
          </w:p>
        </w:tc>
      </w:tr>
      <w:tr w:rsidR="00CB66FC" w:rsidRPr="00E40F0C">
        <w:tc>
          <w:tcPr>
            <w:tcW w:w="917"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и 2</w:t>
            </w:r>
          </w:p>
        </w:tc>
        <w:tc>
          <w:tcPr>
            <w:tcW w:w="3744"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35/40</w:t>
            </w:r>
          </w:p>
        </w:tc>
        <w:tc>
          <w:tcPr>
            <w:tcW w:w="1219"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40/45</w:t>
            </w:r>
          </w:p>
          <w:p w:rsidR="00CB66FC" w:rsidRPr="00E40F0C" w:rsidRDefault="00CB66FC" w:rsidP="00CB66FC">
            <w:pPr>
              <w:spacing w:after="0" w:line="240" w:lineRule="auto"/>
              <w:rPr>
                <w:rFonts w:ascii="Times New Roman" w:eastAsia="Times New Roman" w:hAnsi="Times New Roman" w:cs="Times New Roman"/>
                <w:color w:val="000000" w:themeColor="text1"/>
                <w:sz w:val="24"/>
                <w:szCs w:val="24"/>
                <w:lang w:eastAsia="ru-RU"/>
              </w:rPr>
            </w:pPr>
          </w:p>
        </w:tc>
        <w:tc>
          <w:tcPr>
            <w:tcW w:w="1613" w:type="dxa"/>
            <w:vMerge/>
            <w:tcBorders>
              <w:top w:val="single" w:sz="6" w:space="0" w:color="auto"/>
              <w:left w:val="single" w:sz="6" w:space="0" w:color="auto"/>
              <w:bottom w:val="single" w:sz="6" w:space="0" w:color="auto"/>
              <w:right w:val="single" w:sz="6" w:space="0" w:color="auto"/>
            </w:tcBorders>
            <w:shd w:val="clear" w:color="auto" w:fill="auto"/>
            <w:vAlign w:val="center"/>
          </w:tcPr>
          <w:p w:rsidR="00CB66FC" w:rsidRPr="00E40F0C" w:rsidRDefault="00CB66FC" w:rsidP="00CB66FC">
            <w:pPr>
              <w:spacing w:after="0" w:line="240" w:lineRule="auto"/>
              <w:rPr>
                <w:rFonts w:ascii="Times New Roman" w:eastAsia="Times New Roman" w:hAnsi="Times New Roman" w:cs="Times New Roman"/>
                <w:color w:val="000000" w:themeColor="text1"/>
                <w:sz w:val="24"/>
                <w:szCs w:val="24"/>
                <w:lang w:eastAsia="ru-RU"/>
              </w:rPr>
            </w:pPr>
          </w:p>
        </w:tc>
        <w:tc>
          <w:tcPr>
            <w:tcW w:w="2232" w:type="dxa"/>
            <w:vMerge w:val="restart"/>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r w:rsidR="00CB48AE" w:rsidRPr="00E40F0C">
              <w:rPr>
                <w:rFonts w:ascii="Times New Roman" w:eastAsia="Times New Roman" w:hAnsi="Times New Roman" w:cs="Times New Roman"/>
                <w:color w:val="000000" w:themeColor="text1"/>
                <w:sz w:val="24"/>
                <w:szCs w:val="24"/>
                <w:lang w:eastAsia="ru-RU"/>
              </w:rPr>
              <w:t>0</w:t>
            </w:r>
            <w:r w:rsidRPr="00E40F0C">
              <w:rPr>
                <w:rFonts w:ascii="Times New Roman" w:eastAsia="Times New Roman" w:hAnsi="Times New Roman" w:cs="Times New Roman"/>
                <w:color w:val="000000" w:themeColor="text1"/>
                <w:sz w:val="24"/>
                <w:szCs w:val="24"/>
                <w:lang w:eastAsia="ru-RU"/>
              </w:rPr>
              <w:t>(40)</w:t>
            </w:r>
          </w:p>
        </w:tc>
      </w:tr>
      <w:tr w:rsidR="00CB66FC" w:rsidRPr="00E40F0C">
        <w:tc>
          <w:tcPr>
            <w:tcW w:w="917"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c>
          <w:tcPr>
            <w:tcW w:w="3744"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position w:val="-4"/>
                <w:sz w:val="24"/>
                <w:szCs w:val="24"/>
                <w:lang w:eastAsia="ru-RU"/>
              </w:rPr>
            </w:pPr>
            <w:r w:rsidRPr="00E40F0C">
              <w:rPr>
                <w:rFonts w:ascii="Times New Roman" w:eastAsia="Times New Roman" w:hAnsi="Times New Roman" w:cs="Times New Roman"/>
                <w:color w:val="000000" w:themeColor="text1"/>
                <w:position w:val="-4"/>
                <w:sz w:val="24"/>
                <w:szCs w:val="24"/>
                <w:lang w:eastAsia="ru-RU"/>
              </w:rPr>
              <w:t xml:space="preserve">35/40 </w:t>
            </w:r>
          </w:p>
        </w:tc>
        <w:tc>
          <w:tcPr>
            <w:tcW w:w="1219"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739B6">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35/40</w:t>
            </w:r>
          </w:p>
          <w:p w:rsidR="00CB66FC" w:rsidRPr="00E40F0C" w:rsidRDefault="00CB66FC" w:rsidP="00CB66FC">
            <w:pPr>
              <w:spacing w:after="0" w:line="240" w:lineRule="auto"/>
              <w:rPr>
                <w:rFonts w:ascii="Times New Roman" w:eastAsia="Times New Roman" w:hAnsi="Times New Roman" w:cs="Times New Roman"/>
                <w:color w:val="000000" w:themeColor="text1"/>
                <w:sz w:val="24"/>
                <w:szCs w:val="24"/>
                <w:lang w:eastAsia="ru-RU"/>
              </w:rPr>
            </w:pPr>
          </w:p>
        </w:tc>
        <w:tc>
          <w:tcPr>
            <w:tcW w:w="1613" w:type="dxa"/>
            <w:vMerge/>
            <w:tcBorders>
              <w:top w:val="single" w:sz="6" w:space="0" w:color="auto"/>
              <w:left w:val="single" w:sz="6" w:space="0" w:color="auto"/>
              <w:bottom w:val="single" w:sz="6" w:space="0" w:color="auto"/>
              <w:right w:val="single" w:sz="6" w:space="0" w:color="auto"/>
            </w:tcBorders>
            <w:shd w:val="clear" w:color="auto" w:fill="auto"/>
            <w:vAlign w:val="center"/>
          </w:tcPr>
          <w:p w:rsidR="00CB66FC" w:rsidRPr="00E40F0C" w:rsidRDefault="00CB66FC" w:rsidP="00CB66FC">
            <w:pPr>
              <w:spacing w:after="0" w:line="240" w:lineRule="auto"/>
              <w:rPr>
                <w:rFonts w:ascii="Times New Roman" w:eastAsia="Times New Roman" w:hAnsi="Times New Roman" w:cs="Times New Roman"/>
                <w:color w:val="000000" w:themeColor="text1"/>
                <w:sz w:val="24"/>
                <w:szCs w:val="24"/>
                <w:lang w:eastAsia="ru-RU"/>
              </w:rPr>
            </w:pPr>
          </w:p>
        </w:tc>
        <w:tc>
          <w:tcPr>
            <w:tcW w:w="2232" w:type="dxa"/>
            <w:vMerge/>
            <w:tcBorders>
              <w:top w:val="single" w:sz="6" w:space="0" w:color="auto"/>
              <w:left w:val="single" w:sz="6" w:space="0" w:color="auto"/>
              <w:bottom w:val="single" w:sz="6" w:space="0" w:color="auto"/>
              <w:right w:val="single" w:sz="6" w:space="0" w:color="auto"/>
            </w:tcBorders>
            <w:shd w:val="clear" w:color="auto" w:fill="auto"/>
            <w:vAlign w:val="center"/>
          </w:tcPr>
          <w:p w:rsidR="00CB66FC" w:rsidRPr="00E40F0C" w:rsidRDefault="00CB66FC" w:rsidP="00CB66FC">
            <w:pPr>
              <w:spacing w:after="0" w:line="240" w:lineRule="auto"/>
              <w:rPr>
                <w:rFonts w:ascii="Times New Roman" w:eastAsia="Times New Roman" w:hAnsi="Times New Roman" w:cs="Times New Roman"/>
                <w:color w:val="000000" w:themeColor="text1"/>
                <w:sz w:val="24"/>
                <w:szCs w:val="24"/>
                <w:lang w:eastAsia="ru-RU"/>
              </w:rPr>
            </w:pPr>
          </w:p>
        </w:tc>
      </w:tr>
      <w:tr w:rsidR="00CB66FC" w:rsidRPr="00E40F0C">
        <w:tc>
          <w:tcPr>
            <w:tcW w:w="917"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3744"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25/30</w:t>
            </w:r>
          </w:p>
        </w:tc>
        <w:tc>
          <w:tcPr>
            <w:tcW w:w="1219"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25/40</w:t>
            </w:r>
          </w:p>
          <w:p w:rsidR="00CB66FC" w:rsidRPr="00E40F0C" w:rsidRDefault="00CB66FC" w:rsidP="00CB66FC">
            <w:pPr>
              <w:spacing w:after="0" w:line="240" w:lineRule="auto"/>
              <w:rPr>
                <w:rFonts w:ascii="Times New Roman" w:eastAsia="Times New Roman" w:hAnsi="Times New Roman" w:cs="Times New Roman"/>
                <w:color w:val="000000" w:themeColor="text1"/>
                <w:sz w:val="24"/>
                <w:szCs w:val="24"/>
                <w:lang w:eastAsia="ru-RU"/>
              </w:rPr>
            </w:pPr>
          </w:p>
        </w:tc>
        <w:tc>
          <w:tcPr>
            <w:tcW w:w="1613" w:type="dxa"/>
            <w:vMerge/>
            <w:tcBorders>
              <w:top w:val="single" w:sz="6" w:space="0" w:color="auto"/>
              <w:left w:val="single" w:sz="6" w:space="0" w:color="auto"/>
              <w:bottom w:val="single" w:sz="6" w:space="0" w:color="auto"/>
              <w:right w:val="single" w:sz="6" w:space="0" w:color="auto"/>
            </w:tcBorders>
            <w:shd w:val="clear" w:color="auto" w:fill="auto"/>
            <w:vAlign w:val="center"/>
          </w:tcPr>
          <w:p w:rsidR="00CB66FC" w:rsidRPr="00E40F0C" w:rsidRDefault="00CB66FC" w:rsidP="00CB66FC">
            <w:pPr>
              <w:spacing w:after="0" w:line="240" w:lineRule="auto"/>
              <w:rPr>
                <w:rFonts w:ascii="Times New Roman" w:eastAsia="Times New Roman" w:hAnsi="Times New Roman" w:cs="Times New Roman"/>
                <w:color w:val="000000" w:themeColor="text1"/>
                <w:sz w:val="24"/>
                <w:szCs w:val="24"/>
                <w:lang w:eastAsia="ru-RU"/>
              </w:rPr>
            </w:pPr>
          </w:p>
        </w:tc>
        <w:tc>
          <w:tcPr>
            <w:tcW w:w="2232"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w:t>
            </w:r>
          </w:p>
        </w:tc>
      </w:tr>
      <w:tr w:rsidR="00CB66FC" w:rsidRPr="00E40F0C">
        <w:tc>
          <w:tcPr>
            <w:tcW w:w="917"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3744"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20/20 </w:t>
            </w:r>
          </w:p>
        </w:tc>
        <w:tc>
          <w:tcPr>
            <w:tcW w:w="1219"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233B27"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CB66FC" w:rsidRPr="00E40F0C">
              <w:rPr>
                <w:rFonts w:ascii="Times New Roman" w:eastAsia="Times New Roman" w:hAnsi="Times New Roman" w:cs="Times New Roman"/>
                <w:color w:val="000000" w:themeColor="text1"/>
                <w:sz w:val="24"/>
                <w:szCs w:val="24"/>
                <w:lang w:eastAsia="ru-RU"/>
              </w:rPr>
              <w:t>20/40</w:t>
            </w:r>
          </w:p>
        </w:tc>
        <w:tc>
          <w:tcPr>
            <w:tcW w:w="1613"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w:t>
            </w:r>
          </w:p>
        </w:tc>
        <w:tc>
          <w:tcPr>
            <w:tcW w:w="2232" w:type="dxa"/>
            <w:tcBorders>
              <w:top w:val="single" w:sz="6" w:space="0" w:color="auto"/>
              <w:left w:val="single" w:sz="6" w:space="0" w:color="auto"/>
              <w:bottom w:val="single" w:sz="6" w:space="0" w:color="auto"/>
              <w:right w:val="single" w:sz="6"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w:t>
            </w:r>
          </w:p>
        </w:tc>
      </w:tr>
    </w:tbl>
    <w:p w:rsidR="00CB66FC" w:rsidRPr="00E40F0C" w:rsidRDefault="00CB66FC" w:rsidP="00CB66FC">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themeColor="text1"/>
          <w:sz w:val="20"/>
          <w:szCs w:val="20"/>
          <w:lang w:eastAsia="ru-RU"/>
        </w:rPr>
      </w:pPr>
    </w:p>
    <w:p w:rsidR="00CB66FC" w:rsidRPr="00E40F0C" w:rsidRDefault="00CB66FC" w:rsidP="00F82B2E">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 р и м е ч а н и я:</w:t>
      </w:r>
    </w:p>
    <w:p w:rsidR="00CB66FC" w:rsidRPr="00E40F0C" w:rsidRDefault="00CB66FC" w:rsidP="00F82B2E">
      <w:pPr>
        <w:tabs>
          <w:tab w:val="left" w:pos="1411"/>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В числителе приведены значения для звеньевого пути при деревянных шпалах; в знаменателе – для бесстыкового пути на железобетонных шпалах.</w:t>
      </w:r>
    </w:p>
    <w:p w:rsidR="00CB66FC" w:rsidRPr="00E40F0C" w:rsidRDefault="00CB66FC" w:rsidP="00F82B2E">
      <w:pPr>
        <w:tabs>
          <w:tab w:val="left" w:pos="1411"/>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 Балластная призма указанных размеров должна состоять из очищенного или нового балласта.</w:t>
      </w:r>
    </w:p>
    <w:p w:rsidR="00CB66FC" w:rsidRPr="00E40F0C" w:rsidRDefault="00CB66FC" w:rsidP="00F82B2E">
      <w:pPr>
        <w:tabs>
          <w:tab w:val="left" w:pos="1541"/>
        </w:tabs>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 Под слоем нового или очищенного щебня нормируемой толщины могут находиться песчаная подушка толщиной 20 см, слой песчано-гравийной смеси или щебня фракций 5-25 мм, толщина которого определяется в проекте по ремонту пути. Вместо подушки также может быть</w:t>
      </w:r>
      <w:r w:rsidR="009B258C"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уложен </w:t>
      </w:r>
      <w:r w:rsidR="009B258C" w:rsidRPr="00E40F0C">
        <w:rPr>
          <w:rFonts w:ascii="Times New Roman" w:eastAsia="Times New Roman" w:hAnsi="Times New Roman" w:cs="Times New Roman"/>
          <w:color w:val="000000" w:themeColor="text1"/>
          <w:sz w:val="24"/>
          <w:szCs w:val="24"/>
          <w:lang w:eastAsia="ru-RU"/>
        </w:rPr>
        <w:t xml:space="preserve">защитный </w:t>
      </w:r>
      <w:r w:rsidRPr="00E40F0C">
        <w:rPr>
          <w:rFonts w:ascii="Times New Roman" w:eastAsia="Times New Roman" w:hAnsi="Times New Roman" w:cs="Times New Roman"/>
          <w:color w:val="000000" w:themeColor="text1"/>
          <w:sz w:val="24"/>
          <w:szCs w:val="24"/>
          <w:lang w:eastAsia="ru-RU"/>
        </w:rPr>
        <w:t xml:space="preserve">разделительный слой из </w:t>
      </w:r>
      <w:r w:rsidR="009B258C" w:rsidRPr="00E40F0C">
        <w:rPr>
          <w:rFonts w:ascii="Times New Roman" w:eastAsia="Times New Roman" w:hAnsi="Times New Roman" w:cs="Times New Roman"/>
          <w:color w:val="000000" w:themeColor="text1"/>
          <w:sz w:val="24"/>
          <w:szCs w:val="24"/>
          <w:lang w:eastAsia="ru-RU"/>
        </w:rPr>
        <w:t>геотекстиля и геосентетического материала</w:t>
      </w:r>
      <w:r w:rsidRPr="00E40F0C">
        <w:rPr>
          <w:rFonts w:ascii="Times New Roman" w:eastAsia="Times New Roman" w:hAnsi="Times New Roman" w:cs="Times New Roman"/>
          <w:color w:val="000000" w:themeColor="text1"/>
          <w:sz w:val="24"/>
          <w:szCs w:val="24"/>
          <w:lang w:eastAsia="ru-RU"/>
        </w:rPr>
        <w:t xml:space="preserve"> в соответствии с проектом по ремонту пути.</w:t>
      </w:r>
    </w:p>
    <w:p w:rsidR="00CB66FC" w:rsidRPr="00E40F0C" w:rsidRDefault="00CB66FC" w:rsidP="00F82B2E">
      <w:pPr>
        <w:tabs>
          <w:tab w:val="left" w:pos="1392"/>
        </w:tabs>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4. Крутизна откосов балластной призмы при всех видах балласта должна быть </w:t>
      </w:r>
      <w:r w:rsidR="00D64943" w:rsidRPr="00E40F0C">
        <w:rPr>
          <w:rFonts w:ascii="Times New Roman" w:eastAsia="Times New Roman" w:hAnsi="Times New Roman" w:cs="Times New Roman"/>
          <w:color w:val="000000" w:themeColor="text1"/>
          <w:sz w:val="24"/>
          <w:szCs w:val="24"/>
          <w:lang w:eastAsia="ru-RU"/>
        </w:rPr>
        <w:t>1:1,5, а песчаной подушки -1:2, на путях 5 класса крутизна откосов допускается 1:2</w:t>
      </w:r>
      <w:r w:rsidR="00641C03" w:rsidRPr="00E40F0C">
        <w:rPr>
          <w:rFonts w:ascii="Times New Roman" w:eastAsia="Times New Roman" w:hAnsi="Times New Roman" w:cs="Times New Roman"/>
          <w:color w:val="000000" w:themeColor="text1"/>
          <w:sz w:val="24"/>
          <w:szCs w:val="24"/>
          <w:lang w:eastAsia="ru-RU"/>
        </w:rPr>
        <w:t>,</w:t>
      </w:r>
      <w:r w:rsidR="00D64943" w:rsidRPr="00E40F0C">
        <w:rPr>
          <w:rFonts w:ascii="Times New Roman" w:eastAsia="Times New Roman" w:hAnsi="Times New Roman" w:cs="Times New Roman"/>
          <w:color w:val="000000" w:themeColor="text1"/>
          <w:sz w:val="24"/>
          <w:szCs w:val="24"/>
          <w:lang w:eastAsia="ru-RU"/>
        </w:rPr>
        <w:t>5.</w:t>
      </w:r>
    </w:p>
    <w:p w:rsidR="00CB66FC" w:rsidRPr="00E40F0C" w:rsidRDefault="00CB66FC" w:rsidP="00F82B2E">
      <w:pPr>
        <w:tabs>
          <w:tab w:val="left" w:pos="1397"/>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 В скобках приведена ширина обочины на участках, где ее увеличение связано с работами по переустройству земляного полотна или изменением отметок пути более чем на 15 см.</w:t>
      </w:r>
    </w:p>
    <w:p w:rsidR="00954201" w:rsidRPr="00E40F0C" w:rsidRDefault="00954201" w:rsidP="00F82B2E">
      <w:pPr>
        <w:tabs>
          <w:tab w:val="left" w:pos="1397"/>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 Расстояние между заложением откоса призмы и балластной подушки на уровне основной площадки земляного полотна должно быть 15 см.</w:t>
      </w:r>
    </w:p>
    <w:p w:rsidR="00954201" w:rsidRPr="00E40F0C" w:rsidRDefault="00954201" w:rsidP="00F82B2E">
      <w:pPr>
        <w:tabs>
          <w:tab w:val="left" w:pos="1397"/>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 Поверхность балластной призмы должна быть на 3 см ниже верхней постели деревянных шпал и в одном уровне с верхом средней части железобетонных шпал.</w:t>
      </w:r>
    </w:p>
    <w:p w:rsidR="00954201" w:rsidRPr="00E40F0C" w:rsidRDefault="00954201" w:rsidP="00F82B2E">
      <w:pPr>
        <w:tabs>
          <w:tab w:val="left" w:pos="1397"/>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 Толщина балластного слоя на стрелочных переводах должна быть такой же, как и для пути соответствующего класса.</w:t>
      </w:r>
    </w:p>
    <w:p w:rsidR="00954201" w:rsidRPr="00E40F0C" w:rsidRDefault="00954201" w:rsidP="00F82B2E">
      <w:pPr>
        <w:tabs>
          <w:tab w:val="left" w:pos="1397"/>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p>
    <w:p w:rsidR="00CB66FC" w:rsidRPr="00E40F0C" w:rsidRDefault="00BE49C1" w:rsidP="00CB66FC">
      <w:pPr>
        <w:tabs>
          <w:tab w:val="left" w:pos="1397"/>
        </w:tabs>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4263390" cy="7198360"/>
            <wp:effectExtent l="1905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srcRect/>
                    <a:stretch>
                      <a:fillRect/>
                    </a:stretch>
                  </pic:blipFill>
                  <pic:spPr bwMode="auto">
                    <a:xfrm>
                      <a:off x="0" y="0"/>
                      <a:ext cx="4263390" cy="7198360"/>
                    </a:xfrm>
                    <a:prstGeom prst="rect">
                      <a:avLst/>
                    </a:prstGeom>
                    <a:noFill/>
                    <a:ln w="9525">
                      <a:noFill/>
                      <a:miter lim="800000"/>
                      <a:headEnd/>
                      <a:tailEnd/>
                    </a:ln>
                  </pic:spPr>
                </pic:pic>
              </a:graphicData>
            </a:graphic>
          </wp:inline>
        </w:drawing>
      </w:r>
    </w:p>
    <w:p w:rsidR="00CB66FC" w:rsidRPr="00E40F0C" w:rsidRDefault="00CB66FC" w:rsidP="00CB66FC">
      <w:pPr>
        <w:tabs>
          <w:tab w:val="left" w:pos="1397"/>
        </w:tabs>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p w:rsidR="00CB66FC" w:rsidRPr="00E40F0C" w:rsidRDefault="00CB66FC" w:rsidP="00F82B2E">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3.6. Поперечные профили балластной призмы</w:t>
      </w:r>
      <w:r w:rsidR="00D52100" w:rsidRPr="00E40F0C">
        <w:rPr>
          <w:rFonts w:ascii="Times New Roman" w:eastAsia="Times New Roman" w:hAnsi="Times New Roman" w:cs="Times New Roman"/>
          <w:color w:val="000000" w:themeColor="text1"/>
          <w:sz w:val="24"/>
          <w:szCs w:val="24"/>
          <w:lang w:eastAsia="ru-RU"/>
        </w:rPr>
        <w:t xml:space="preserve"> (см)</w:t>
      </w:r>
      <w:r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i/>
          <w:iCs/>
          <w:color w:val="000000" w:themeColor="text1"/>
          <w:sz w:val="24"/>
          <w:szCs w:val="24"/>
          <w:lang w:eastAsia="ru-RU"/>
        </w:rPr>
        <w:t xml:space="preserve">а, б, в </w:t>
      </w:r>
      <w:r w:rsidRPr="00E40F0C">
        <w:rPr>
          <w:rFonts w:ascii="Times New Roman" w:eastAsia="Times New Roman" w:hAnsi="Times New Roman" w:cs="Times New Roman"/>
          <w:color w:val="000000" w:themeColor="text1"/>
          <w:sz w:val="24"/>
          <w:szCs w:val="24"/>
          <w:lang w:eastAsia="ru-RU"/>
        </w:rPr>
        <w:t xml:space="preserve">– из щебня при деревянных шпалах (а – на прямом однопутном участке; </w:t>
      </w:r>
      <w:r w:rsidRPr="00E40F0C">
        <w:rPr>
          <w:rFonts w:ascii="Times New Roman" w:eastAsia="Times New Roman" w:hAnsi="Times New Roman" w:cs="Times New Roman"/>
          <w:i/>
          <w:iCs/>
          <w:color w:val="000000" w:themeColor="text1"/>
          <w:sz w:val="24"/>
          <w:szCs w:val="24"/>
          <w:lang w:eastAsia="ru-RU"/>
        </w:rPr>
        <w:t xml:space="preserve">б </w:t>
      </w:r>
      <w:r w:rsidRPr="00E40F0C">
        <w:rPr>
          <w:rFonts w:ascii="Times New Roman" w:eastAsia="Times New Roman" w:hAnsi="Times New Roman" w:cs="Times New Roman"/>
          <w:color w:val="000000" w:themeColor="text1"/>
          <w:sz w:val="24"/>
          <w:szCs w:val="24"/>
          <w:lang w:eastAsia="ru-RU"/>
        </w:rPr>
        <w:t xml:space="preserve">– в кривой; </w:t>
      </w:r>
      <w:r w:rsidRPr="00E40F0C">
        <w:rPr>
          <w:rFonts w:ascii="Times New Roman" w:eastAsia="Times New Roman" w:hAnsi="Times New Roman" w:cs="Times New Roman"/>
          <w:i/>
          <w:iCs/>
          <w:color w:val="000000" w:themeColor="text1"/>
          <w:sz w:val="24"/>
          <w:szCs w:val="24"/>
          <w:lang w:eastAsia="ru-RU"/>
        </w:rPr>
        <w:t xml:space="preserve">в </w:t>
      </w:r>
      <w:r w:rsidRPr="00E40F0C">
        <w:rPr>
          <w:rFonts w:ascii="Times New Roman" w:eastAsia="Times New Roman" w:hAnsi="Times New Roman" w:cs="Times New Roman"/>
          <w:color w:val="000000" w:themeColor="text1"/>
          <w:sz w:val="24"/>
          <w:szCs w:val="24"/>
          <w:lang w:eastAsia="ru-RU"/>
        </w:rPr>
        <w:t xml:space="preserve">– на прямом двухпутном участке); </w:t>
      </w:r>
      <w:r w:rsidRPr="00E40F0C">
        <w:rPr>
          <w:rFonts w:ascii="Times New Roman" w:eastAsia="Times New Roman" w:hAnsi="Times New Roman" w:cs="Times New Roman"/>
          <w:i/>
          <w:iCs/>
          <w:color w:val="000000" w:themeColor="text1"/>
          <w:sz w:val="24"/>
          <w:szCs w:val="24"/>
          <w:lang w:eastAsia="ru-RU"/>
        </w:rPr>
        <w:t xml:space="preserve">г, д, е, ж </w:t>
      </w:r>
      <w:r w:rsidRPr="00E40F0C">
        <w:rPr>
          <w:rFonts w:ascii="Times New Roman" w:eastAsia="Times New Roman" w:hAnsi="Times New Roman" w:cs="Times New Roman"/>
          <w:color w:val="000000" w:themeColor="text1"/>
          <w:sz w:val="24"/>
          <w:szCs w:val="24"/>
          <w:lang w:eastAsia="ru-RU"/>
        </w:rPr>
        <w:t xml:space="preserve">– из щебня при железобетонных шпалах </w:t>
      </w:r>
      <w:r w:rsidRPr="00E40F0C">
        <w:rPr>
          <w:rFonts w:ascii="Times New Roman" w:eastAsia="Times New Roman" w:hAnsi="Times New Roman" w:cs="Times New Roman"/>
          <w:i/>
          <w:iCs/>
          <w:color w:val="000000" w:themeColor="text1"/>
          <w:sz w:val="24"/>
          <w:szCs w:val="24"/>
          <w:lang w:eastAsia="ru-RU"/>
        </w:rPr>
        <w:t xml:space="preserve">(г </w:t>
      </w:r>
      <w:r w:rsidRPr="00E40F0C">
        <w:rPr>
          <w:rFonts w:ascii="Times New Roman" w:eastAsia="Times New Roman" w:hAnsi="Times New Roman" w:cs="Times New Roman"/>
          <w:color w:val="000000" w:themeColor="text1"/>
          <w:sz w:val="24"/>
          <w:szCs w:val="24"/>
          <w:lang w:eastAsia="ru-RU"/>
        </w:rPr>
        <w:t xml:space="preserve">– на прямом однопутном участке; </w:t>
      </w:r>
      <w:r w:rsidRPr="00E40F0C">
        <w:rPr>
          <w:rFonts w:ascii="Times New Roman" w:eastAsia="Times New Roman" w:hAnsi="Times New Roman" w:cs="Times New Roman"/>
          <w:i/>
          <w:iCs/>
          <w:color w:val="000000" w:themeColor="text1"/>
          <w:sz w:val="24"/>
          <w:szCs w:val="24"/>
          <w:lang w:eastAsia="ru-RU"/>
        </w:rPr>
        <w:t xml:space="preserve">д </w:t>
      </w:r>
      <w:r w:rsidRPr="00E40F0C">
        <w:rPr>
          <w:rFonts w:ascii="Times New Roman" w:eastAsia="Times New Roman" w:hAnsi="Times New Roman" w:cs="Times New Roman"/>
          <w:color w:val="000000" w:themeColor="text1"/>
          <w:sz w:val="24"/>
          <w:szCs w:val="24"/>
          <w:lang w:eastAsia="ru-RU"/>
        </w:rPr>
        <w:t xml:space="preserve">– в кривой; </w:t>
      </w:r>
      <w:r w:rsidRPr="00E40F0C">
        <w:rPr>
          <w:rFonts w:ascii="Times New Roman" w:eastAsia="Times New Roman" w:hAnsi="Times New Roman" w:cs="Times New Roman"/>
          <w:i/>
          <w:iCs/>
          <w:color w:val="000000" w:themeColor="text1"/>
          <w:sz w:val="24"/>
          <w:szCs w:val="24"/>
          <w:lang w:eastAsia="ru-RU"/>
        </w:rPr>
        <w:t xml:space="preserve">е </w:t>
      </w:r>
      <w:r w:rsidRPr="00E40F0C">
        <w:rPr>
          <w:rFonts w:ascii="Times New Roman" w:eastAsia="Times New Roman" w:hAnsi="Times New Roman" w:cs="Times New Roman"/>
          <w:color w:val="000000" w:themeColor="text1"/>
          <w:sz w:val="24"/>
          <w:szCs w:val="24"/>
          <w:lang w:eastAsia="ru-RU"/>
        </w:rPr>
        <w:t xml:space="preserve">– на прямом двухпутном участке; </w:t>
      </w:r>
      <w:r w:rsidRPr="00E40F0C">
        <w:rPr>
          <w:rFonts w:ascii="Times New Roman" w:eastAsia="Times New Roman" w:hAnsi="Times New Roman" w:cs="Times New Roman"/>
          <w:i/>
          <w:iCs/>
          <w:color w:val="000000" w:themeColor="text1"/>
          <w:sz w:val="24"/>
          <w:szCs w:val="24"/>
          <w:lang w:eastAsia="ru-RU"/>
        </w:rPr>
        <w:t xml:space="preserve">ж </w:t>
      </w:r>
      <w:r w:rsidRPr="00E40F0C">
        <w:rPr>
          <w:rFonts w:ascii="Times New Roman" w:eastAsia="Times New Roman" w:hAnsi="Times New Roman" w:cs="Times New Roman"/>
          <w:color w:val="000000" w:themeColor="text1"/>
          <w:sz w:val="24"/>
          <w:szCs w:val="24"/>
          <w:lang w:eastAsia="ru-RU"/>
        </w:rPr>
        <w:t xml:space="preserve">– в кривой двухпутного участка); </w:t>
      </w:r>
      <w:r w:rsidRPr="00E40F0C">
        <w:rPr>
          <w:rFonts w:ascii="Times New Roman" w:eastAsia="Times New Roman" w:hAnsi="Times New Roman" w:cs="Times New Roman"/>
          <w:i/>
          <w:iCs/>
          <w:color w:val="000000" w:themeColor="text1"/>
          <w:sz w:val="24"/>
          <w:szCs w:val="24"/>
          <w:lang w:eastAsia="ru-RU"/>
        </w:rPr>
        <w:t xml:space="preserve">з </w:t>
      </w:r>
      <w:r w:rsidRPr="00E40F0C">
        <w:rPr>
          <w:rFonts w:ascii="Times New Roman" w:eastAsia="Times New Roman" w:hAnsi="Times New Roman" w:cs="Times New Roman"/>
          <w:color w:val="000000" w:themeColor="text1"/>
          <w:sz w:val="24"/>
          <w:szCs w:val="24"/>
          <w:lang w:eastAsia="ru-RU"/>
        </w:rPr>
        <w:t xml:space="preserve">– из карьерного гравия, ракушки, песка при деревянных шпалах в кривой на двухпутном участке; </w:t>
      </w:r>
      <w:r w:rsidRPr="00E40F0C">
        <w:rPr>
          <w:rFonts w:ascii="Times New Roman" w:eastAsia="Times New Roman" w:hAnsi="Times New Roman" w:cs="Times New Roman"/>
          <w:i/>
          <w:iCs/>
          <w:color w:val="000000" w:themeColor="text1"/>
          <w:sz w:val="24"/>
          <w:szCs w:val="24"/>
          <w:lang w:val="en-US" w:eastAsia="ru-RU"/>
        </w:rPr>
        <w:t>h</w:t>
      </w:r>
      <w:r w:rsidRPr="00E40F0C">
        <w:rPr>
          <w:rFonts w:ascii="Times New Roman" w:eastAsia="Times New Roman" w:hAnsi="Times New Roman" w:cs="Times New Roman"/>
          <w:iCs/>
          <w:color w:val="000000" w:themeColor="text1"/>
          <w:sz w:val="24"/>
          <w:szCs w:val="24"/>
          <w:vertAlign w:val="subscript"/>
          <w:lang w:eastAsia="ru-RU"/>
        </w:rPr>
        <w:t>щ</w:t>
      </w:r>
      <w:r w:rsidRPr="00E40F0C">
        <w:rPr>
          <w:rFonts w:ascii="Times New Roman" w:eastAsia="Times New Roman" w:hAnsi="Times New Roman" w:cs="Times New Roman"/>
          <w:i/>
          <w:iCs/>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 толщина щебеночного балластного слоя под шпалой; </w:t>
      </w:r>
      <w:r w:rsidRPr="00E40F0C">
        <w:rPr>
          <w:rFonts w:ascii="Times New Roman" w:eastAsia="Times New Roman" w:hAnsi="Times New Roman" w:cs="Times New Roman"/>
          <w:i/>
          <w:iCs/>
          <w:color w:val="000000" w:themeColor="text1"/>
          <w:sz w:val="24"/>
          <w:szCs w:val="24"/>
          <w:lang w:val="en-US" w:eastAsia="ru-RU"/>
        </w:rPr>
        <w:t>h</w:t>
      </w:r>
      <w:r w:rsidRPr="00E40F0C">
        <w:rPr>
          <w:rFonts w:ascii="Times New Roman" w:eastAsia="Times New Roman" w:hAnsi="Times New Roman" w:cs="Times New Roman"/>
          <w:iCs/>
          <w:color w:val="000000" w:themeColor="text1"/>
          <w:sz w:val="24"/>
          <w:szCs w:val="24"/>
          <w:vertAlign w:val="subscript"/>
          <w:lang w:eastAsia="ru-RU"/>
        </w:rPr>
        <w:t>п</w:t>
      </w:r>
      <w:r w:rsidRPr="00E40F0C">
        <w:rPr>
          <w:rFonts w:ascii="Times New Roman" w:eastAsia="Times New Roman" w:hAnsi="Times New Roman" w:cs="Times New Roman"/>
          <w:i/>
          <w:iCs/>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 толщина слоя песчаной подушки; </w:t>
      </w:r>
      <w:r w:rsidRPr="00E40F0C">
        <w:rPr>
          <w:rFonts w:ascii="Times New Roman" w:eastAsia="Times New Roman" w:hAnsi="Times New Roman" w:cs="Times New Roman"/>
          <w:i/>
          <w:iCs/>
          <w:color w:val="000000" w:themeColor="text1"/>
          <w:sz w:val="24"/>
          <w:szCs w:val="24"/>
          <w:lang w:val="en-US" w:eastAsia="ru-RU"/>
        </w:rPr>
        <w:t>d</w:t>
      </w:r>
      <w:r w:rsidRPr="00E40F0C">
        <w:rPr>
          <w:rFonts w:ascii="Times New Roman" w:eastAsia="Times New Roman" w:hAnsi="Times New Roman" w:cs="Times New Roman"/>
          <w:i/>
          <w:iCs/>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 плечо балластной призмы; </w:t>
      </w:r>
      <w:r w:rsidRPr="00E40F0C">
        <w:rPr>
          <w:rFonts w:ascii="Times New Roman" w:eastAsia="Times New Roman" w:hAnsi="Times New Roman" w:cs="Times New Roman"/>
          <w:i/>
          <w:iCs/>
          <w:color w:val="000000" w:themeColor="text1"/>
          <w:sz w:val="24"/>
          <w:szCs w:val="24"/>
          <w:lang w:eastAsia="ru-RU"/>
        </w:rPr>
        <w:t xml:space="preserve">А </w:t>
      </w:r>
      <w:r w:rsidRPr="00E40F0C">
        <w:rPr>
          <w:rFonts w:ascii="Times New Roman" w:eastAsia="Times New Roman" w:hAnsi="Times New Roman" w:cs="Times New Roman"/>
          <w:color w:val="000000" w:themeColor="text1"/>
          <w:sz w:val="24"/>
          <w:szCs w:val="24"/>
          <w:lang w:eastAsia="ru-RU"/>
        </w:rPr>
        <w:t>– уширение междупутья в кривой по условиям габарита.</w:t>
      </w:r>
    </w:p>
    <w:p w:rsidR="00F91D12" w:rsidRPr="00E40F0C" w:rsidRDefault="00F91D12" w:rsidP="00F82B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color w:val="000000" w:themeColor="text1"/>
          <w:sz w:val="24"/>
          <w:szCs w:val="24"/>
          <w:lang w:eastAsia="ru-RU"/>
        </w:rPr>
      </w:pPr>
    </w:p>
    <w:p w:rsidR="00CB66FC" w:rsidRPr="00E40F0C" w:rsidRDefault="00954201"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ab/>
      </w:r>
      <w:r w:rsidR="00CB66FC" w:rsidRPr="00E40F0C">
        <w:rPr>
          <w:rFonts w:ascii="Times New Roman" w:eastAsia="Times New Roman" w:hAnsi="Times New Roman" w:cs="Times New Roman"/>
          <w:color w:val="000000" w:themeColor="text1"/>
          <w:sz w:val="28"/>
          <w:szCs w:val="28"/>
          <w:lang w:eastAsia="ru-RU"/>
        </w:rPr>
        <w:t>3.3.3. При ширине плеча балластной призмы на звеньевом пути в прямых участках и со стороны внутренней нити в кривых менее нормативного работы по восстановлению нормальной ширин</w:t>
      </w:r>
      <w:r w:rsidR="007670E6" w:rsidRPr="00E40F0C">
        <w:rPr>
          <w:rFonts w:ascii="Times New Roman" w:eastAsia="Times New Roman" w:hAnsi="Times New Roman" w:cs="Times New Roman"/>
          <w:color w:val="000000" w:themeColor="text1"/>
          <w:sz w:val="28"/>
          <w:szCs w:val="28"/>
          <w:lang w:eastAsia="ru-RU"/>
        </w:rPr>
        <w:t xml:space="preserve">ы плеча производятся в плановом порядке, </w:t>
      </w:r>
      <w:r w:rsidR="00D64943" w:rsidRPr="00E40F0C">
        <w:rPr>
          <w:rFonts w:ascii="Times New Roman" w:eastAsia="Times New Roman" w:hAnsi="Times New Roman" w:cs="Times New Roman"/>
          <w:color w:val="000000" w:themeColor="text1"/>
          <w:sz w:val="28"/>
          <w:szCs w:val="28"/>
          <w:lang w:eastAsia="ru-RU"/>
        </w:rPr>
        <w:t xml:space="preserve">в </w:t>
      </w:r>
      <w:r w:rsidR="00B832EA" w:rsidRPr="00E40F0C">
        <w:rPr>
          <w:rFonts w:ascii="Times New Roman" w:eastAsia="Times New Roman" w:hAnsi="Times New Roman" w:cs="Times New Roman"/>
          <w:color w:val="000000" w:themeColor="text1"/>
          <w:sz w:val="28"/>
          <w:szCs w:val="28"/>
          <w:lang w:eastAsia="ru-RU"/>
        </w:rPr>
        <w:t xml:space="preserve">период </w:t>
      </w:r>
      <w:r w:rsidR="00D64943" w:rsidRPr="00E40F0C">
        <w:rPr>
          <w:rFonts w:ascii="Times New Roman" w:eastAsia="Times New Roman" w:hAnsi="Times New Roman" w:cs="Times New Roman"/>
          <w:color w:val="000000" w:themeColor="text1"/>
          <w:sz w:val="28"/>
          <w:szCs w:val="28"/>
          <w:lang w:eastAsia="ru-RU"/>
        </w:rPr>
        <w:t>положительных температур</w:t>
      </w:r>
      <w:r w:rsidR="00CB66FC" w:rsidRPr="00E40F0C">
        <w:rPr>
          <w:rFonts w:ascii="Times New Roman" w:eastAsia="Times New Roman" w:hAnsi="Times New Roman" w:cs="Times New Roman"/>
          <w:color w:val="000000" w:themeColor="text1"/>
          <w:sz w:val="28"/>
          <w:szCs w:val="28"/>
          <w:lang w:eastAsia="ru-RU"/>
        </w:rPr>
        <w:t>.</w:t>
      </w:r>
    </w:p>
    <w:p w:rsidR="00CB66FC" w:rsidRPr="00E40F0C" w:rsidRDefault="00C66F92" w:rsidP="00C66F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851"/>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 </w:t>
      </w:r>
      <w:r w:rsidR="00CB66FC" w:rsidRPr="00E40F0C">
        <w:rPr>
          <w:rFonts w:ascii="Times New Roman" w:eastAsia="Times New Roman" w:hAnsi="Times New Roman" w:cs="Times New Roman"/>
          <w:color w:val="000000" w:themeColor="text1"/>
          <w:sz w:val="28"/>
          <w:szCs w:val="28"/>
          <w:lang w:eastAsia="ru-RU"/>
        </w:rPr>
        <w:t xml:space="preserve">На звеньевом пути в кривых со стороны наружной нити на протяжении более 10 м </w:t>
      </w:r>
      <w:r w:rsidR="00D64943" w:rsidRPr="00E40F0C">
        <w:rPr>
          <w:rFonts w:ascii="Times New Roman" w:eastAsia="Times New Roman" w:hAnsi="Times New Roman" w:cs="Times New Roman"/>
          <w:color w:val="000000" w:themeColor="text1"/>
          <w:sz w:val="28"/>
          <w:szCs w:val="28"/>
          <w:lang w:eastAsia="ru-RU"/>
        </w:rPr>
        <w:t xml:space="preserve">подряд </w:t>
      </w:r>
      <w:r w:rsidR="00CB66FC" w:rsidRPr="00E40F0C">
        <w:rPr>
          <w:rFonts w:ascii="Times New Roman" w:eastAsia="Times New Roman" w:hAnsi="Times New Roman" w:cs="Times New Roman"/>
          <w:color w:val="000000" w:themeColor="text1"/>
          <w:sz w:val="28"/>
          <w:szCs w:val="28"/>
          <w:lang w:eastAsia="ru-RU"/>
        </w:rPr>
        <w:t xml:space="preserve">при ширине плеча балластной призмы менее 20 см скорость </w:t>
      </w:r>
      <w:r w:rsidR="003E2E03" w:rsidRPr="00E40F0C">
        <w:rPr>
          <w:rFonts w:ascii="Times New Roman" w:eastAsia="Times New Roman" w:hAnsi="Times New Roman" w:cs="Times New Roman"/>
          <w:color w:val="000000" w:themeColor="text1"/>
          <w:sz w:val="28"/>
          <w:szCs w:val="28"/>
          <w:lang w:eastAsia="ru-RU"/>
        </w:rPr>
        <w:t xml:space="preserve">движения поездов </w:t>
      </w:r>
      <w:r w:rsidR="00CB66FC" w:rsidRPr="00E40F0C">
        <w:rPr>
          <w:rFonts w:ascii="Times New Roman" w:eastAsia="Times New Roman" w:hAnsi="Times New Roman" w:cs="Times New Roman"/>
          <w:color w:val="000000" w:themeColor="text1"/>
          <w:sz w:val="28"/>
          <w:szCs w:val="28"/>
          <w:lang w:eastAsia="ru-RU"/>
        </w:rPr>
        <w:t>ограничивается до 60 км/ч или менее в зависимости от конкретной ширины плеча балластной призмы.</w:t>
      </w:r>
    </w:p>
    <w:p w:rsidR="00336991" w:rsidRPr="00E40F0C" w:rsidRDefault="00954201"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ab/>
      </w:r>
      <w:r w:rsidR="00491DF4" w:rsidRPr="00E40F0C">
        <w:rPr>
          <w:rFonts w:ascii="Times New Roman" w:eastAsia="Times New Roman" w:hAnsi="Times New Roman" w:cs="Times New Roman"/>
          <w:color w:val="000000" w:themeColor="text1"/>
          <w:sz w:val="28"/>
          <w:szCs w:val="28"/>
          <w:lang w:eastAsia="ru-RU"/>
        </w:rPr>
        <w:t>При выявлении отступлений в содержании балластной призмы, включая ширину плеча от 10 до 15 см, заполнении балластом шпальных ящиков от 25 до 40% на протяжении 5 м и более, но не свыше 10 м до устранения указанных отступлений, скорость движения поездов по указанному участку на период повышения температуры рельсовых плетей относительно температуры их закрепления на 15ºС и выше, ограничивается до 60 км/ч, а в кривых радиусом 650 м и менее до 40 км/ч.</w:t>
      </w:r>
    </w:p>
    <w:p w:rsidR="00CB66FC" w:rsidRPr="00E40F0C" w:rsidRDefault="00CB66FC" w:rsidP="003369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3.3.4. Загрязненный щебеночный балластный слой необходимо своевременно (не допуская образования выплесков) очищать от загрязнителей, а загрязненный асбестовый и песчаный балласт </w:t>
      </w:r>
      <w:r w:rsidR="00C739B6" w:rsidRPr="00E40F0C">
        <w:rPr>
          <w:rFonts w:ascii="Times New Roman" w:eastAsia="Times New Roman" w:hAnsi="Times New Roman" w:cs="Times New Roman"/>
          <w:color w:val="000000" w:themeColor="text1"/>
          <w:sz w:val="28"/>
          <w:szCs w:val="28"/>
          <w:lang w:eastAsia="ru-RU"/>
        </w:rPr>
        <w:t>–</w:t>
      </w:r>
      <w:r w:rsidR="00F471CC" w:rsidRPr="00E40F0C">
        <w:rPr>
          <w:rFonts w:ascii="Times New Roman" w:eastAsia="Times New Roman" w:hAnsi="Times New Roman" w:cs="Times New Roman"/>
          <w:color w:val="000000" w:themeColor="text1"/>
          <w:sz w:val="28"/>
          <w:szCs w:val="28"/>
          <w:lang w:eastAsia="ru-RU"/>
        </w:rPr>
        <w:t xml:space="preserve"> заменять. </w:t>
      </w:r>
      <w:r w:rsidR="00F54928" w:rsidRPr="00E40F0C">
        <w:rPr>
          <w:rFonts w:ascii="Times New Roman" w:eastAsia="Times New Roman" w:hAnsi="Times New Roman" w:cs="Times New Roman"/>
          <w:color w:val="000000" w:themeColor="text1"/>
          <w:sz w:val="28"/>
          <w:szCs w:val="28"/>
          <w:lang w:eastAsia="ru-RU"/>
        </w:rPr>
        <w:t>П</w:t>
      </w:r>
      <w:r w:rsidR="00F471CC" w:rsidRPr="00E40F0C">
        <w:rPr>
          <w:rFonts w:ascii="Times New Roman" w:eastAsia="Times New Roman" w:hAnsi="Times New Roman" w:cs="Times New Roman"/>
          <w:color w:val="000000" w:themeColor="text1"/>
          <w:sz w:val="28"/>
          <w:szCs w:val="28"/>
          <w:lang w:eastAsia="ru-RU"/>
        </w:rPr>
        <w:t>оверхностный слой</w:t>
      </w:r>
      <w:r w:rsidRPr="00E40F0C">
        <w:rPr>
          <w:rFonts w:ascii="Times New Roman" w:eastAsia="Times New Roman" w:hAnsi="Times New Roman" w:cs="Times New Roman"/>
          <w:color w:val="000000" w:themeColor="text1"/>
          <w:sz w:val="28"/>
          <w:szCs w:val="28"/>
          <w:lang w:eastAsia="ru-RU"/>
        </w:rPr>
        <w:t xml:space="preserve"> балластной призмы периодически очища</w:t>
      </w:r>
      <w:r w:rsidR="002817BC" w:rsidRPr="00E40F0C">
        <w:rPr>
          <w:rFonts w:ascii="Times New Roman" w:eastAsia="Times New Roman" w:hAnsi="Times New Roman" w:cs="Times New Roman"/>
          <w:color w:val="000000" w:themeColor="text1"/>
          <w:sz w:val="28"/>
          <w:szCs w:val="28"/>
          <w:lang w:eastAsia="ru-RU"/>
        </w:rPr>
        <w:t>ет</w:t>
      </w:r>
      <w:r w:rsidRPr="00E40F0C">
        <w:rPr>
          <w:rFonts w:ascii="Times New Roman" w:eastAsia="Times New Roman" w:hAnsi="Times New Roman" w:cs="Times New Roman"/>
          <w:color w:val="000000" w:themeColor="text1"/>
          <w:sz w:val="28"/>
          <w:szCs w:val="28"/>
          <w:lang w:eastAsia="ru-RU"/>
        </w:rPr>
        <w:t xml:space="preserve">ся </w:t>
      </w:r>
      <w:r w:rsidR="00F471CC" w:rsidRPr="00E40F0C">
        <w:rPr>
          <w:rFonts w:ascii="Times New Roman" w:eastAsia="Times New Roman" w:hAnsi="Times New Roman" w:cs="Times New Roman"/>
          <w:color w:val="000000" w:themeColor="text1"/>
          <w:sz w:val="28"/>
          <w:szCs w:val="28"/>
          <w:lang w:eastAsia="ru-RU"/>
        </w:rPr>
        <w:t>от засорителей и растительности механизированным и другими способами.</w:t>
      </w:r>
    </w:p>
    <w:p w:rsidR="00336991" w:rsidRPr="00E40F0C" w:rsidRDefault="00CB66FC" w:rsidP="003369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3.3.5. Для отвода ливневой и образовавшейся при таянии снега воды с путей и междупутий на перегонах и станциях должны устраиваться и содержаться в исправности продольные и поперечные дренажные канавы и лотки.</w:t>
      </w:r>
    </w:p>
    <w:p w:rsidR="00D64943" w:rsidRPr="00E40F0C" w:rsidRDefault="00336991" w:rsidP="003369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i/>
          <w:color w:val="000000" w:themeColor="text1"/>
          <w:sz w:val="28"/>
          <w:szCs w:val="28"/>
          <w:lang w:eastAsia="ru-RU"/>
        </w:rPr>
      </w:pPr>
      <w:r w:rsidRPr="00E40F0C">
        <w:rPr>
          <w:rFonts w:ascii="Times New Roman" w:eastAsia="Times New Roman" w:hAnsi="Times New Roman" w:cs="Times New Roman"/>
          <w:i/>
          <w:color w:val="000000" w:themeColor="text1"/>
          <w:sz w:val="28"/>
          <w:szCs w:val="28"/>
          <w:lang w:eastAsia="ru-RU"/>
        </w:rPr>
        <w:t xml:space="preserve"> </w:t>
      </w:r>
    </w:p>
    <w:p w:rsidR="00336991" w:rsidRPr="00E40F0C" w:rsidRDefault="00336991"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i/>
          <w:color w:val="000000" w:themeColor="text1"/>
          <w:sz w:val="28"/>
          <w:szCs w:val="28"/>
          <w:lang w:eastAsia="ru-RU"/>
        </w:rPr>
      </w:pPr>
    </w:p>
    <w:p w:rsidR="00336991" w:rsidRPr="00E40F0C" w:rsidRDefault="00336991"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i/>
          <w:color w:val="000000" w:themeColor="text1"/>
          <w:sz w:val="28"/>
          <w:szCs w:val="28"/>
          <w:lang w:eastAsia="ru-RU"/>
        </w:rPr>
      </w:pPr>
    </w:p>
    <w:p w:rsidR="00336991" w:rsidRPr="00E40F0C" w:rsidRDefault="00336991"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i/>
          <w:color w:val="000000" w:themeColor="text1"/>
          <w:sz w:val="28"/>
          <w:szCs w:val="28"/>
          <w:lang w:eastAsia="ru-RU"/>
        </w:rPr>
      </w:pPr>
    </w:p>
    <w:p w:rsidR="00336991" w:rsidRPr="00E40F0C" w:rsidRDefault="00336991"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i/>
          <w:color w:val="000000" w:themeColor="text1"/>
          <w:sz w:val="28"/>
          <w:szCs w:val="28"/>
          <w:lang w:eastAsia="ru-RU"/>
        </w:rPr>
      </w:pPr>
    </w:p>
    <w:p w:rsidR="004A5F0A" w:rsidRPr="00E40F0C" w:rsidRDefault="004A5F0A"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i/>
          <w:color w:val="000000" w:themeColor="text1"/>
          <w:sz w:val="28"/>
          <w:szCs w:val="28"/>
          <w:lang w:eastAsia="ru-RU"/>
        </w:rPr>
      </w:pPr>
    </w:p>
    <w:p w:rsidR="00E47AF5" w:rsidRPr="00E40F0C" w:rsidRDefault="00E47AF5"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i/>
          <w:color w:val="000000" w:themeColor="text1"/>
          <w:sz w:val="28"/>
          <w:szCs w:val="28"/>
          <w:lang w:eastAsia="ru-RU"/>
        </w:rPr>
      </w:pPr>
    </w:p>
    <w:p w:rsidR="00CB66FC" w:rsidRPr="00C83595"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i/>
          <w:color w:val="000000" w:themeColor="text1"/>
          <w:sz w:val="28"/>
          <w:szCs w:val="28"/>
          <w:lang w:eastAsia="ru-RU"/>
        </w:rPr>
      </w:pPr>
      <w:r w:rsidRPr="00C83595">
        <w:rPr>
          <w:rFonts w:ascii="Times New Roman" w:eastAsia="Times New Roman" w:hAnsi="Times New Roman" w:cs="Times New Roman"/>
          <w:i/>
          <w:color w:val="000000" w:themeColor="text1"/>
          <w:sz w:val="28"/>
          <w:szCs w:val="28"/>
          <w:lang w:eastAsia="ru-RU"/>
        </w:rPr>
        <w:t>Земляное полотно</w:t>
      </w:r>
    </w:p>
    <w:p w:rsidR="00CB66FC" w:rsidRPr="00E40F0C" w:rsidRDefault="00CB66FC" w:rsidP="000147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ab/>
        <w:t xml:space="preserve">3.3.6. Поперечные профили земляного полотна на насыпях и в выемках эксплуатируемых линий и новых линий по нормам </w:t>
      </w:r>
      <w:r w:rsidR="00D64943" w:rsidRPr="00E40F0C">
        <w:rPr>
          <w:rFonts w:ascii="Times New Roman" w:eastAsia="Times New Roman" w:hAnsi="Times New Roman" w:cs="Times New Roman"/>
          <w:color w:val="000000" w:themeColor="text1"/>
          <w:sz w:val="28"/>
          <w:szCs w:val="28"/>
          <w:lang w:eastAsia="ru-RU"/>
        </w:rPr>
        <w:t>С</w:t>
      </w:r>
      <w:r w:rsidR="00E47AF5" w:rsidRPr="00E40F0C">
        <w:rPr>
          <w:rFonts w:ascii="Times New Roman" w:eastAsia="Times New Roman" w:hAnsi="Times New Roman" w:cs="Times New Roman"/>
          <w:color w:val="000000" w:themeColor="text1"/>
          <w:sz w:val="28"/>
          <w:szCs w:val="28"/>
          <w:lang w:eastAsia="ru-RU"/>
        </w:rPr>
        <w:t>вод правил</w:t>
      </w:r>
      <w:r w:rsidR="00D64943" w:rsidRPr="00E40F0C">
        <w:rPr>
          <w:rFonts w:ascii="Times New Roman" w:eastAsia="Times New Roman" w:hAnsi="Times New Roman" w:cs="Times New Roman"/>
          <w:color w:val="000000" w:themeColor="text1"/>
          <w:sz w:val="28"/>
          <w:szCs w:val="28"/>
          <w:lang w:eastAsia="ru-RU"/>
        </w:rPr>
        <w:t xml:space="preserve"> железнодорожный путь</w:t>
      </w:r>
      <w:r w:rsidRPr="00E40F0C">
        <w:rPr>
          <w:rFonts w:ascii="Times New Roman" w:eastAsia="Times New Roman" w:hAnsi="Times New Roman" w:cs="Times New Roman"/>
          <w:color w:val="000000" w:themeColor="text1"/>
          <w:sz w:val="28"/>
          <w:szCs w:val="28"/>
          <w:lang w:eastAsia="ru-RU"/>
        </w:rPr>
        <w:t xml:space="preserve"> [1</w:t>
      </w:r>
      <w:r w:rsidR="00552CD9" w:rsidRPr="00E40F0C">
        <w:rPr>
          <w:rFonts w:ascii="Times New Roman" w:eastAsia="Times New Roman" w:hAnsi="Times New Roman" w:cs="Times New Roman"/>
          <w:color w:val="000000" w:themeColor="text1"/>
          <w:sz w:val="28"/>
          <w:szCs w:val="28"/>
          <w:lang w:eastAsia="ru-RU"/>
        </w:rPr>
        <w:t>6</w:t>
      </w:r>
      <w:r w:rsidRPr="00E40F0C">
        <w:rPr>
          <w:rFonts w:ascii="Times New Roman" w:eastAsia="Times New Roman" w:hAnsi="Times New Roman" w:cs="Times New Roman"/>
          <w:color w:val="000000" w:themeColor="text1"/>
          <w:sz w:val="28"/>
          <w:szCs w:val="28"/>
          <w:lang w:eastAsia="ru-RU"/>
        </w:rPr>
        <w:t>] приведены в приложении 6 к настоящей Инструкции.</w:t>
      </w:r>
    </w:p>
    <w:p w:rsidR="00CB66FC" w:rsidRPr="00E40F0C" w:rsidRDefault="00CB66FC" w:rsidP="000147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ab/>
        <w:t xml:space="preserve">3.3.7. Текущее содержание земляного полотна направлено на </w:t>
      </w:r>
      <w:r w:rsidR="00D64943" w:rsidRPr="00E40F0C">
        <w:rPr>
          <w:rFonts w:ascii="Times New Roman" w:eastAsia="Times New Roman" w:hAnsi="Times New Roman" w:cs="Times New Roman"/>
          <w:color w:val="000000" w:themeColor="text1"/>
          <w:sz w:val="28"/>
          <w:szCs w:val="28"/>
          <w:lang w:eastAsia="ru-RU"/>
        </w:rPr>
        <w:t>снижение</w:t>
      </w:r>
      <w:r w:rsidR="003D6A8C" w:rsidRPr="00E40F0C">
        <w:rPr>
          <w:rFonts w:ascii="Times New Roman" w:eastAsia="Times New Roman" w:hAnsi="Times New Roman" w:cs="Times New Roman"/>
          <w:color w:val="000000" w:themeColor="text1"/>
          <w:sz w:val="28"/>
          <w:szCs w:val="28"/>
          <w:lang w:eastAsia="ru-RU"/>
        </w:rPr>
        <w:t xml:space="preserve"> и предотвращения</w:t>
      </w:r>
      <w:r w:rsidRPr="00E40F0C">
        <w:rPr>
          <w:rFonts w:ascii="Times New Roman" w:eastAsia="Times New Roman" w:hAnsi="Times New Roman" w:cs="Times New Roman"/>
          <w:color w:val="000000" w:themeColor="text1"/>
          <w:sz w:val="28"/>
          <w:szCs w:val="28"/>
          <w:lang w:eastAsia="ru-RU"/>
        </w:rPr>
        <w:t xml:space="preserve"> неблагоприятного воздействия дефектов и деформаций, указанных в инструкции по содержанию земляного полотна железнодорожного пути на безопасность движения поездов. </w:t>
      </w:r>
    </w:p>
    <w:p w:rsidR="00CB66FC" w:rsidRPr="00E40F0C" w:rsidRDefault="00CB66FC" w:rsidP="00014722">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3.3.8. К работам по текущему содержанию земляного полотна относятся: </w:t>
      </w:r>
    </w:p>
    <w:p w:rsidR="00CB66FC" w:rsidRPr="00E40F0C" w:rsidRDefault="00CB66FC" w:rsidP="00014722">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срезка и планировка отдельных неровностей 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мест с повышенной влажностью на обочинах; </w:t>
      </w:r>
    </w:p>
    <w:p w:rsidR="00CB66FC" w:rsidRPr="00E40F0C" w:rsidRDefault="00CB66FC" w:rsidP="00014722">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заделка трещин и впадин, размывов на обочинах и откосах; </w:t>
      </w:r>
    </w:p>
    <w:p w:rsidR="00CB66FC" w:rsidRPr="00E40F0C" w:rsidRDefault="00CB66FC" w:rsidP="00014722">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исправление отдельных нарушений одерновок, крепление дна и откосов водоотводных сооружений; </w:t>
      </w:r>
    </w:p>
    <w:p w:rsidR="00CB66FC" w:rsidRPr="00E40F0C" w:rsidRDefault="00CB66FC" w:rsidP="00014722">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обеспечение пропуска весенних и ливневых вод с учетом происходящих изменений климатических воздействий; </w:t>
      </w:r>
    </w:p>
    <w:p w:rsidR="00CB66FC" w:rsidRPr="00E40F0C" w:rsidRDefault="00CB66FC" w:rsidP="00014722">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ликвидация наледей в водоотводных и водопропускных сооружениях;</w:t>
      </w:r>
    </w:p>
    <w:p w:rsidR="00CB66FC" w:rsidRPr="00E40F0C" w:rsidRDefault="00CB66FC" w:rsidP="00014722">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очистка дренажных сооружений, кюветов, нагорных и водоотводных канав в объемах, необходимых для обеспечения беспрепятственного стока воды, в том числе на территории станционных путей; </w:t>
      </w:r>
    </w:p>
    <w:p w:rsidR="00CB66FC" w:rsidRPr="00E40F0C" w:rsidRDefault="00CB66FC" w:rsidP="00014722">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вырубка кустарника и деревьев в водоотводах; </w:t>
      </w:r>
    </w:p>
    <w:p w:rsidR="00CB66FC" w:rsidRPr="00E40F0C" w:rsidRDefault="00CB66FC" w:rsidP="00014722">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очистка труб, лотков, водобойных колодцев и русел от наносов и зарослей; </w:t>
      </w:r>
    </w:p>
    <w:p w:rsidR="00CB66FC" w:rsidRPr="00E40F0C" w:rsidRDefault="00CB66FC" w:rsidP="00014722">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подготовка малых искусственных сооружений к зиме</w:t>
      </w:r>
      <w:r w:rsidR="00E47AF5" w:rsidRPr="00E40F0C">
        <w:rPr>
          <w:rFonts w:ascii="Times New Roman" w:eastAsia="Times New Roman" w:hAnsi="Times New Roman" w:cs="Times New Roman"/>
          <w:color w:val="000000" w:themeColor="text1"/>
          <w:sz w:val="28"/>
          <w:szCs w:val="28"/>
          <w:lang w:eastAsia="ru-RU"/>
        </w:rPr>
        <w:t xml:space="preserve"> и другие работы</w:t>
      </w:r>
      <w:r w:rsidRPr="00E40F0C">
        <w:rPr>
          <w:rFonts w:ascii="Times New Roman" w:eastAsia="Times New Roman" w:hAnsi="Times New Roman" w:cs="Times New Roman"/>
          <w:color w:val="000000" w:themeColor="text1"/>
          <w:sz w:val="28"/>
          <w:szCs w:val="28"/>
          <w:lang w:eastAsia="ru-RU"/>
        </w:rPr>
        <w:t xml:space="preserve">; </w:t>
      </w:r>
    </w:p>
    <w:p w:rsidR="00CB66FC" w:rsidRPr="00E40F0C" w:rsidRDefault="00CB66FC" w:rsidP="00014722">
      <w:pPr>
        <w:tabs>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устранение неисправностей в защитных и укрепительных сооружениях и другие работы, полный перечень которых приведен в Инструкции по содержанию земляного полотна железнодорожного пути [1</w:t>
      </w:r>
      <w:r w:rsidR="00552CD9" w:rsidRPr="00E40F0C">
        <w:rPr>
          <w:rFonts w:ascii="Times New Roman" w:eastAsia="Times New Roman" w:hAnsi="Times New Roman" w:cs="Times New Roman"/>
          <w:color w:val="000000" w:themeColor="text1"/>
          <w:sz w:val="28"/>
          <w:szCs w:val="28"/>
          <w:lang w:eastAsia="ru-RU"/>
        </w:rPr>
        <w:t>7</w:t>
      </w:r>
      <w:r w:rsidRPr="00E40F0C">
        <w:rPr>
          <w:rFonts w:ascii="Times New Roman" w:eastAsia="Times New Roman" w:hAnsi="Times New Roman" w:cs="Times New Roman"/>
          <w:color w:val="000000" w:themeColor="text1"/>
          <w:sz w:val="28"/>
          <w:szCs w:val="28"/>
          <w:lang w:eastAsia="ru-RU"/>
        </w:rPr>
        <w:t>].</w:t>
      </w:r>
    </w:p>
    <w:p w:rsidR="00CB66FC" w:rsidRPr="00E40F0C" w:rsidRDefault="00CB66FC" w:rsidP="00014722">
      <w:pPr>
        <w:tabs>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 весенний период при таянии снега производят вскрытие кюветов, лотков и водопропускных труб от снега, а также очищают от снега или устраивают в снегу прорези на участках потенциально неустойчивых откосов насыпей и выемок.</w:t>
      </w:r>
    </w:p>
    <w:p w:rsidR="00CB66FC" w:rsidRPr="00E40F0C" w:rsidRDefault="00CB66FC" w:rsidP="000147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ab/>
        <w:t>3.3.9. Вынутые при очистке водоотводов наносы удаляют за пределы земляного полотна.</w:t>
      </w:r>
    </w:p>
    <w:p w:rsidR="00CB66FC" w:rsidRPr="00E40F0C" w:rsidRDefault="00CB66FC" w:rsidP="000147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ab/>
        <w:t>3.3.10. Работы по текущему содержанию земляного полотна выполняются пут</w:t>
      </w:r>
      <w:r w:rsidR="003D6A8C" w:rsidRPr="00E40F0C">
        <w:rPr>
          <w:rFonts w:ascii="Times New Roman" w:eastAsia="Times New Roman" w:hAnsi="Times New Roman" w:cs="Times New Roman"/>
          <w:color w:val="000000" w:themeColor="text1"/>
          <w:sz w:val="28"/>
          <w:szCs w:val="28"/>
          <w:lang w:eastAsia="ru-RU"/>
        </w:rPr>
        <w:t>евыми бригадами дистанций пути или</w:t>
      </w:r>
      <w:r w:rsidRPr="00E40F0C">
        <w:rPr>
          <w:rFonts w:ascii="Times New Roman" w:eastAsia="Times New Roman" w:hAnsi="Times New Roman" w:cs="Times New Roman"/>
          <w:color w:val="000000" w:themeColor="text1"/>
          <w:sz w:val="28"/>
          <w:szCs w:val="28"/>
          <w:lang w:eastAsia="ru-RU"/>
        </w:rPr>
        <w:t xml:space="preserve"> специализированными бригадами по содержанию земляного полотна (при их наличии на дистанции пути).</w:t>
      </w:r>
    </w:p>
    <w:p w:rsidR="00CB66FC" w:rsidRPr="00E40F0C" w:rsidRDefault="00CB66FC" w:rsidP="000147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ab/>
        <w:t>Планирование работ производится по результатам осмотра и проверки пути дорожным мастером совместно с бригадиром пути, а работы специализированных бригад по текущему содержанию земляного полотна планируются мастером (бригадиром) по земляному полотну совместно с дорожным мастером каждого линейного участка под руководством заместителя начальника дистанции пути. При этом план работ утверждает начальник дистанции пути.</w:t>
      </w:r>
    </w:p>
    <w:p w:rsidR="00CB66FC" w:rsidRPr="00E40F0C" w:rsidRDefault="00CB66FC" w:rsidP="00CB66FC">
      <w:pPr>
        <w:spacing w:after="0" w:line="360" w:lineRule="auto"/>
        <w:jc w:val="center"/>
        <w:rPr>
          <w:rFonts w:ascii="Times New Roman" w:eastAsia="Times New Roman" w:hAnsi="Times New Roman" w:cs="Times New Roman"/>
          <w:color w:val="000000" w:themeColor="text1"/>
          <w:sz w:val="28"/>
          <w:szCs w:val="28"/>
          <w:lang w:eastAsia="ru-RU"/>
        </w:rPr>
      </w:pPr>
    </w:p>
    <w:p w:rsidR="00CB66FC" w:rsidRPr="00E40F0C" w:rsidRDefault="00CB66FC" w:rsidP="00CB66FC">
      <w:pPr>
        <w:spacing w:after="0" w:line="240" w:lineRule="auto"/>
        <w:rPr>
          <w:rFonts w:ascii="Times New Roman" w:eastAsia="Times New Roman" w:hAnsi="Times New Roman" w:cs="Times New Roman"/>
          <w:color w:val="000000" w:themeColor="text1"/>
          <w:sz w:val="24"/>
          <w:szCs w:val="24"/>
          <w:lang w:eastAsia="ru-RU"/>
        </w:rPr>
      </w:pPr>
    </w:p>
    <w:p w:rsidR="00CB66FC" w:rsidRPr="00E40F0C" w:rsidRDefault="00CB66FC" w:rsidP="00CB66FC">
      <w:pPr>
        <w:spacing w:after="0" w:line="360" w:lineRule="auto"/>
        <w:rPr>
          <w:rFonts w:ascii="Times New Roman" w:eastAsia="Times New Roman" w:hAnsi="Times New Roman" w:cs="Times New Roman"/>
          <w:color w:val="000000" w:themeColor="text1"/>
          <w:sz w:val="28"/>
          <w:szCs w:val="28"/>
          <w:lang w:eastAsia="ru-RU"/>
        </w:rPr>
      </w:pPr>
    </w:p>
    <w:p w:rsidR="00CB66FC" w:rsidRPr="00E40F0C" w:rsidRDefault="00CB66FC" w:rsidP="00CB66FC">
      <w:pPr>
        <w:spacing w:after="0" w:line="240" w:lineRule="auto"/>
        <w:jc w:val="right"/>
        <w:rPr>
          <w:rFonts w:ascii="Times New Roman" w:eastAsia="Times New Roman" w:hAnsi="Times New Roman" w:cs="Times New Roman"/>
          <w:color w:val="000000" w:themeColor="text1"/>
          <w:sz w:val="24"/>
          <w:szCs w:val="24"/>
          <w:vertAlign w:val="superscript"/>
          <w:lang w:eastAsia="ru-RU"/>
        </w:rPr>
      </w:pPr>
    </w:p>
    <w:p w:rsidR="00CB66FC" w:rsidRPr="00E40F0C" w:rsidRDefault="00CB66FC" w:rsidP="00CB66FC">
      <w:pPr>
        <w:spacing w:after="0" w:line="360" w:lineRule="auto"/>
        <w:jc w:val="center"/>
        <w:rPr>
          <w:rFonts w:ascii="Times New Roman" w:eastAsia="Times New Roman" w:hAnsi="Times New Roman" w:cs="Times New Roman"/>
          <w:color w:val="000000" w:themeColor="text1"/>
          <w:sz w:val="24"/>
          <w:szCs w:val="24"/>
          <w:lang w:eastAsia="ru-RU"/>
        </w:rPr>
      </w:pPr>
    </w:p>
    <w:p w:rsidR="00367177" w:rsidRPr="00E40F0C" w:rsidRDefault="00CB66FC" w:rsidP="00367177">
      <w:pPr>
        <w:autoSpaceDE w:val="0"/>
        <w:autoSpaceDN w:val="0"/>
        <w:adjustRightInd w:val="0"/>
        <w:spacing w:after="0" w:line="240" w:lineRule="auto"/>
        <w:jc w:val="center"/>
        <w:rPr>
          <w:rFonts w:ascii="Times New Roman" w:hAnsi="Times New Roman" w:cs="Times New Roman"/>
          <w:b/>
          <w:color w:val="000000" w:themeColor="text1"/>
          <w:sz w:val="28"/>
          <w:szCs w:val="28"/>
          <w:lang w:eastAsia="ru-RU"/>
        </w:rPr>
      </w:pPr>
      <w:r w:rsidRPr="00E40F0C">
        <w:rPr>
          <w:rFonts w:ascii="Times New Roman" w:hAnsi="Times New Roman" w:cs="Times New Roman"/>
          <w:color w:val="000000" w:themeColor="text1"/>
          <w:sz w:val="28"/>
          <w:szCs w:val="28"/>
        </w:rPr>
        <w:br w:type="page"/>
      </w:r>
      <w:r w:rsidR="00367177" w:rsidRPr="00E40F0C">
        <w:rPr>
          <w:rFonts w:ascii="Times New Roman" w:hAnsi="Times New Roman" w:cs="Times New Roman"/>
          <w:b/>
          <w:color w:val="000000" w:themeColor="text1"/>
          <w:sz w:val="28"/>
          <w:szCs w:val="28"/>
          <w:lang w:eastAsia="ru-RU"/>
        </w:rPr>
        <w:t>3.4. Стрелочные переводы и глухие пересечения</w:t>
      </w:r>
    </w:p>
    <w:p w:rsidR="00367177" w:rsidRPr="00E40F0C" w:rsidRDefault="00367177" w:rsidP="00367177">
      <w:pPr>
        <w:autoSpaceDE w:val="0"/>
        <w:autoSpaceDN w:val="0"/>
        <w:adjustRightInd w:val="0"/>
        <w:spacing w:after="0" w:line="240" w:lineRule="auto"/>
        <w:jc w:val="center"/>
        <w:rPr>
          <w:rFonts w:ascii="Times New Roman" w:hAnsi="Times New Roman" w:cs="Times New Roman"/>
          <w:b/>
          <w:color w:val="000000" w:themeColor="text1"/>
          <w:sz w:val="28"/>
          <w:szCs w:val="28"/>
          <w:lang w:eastAsia="ru-RU"/>
        </w:rPr>
      </w:pPr>
    </w:p>
    <w:p w:rsidR="00367177" w:rsidRPr="00E40F0C" w:rsidRDefault="00B832EA" w:rsidP="00B832EA">
      <w:pPr>
        <w:tabs>
          <w:tab w:val="left" w:pos="720"/>
          <w:tab w:val="left" w:pos="1620"/>
        </w:tabs>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3.4.1. </w:t>
      </w:r>
      <w:r w:rsidR="00367177" w:rsidRPr="00E40F0C">
        <w:rPr>
          <w:rFonts w:ascii="Times New Roman" w:hAnsi="Times New Roman" w:cs="Times New Roman"/>
          <w:color w:val="000000" w:themeColor="text1"/>
          <w:sz w:val="28"/>
          <w:szCs w:val="28"/>
          <w:lang w:eastAsia="ru-RU"/>
        </w:rPr>
        <w:t>Эпюры укладки и схемы разбивки наиболее распространенных стрелочных переводов и глухих пересечений приведены в приложении 7 к настоящей Инструкции. Эпюры укладки и схемы разбивки других конструкций предусматриваются в паспортах к стрелочным переводам, прилагаемых к поставляемой продукции.</w:t>
      </w:r>
    </w:p>
    <w:p w:rsidR="00367177" w:rsidRPr="00E40F0C" w:rsidRDefault="00367177" w:rsidP="00B832EA">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На стрелочных переводах, глухих пересечениях и примыкающих к ним путям</w:t>
      </w:r>
      <w:r w:rsidR="00F551E4" w:rsidRPr="00E40F0C">
        <w:rPr>
          <w:rFonts w:ascii="Times New Roman" w:hAnsi="Times New Roman" w:cs="Times New Roman"/>
          <w:color w:val="000000" w:themeColor="text1"/>
          <w:sz w:val="28"/>
          <w:szCs w:val="28"/>
          <w:lang w:eastAsia="ru-RU"/>
        </w:rPr>
        <w:t xml:space="preserve"> рельсы должны быть одного типа, при укладки стрелочных переводов примыкающие рельсы должны быть стандартной длины (12,50 или 25,00 м), кроме стесненных условий.</w:t>
      </w:r>
    </w:p>
    <w:p w:rsidR="00367177" w:rsidRPr="00E40F0C" w:rsidRDefault="00367177" w:rsidP="00B832EA">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3.4.2. Нормы устройства стрелочных переводов по ширине колеи для номинальных значений ширины колеи в пр</w:t>
      </w:r>
      <w:r w:rsidR="0061786D" w:rsidRPr="00E40F0C">
        <w:rPr>
          <w:rFonts w:ascii="Times New Roman" w:hAnsi="Times New Roman" w:cs="Times New Roman"/>
          <w:color w:val="000000" w:themeColor="text1"/>
          <w:sz w:val="28"/>
          <w:szCs w:val="28"/>
          <w:lang w:eastAsia="ru-RU"/>
        </w:rPr>
        <w:t>ямых 1520</w:t>
      </w:r>
      <w:r w:rsidRPr="00E40F0C">
        <w:rPr>
          <w:rFonts w:ascii="Times New Roman" w:hAnsi="Times New Roman" w:cs="Times New Roman"/>
          <w:color w:val="000000" w:themeColor="text1"/>
          <w:sz w:val="28"/>
          <w:szCs w:val="28"/>
          <w:lang w:eastAsia="ru-RU"/>
        </w:rPr>
        <w:t xml:space="preserve"> и 1524 мм приведены в таблицах 3.5 и 3.6. Места контрольных измерений ширины колеи показаны на рисунках 3.7–3.10. Нормы отвода ширины колеи определяются допусками на сужение и уширение для конкретных сечений стрелочного перевода.</w:t>
      </w:r>
    </w:p>
    <w:p w:rsidR="00367177" w:rsidRPr="00E40F0C" w:rsidRDefault="00367177" w:rsidP="00B832EA">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Регулировка ширины колеи на стрелочных переводах с деревянными брусьями осуществляется за счет сдвижки рельса с использованием пластинок-закрепителей.</w:t>
      </w:r>
    </w:p>
    <w:p w:rsidR="00367177" w:rsidRPr="00E40F0C" w:rsidRDefault="00367177" w:rsidP="00B832EA">
      <w:pPr>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Регулировка ширины колеи на стрелочных переводах с железобетонными брусьями осуществляется за счет прокладок с различной толщиной буртиков, а также с помощью специальных регулировочных прокладок</w:t>
      </w:r>
      <w:r w:rsidR="00B74401" w:rsidRPr="00E40F0C">
        <w:rPr>
          <w:rFonts w:ascii="Times New Roman" w:hAnsi="Times New Roman" w:cs="Times New Roman"/>
          <w:color w:val="000000" w:themeColor="text1"/>
          <w:sz w:val="28"/>
          <w:szCs w:val="28"/>
          <w:lang w:eastAsia="ru-RU"/>
        </w:rPr>
        <w:t xml:space="preserve"> - металлических (рисунок 3.11)</w:t>
      </w:r>
      <w:r w:rsidRPr="00E40F0C">
        <w:rPr>
          <w:rFonts w:ascii="Times New Roman" w:hAnsi="Times New Roman" w:cs="Times New Roman"/>
          <w:color w:val="000000" w:themeColor="text1"/>
          <w:sz w:val="28"/>
          <w:szCs w:val="28"/>
          <w:lang w:eastAsia="ru-RU"/>
        </w:rPr>
        <w:t xml:space="preserve"> или из изолирующего материала (рисунок 3.12). Специальные регулировочные прокладки могут устанавливаться, как между подкладкой и прокладкой, так и между прокладкой и брусом. </w:t>
      </w:r>
    </w:p>
    <w:p w:rsidR="00367177" w:rsidRPr="00E40F0C" w:rsidRDefault="00367177" w:rsidP="00B832EA">
      <w:pPr>
        <w:spacing w:after="0" w:line="360" w:lineRule="auto"/>
        <w:ind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При исправлении ширины колеи с помощью регулировочных прокладок из изолирующего материала</w:t>
      </w:r>
      <w:r w:rsidR="00233B2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допускается их установка не более двух</w:t>
      </w:r>
      <w:r w:rsidR="00B74401" w:rsidRPr="00E40F0C">
        <w:rPr>
          <w:rFonts w:ascii="Times New Roman" w:hAnsi="Times New Roman" w:cs="Times New Roman"/>
          <w:color w:val="000000" w:themeColor="text1"/>
          <w:sz w:val="28"/>
          <w:szCs w:val="28"/>
        </w:rPr>
        <w:t xml:space="preserve"> штук </w:t>
      </w:r>
      <w:r w:rsidRPr="00E40F0C">
        <w:rPr>
          <w:rFonts w:ascii="Times New Roman" w:hAnsi="Times New Roman" w:cs="Times New Roman"/>
          <w:color w:val="000000" w:themeColor="text1"/>
          <w:sz w:val="28"/>
          <w:szCs w:val="28"/>
        </w:rPr>
        <w:t xml:space="preserve"> с толщиной, позволяющей отрегулировать ширину колеи. </w:t>
      </w:r>
    </w:p>
    <w:p w:rsidR="00367177" w:rsidRPr="00E40F0C" w:rsidRDefault="00367177" w:rsidP="00B832EA">
      <w:pPr>
        <w:spacing w:after="0" w:line="360" w:lineRule="auto"/>
        <w:ind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При ширине колеи, превышающей допускаемые пределы эксплуатация стрелочного перевода производится с учетом требований П. 2.2.2 и 2.2.3 настоящей инструкции.</w:t>
      </w:r>
    </w:p>
    <w:p w:rsidR="00367177" w:rsidRPr="00E40F0C" w:rsidRDefault="00367177" w:rsidP="00B832EA">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3.4.3. В глухих пересечениях всех типов и марок нормы устройства по ширине колеи не должны превышать </w:t>
      </w:r>
      <w:smartTag w:uri="urn:schemas-microsoft-com:office:smarttags" w:element="metricconverter">
        <w:smartTagPr>
          <w:attr w:name="ProductID" w:val="3 мм"/>
        </w:smartTagPr>
        <w:r w:rsidRPr="00E40F0C">
          <w:rPr>
            <w:rFonts w:ascii="Times New Roman" w:hAnsi="Times New Roman" w:cs="Times New Roman"/>
            <w:color w:val="000000" w:themeColor="text1"/>
            <w:sz w:val="28"/>
            <w:szCs w:val="28"/>
            <w:lang w:eastAsia="ru-RU"/>
          </w:rPr>
          <w:t>3 мм</w:t>
        </w:r>
      </w:smartTag>
      <w:r w:rsidRPr="00E40F0C">
        <w:rPr>
          <w:rFonts w:ascii="Times New Roman" w:hAnsi="Times New Roman" w:cs="Times New Roman"/>
          <w:color w:val="000000" w:themeColor="text1"/>
          <w:sz w:val="28"/>
          <w:szCs w:val="28"/>
          <w:lang w:eastAsia="ru-RU"/>
        </w:rPr>
        <w:t xml:space="preserve"> в сторону сужения или уширения от номинального значения (см. таблицу 3.</w:t>
      </w:r>
      <w:r w:rsidR="004A5F0A" w:rsidRPr="00E40F0C">
        <w:rPr>
          <w:rFonts w:ascii="Times New Roman" w:hAnsi="Times New Roman" w:cs="Times New Roman"/>
          <w:color w:val="000000" w:themeColor="text1"/>
          <w:sz w:val="28"/>
          <w:szCs w:val="28"/>
          <w:lang w:eastAsia="ru-RU"/>
        </w:rPr>
        <w:t>6</w:t>
      </w:r>
      <w:r w:rsidRPr="00E40F0C">
        <w:rPr>
          <w:rFonts w:ascii="Times New Roman" w:hAnsi="Times New Roman" w:cs="Times New Roman"/>
          <w:color w:val="000000" w:themeColor="text1"/>
          <w:sz w:val="28"/>
          <w:szCs w:val="28"/>
          <w:lang w:eastAsia="ru-RU"/>
        </w:rPr>
        <w:t>, 3.</w:t>
      </w:r>
      <w:r w:rsidR="004A5F0A" w:rsidRPr="00E40F0C">
        <w:rPr>
          <w:rFonts w:ascii="Times New Roman" w:hAnsi="Times New Roman" w:cs="Times New Roman"/>
          <w:color w:val="000000" w:themeColor="text1"/>
          <w:sz w:val="28"/>
          <w:szCs w:val="28"/>
          <w:lang w:eastAsia="ru-RU"/>
        </w:rPr>
        <w:t>7</w:t>
      </w:r>
      <w:r w:rsidRPr="00E40F0C">
        <w:rPr>
          <w:rFonts w:ascii="Times New Roman" w:hAnsi="Times New Roman" w:cs="Times New Roman"/>
          <w:color w:val="000000" w:themeColor="text1"/>
          <w:sz w:val="28"/>
          <w:szCs w:val="28"/>
          <w:lang w:eastAsia="ru-RU"/>
        </w:rPr>
        <w:t xml:space="preserve"> и рисунок 3.1</w:t>
      </w:r>
      <w:r w:rsidR="004A5F0A" w:rsidRPr="00E40F0C">
        <w:rPr>
          <w:rFonts w:ascii="Times New Roman" w:hAnsi="Times New Roman" w:cs="Times New Roman"/>
          <w:color w:val="000000" w:themeColor="text1"/>
          <w:sz w:val="28"/>
          <w:szCs w:val="28"/>
          <w:lang w:eastAsia="ru-RU"/>
        </w:rPr>
        <w:t>1</w:t>
      </w:r>
      <w:r w:rsidRPr="00E40F0C">
        <w:rPr>
          <w:rFonts w:ascii="Times New Roman" w:hAnsi="Times New Roman" w:cs="Times New Roman"/>
          <w:color w:val="000000" w:themeColor="text1"/>
          <w:sz w:val="28"/>
          <w:szCs w:val="28"/>
          <w:lang w:eastAsia="ru-RU"/>
        </w:rPr>
        <w:t>).</w:t>
      </w:r>
    </w:p>
    <w:p w:rsidR="00367177" w:rsidRPr="00E40F0C" w:rsidRDefault="00367177" w:rsidP="00226680">
      <w:pPr>
        <w:jc w:val="center"/>
        <w:rPr>
          <w:rFonts w:ascii="Times New Roman" w:hAnsi="Times New Roman" w:cs="Times New Roman"/>
          <w:color w:val="000000" w:themeColor="text1"/>
          <w:sz w:val="24"/>
          <w:szCs w:val="24"/>
          <w:lang w:eastAsia="ru-RU"/>
        </w:rPr>
      </w:pPr>
      <w:r w:rsidRPr="00E40F0C">
        <w:rPr>
          <w:rFonts w:ascii="Times New Roman" w:hAnsi="Times New Roman" w:cs="Times New Roman"/>
          <w:color w:val="000000" w:themeColor="text1"/>
          <w:sz w:val="24"/>
          <w:szCs w:val="24"/>
        </w:rPr>
        <w:t>Таблица 3.</w:t>
      </w:r>
      <w:r w:rsidR="004A5F0A" w:rsidRPr="00E40F0C">
        <w:rPr>
          <w:rFonts w:ascii="Times New Roman" w:hAnsi="Times New Roman" w:cs="Times New Roman"/>
          <w:color w:val="000000" w:themeColor="text1"/>
          <w:sz w:val="24"/>
          <w:szCs w:val="24"/>
        </w:rPr>
        <w:t>6</w:t>
      </w:r>
      <w:r w:rsidRPr="00E40F0C">
        <w:rPr>
          <w:rFonts w:ascii="Times New Roman" w:hAnsi="Times New Roman" w:cs="Times New Roman"/>
          <w:color w:val="000000" w:themeColor="text1"/>
          <w:sz w:val="24"/>
          <w:szCs w:val="24"/>
        </w:rPr>
        <w:t>. Нормы устройства стрелочных переводов и глухих пересечений по ширине колеи (при номинальной колее 1520 мм)</w:t>
      </w:r>
    </w:p>
    <w:tbl>
      <w:tblPr>
        <w:tblW w:w="99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37"/>
        <w:gridCol w:w="1237"/>
        <w:gridCol w:w="1237"/>
        <w:gridCol w:w="1237"/>
        <w:gridCol w:w="1238"/>
        <w:gridCol w:w="1238"/>
        <w:gridCol w:w="1238"/>
        <w:gridCol w:w="1238"/>
      </w:tblGrid>
      <w:tr w:rsidR="00367177" w:rsidRPr="00E40F0C" w:rsidTr="00B74401">
        <w:trPr>
          <w:cantSplit/>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Тип</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стрелочного перевода</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both"/>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Марка кресто-вины</w:t>
            </w:r>
          </w:p>
        </w:tc>
        <w:tc>
          <w:tcPr>
            <w:tcW w:w="567" w:type="dxa"/>
            <w:gridSpan w:val="6"/>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Ширина колеи, мм</w:t>
            </w:r>
          </w:p>
        </w:tc>
      </w:tr>
      <w:tr w:rsidR="00367177" w:rsidRPr="00E40F0C" w:rsidTr="00B74401">
        <w:trPr>
          <w:cantSplit/>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в стыках рамных рельсов</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r w:rsidRPr="00E40F0C">
              <w:rPr>
                <w:rFonts w:ascii="Times New Roman" w:hAnsi="Times New Roman" w:cs="Times New Roman"/>
                <w:i/>
                <w:color w:val="000000" w:themeColor="text1"/>
                <w:sz w:val="20"/>
                <w:lang w:eastAsia="ru-RU"/>
              </w:rPr>
              <w:t>А</w:t>
            </w:r>
            <w:r w:rsidRPr="00E40F0C">
              <w:rPr>
                <w:rFonts w:ascii="Times New Roman" w:hAnsi="Times New Roman" w:cs="Times New Roman"/>
                <w:color w:val="000000" w:themeColor="text1"/>
                <w:sz w:val="20"/>
                <w:lang w:eastAsia="ru-RU"/>
              </w:rPr>
              <w:t>)</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в острие остряков</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r w:rsidRPr="00E40F0C">
              <w:rPr>
                <w:rFonts w:ascii="Times New Roman" w:hAnsi="Times New Roman" w:cs="Times New Roman"/>
                <w:i/>
                <w:color w:val="000000" w:themeColor="text1"/>
                <w:sz w:val="20"/>
                <w:lang w:eastAsia="ru-RU"/>
              </w:rPr>
              <w:t>В</w:t>
            </w:r>
            <w:r w:rsidRPr="00E40F0C">
              <w:rPr>
                <w:rFonts w:ascii="Times New Roman" w:hAnsi="Times New Roman" w:cs="Times New Roman"/>
                <w:color w:val="000000" w:themeColor="text1"/>
                <w:sz w:val="20"/>
                <w:lang w:eastAsia="ru-RU"/>
              </w:rPr>
              <w:t>)</w:t>
            </w:r>
          </w:p>
        </w:tc>
        <w:tc>
          <w:tcPr>
            <w:tcW w:w="567" w:type="dxa"/>
            <w:gridSpan w:val="2"/>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В корнях остряков</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в середине кривой</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r w:rsidRPr="00E40F0C">
              <w:rPr>
                <w:rFonts w:ascii="Times New Roman" w:hAnsi="Times New Roman" w:cs="Times New Roman"/>
                <w:i/>
                <w:color w:val="000000" w:themeColor="text1"/>
                <w:sz w:val="20"/>
                <w:lang w:eastAsia="ru-RU"/>
              </w:rPr>
              <w:t>Е</w:t>
            </w:r>
            <w:r w:rsidRPr="00E40F0C">
              <w:rPr>
                <w:rFonts w:ascii="Times New Roman" w:hAnsi="Times New Roman" w:cs="Times New Roman"/>
                <w:color w:val="000000" w:themeColor="text1"/>
                <w:sz w:val="20"/>
                <w:lang w:eastAsia="ru-RU"/>
              </w:rPr>
              <w:t xml:space="preserve">) </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в крестовине и в конце кривой (</w:t>
            </w:r>
            <w:r w:rsidRPr="00E40F0C">
              <w:rPr>
                <w:rFonts w:ascii="Times New Roman" w:hAnsi="Times New Roman" w:cs="Times New Roman"/>
                <w:i/>
                <w:color w:val="000000" w:themeColor="text1"/>
                <w:sz w:val="20"/>
                <w:lang w:eastAsia="ru-RU"/>
              </w:rPr>
              <w:t>Ж, З, И, К</w:t>
            </w:r>
            <w:r w:rsidRPr="00E40F0C">
              <w:rPr>
                <w:rFonts w:ascii="Times New Roman" w:hAnsi="Times New Roman" w:cs="Times New Roman"/>
                <w:color w:val="000000" w:themeColor="text1"/>
                <w:sz w:val="20"/>
                <w:lang w:eastAsia="ru-RU"/>
              </w:rPr>
              <w:t>)</w:t>
            </w:r>
          </w:p>
        </w:tc>
      </w:tr>
      <w:tr w:rsidR="00367177" w:rsidRPr="00E40F0C" w:rsidTr="00B74401">
        <w:trPr>
          <w:cantSplit/>
        </w:trPr>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на боковой путь (</w:t>
            </w:r>
            <w:r w:rsidRPr="00E40F0C">
              <w:rPr>
                <w:rFonts w:ascii="Times New Roman" w:hAnsi="Times New Roman" w:cs="Times New Roman"/>
                <w:i/>
                <w:color w:val="000000" w:themeColor="text1"/>
                <w:sz w:val="20"/>
                <w:lang w:eastAsia="ru-RU"/>
              </w:rPr>
              <w:t>Г</w:t>
            </w:r>
            <w:r w:rsidRPr="00E40F0C">
              <w:rPr>
                <w:rFonts w:ascii="Times New Roman" w:hAnsi="Times New Roman" w:cs="Times New Roman"/>
                <w:color w:val="000000" w:themeColor="text1"/>
                <w:sz w:val="20"/>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на прямой путь (</w:t>
            </w:r>
            <w:r w:rsidRPr="00E40F0C">
              <w:rPr>
                <w:rFonts w:ascii="Times New Roman" w:hAnsi="Times New Roman" w:cs="Times New Roman"/>
                <w:i/>
                <w:color w:val="000000" w:themeColor="text1"/>
                <w:sz w:val="20"/>
                <w:lang w:eastAsia="ru-RU"/>
              </w:rPr>
              <w:t>Д</w:t>
            </w:r>
            <w:r w:rsidRPr="00E40F0C">
              <w:rPr>
                <w:rFonts w:ascii="Times New Roman" w:hAnsi="Times New Roman" w:cs="Times New Roman"/>
                <w:color w:val="000000" w:themeColor="text1"/>
                <w:sz w:val="20"/>
                <w:lang w:eastAsia="ru-RU"/>
              </w:rPr>
              <w:t>)</w:t>
            </w:r>
          </w:p>
        </w:tc>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r>
      <w:tr w:rsidR="00367177" w:rsidRPr="00E40F0C" w:rsidTr="00B74401">
        <w:trPr>
          <w:cantSplit/>
        </w:trPr>
        <w:tc>
          <w:tcPr>
            <w:tcW w:w="567" w:type="dxa"/>
            <w:gridSpan w:val="8"/>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i/>
                <w:color w:val="000000" w:themeColor="text1"/>
                <w:sz w:val="20"/>
                <w:szCs w:val="20"/>
                <w:lang w:eastAsia="ru-RU"/>
              </w:rPr>
            </w:pPr>
            <w:r w:rsidRPr="00E40F0C">
              <w:rPr>
                <w:rFonts w:ascii="Times New Roman" w:hAnsi="Times New Roman" w:cs="Times New Roman"/>
                <w:i/>
                <w:color w:val="000000" w:themeColor="text1"/>
                <w:sz w:val="20"/>
                <w:lang w:eastAsia="ru-RU"/>
              </w:rPr>
              <w:t xml:space="preserve">Обыкновенные стрелочные переводы (см. рис. 3.7) </w:t>
            </w: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sym w:font="SymbolPS" w:char="005B"/>
            </w:r>
            <w:r w:rsidRPr="00E40F0C">
              <w:rPr>
                <w:rFonts w:ascii="Times New Roman" w:hAnsi="Times New Roman" w:cs="Times New Roman"/>
                <w:i/>
                <w:color w:val="000000" w:themeColor="text1"/>
                <w:sz w:val="20"/>
                <w:lang w:eastAsia="ru-RU"/>
              </w:rPr>
              <w:t>в том числе с крестовиной с подвижным (поворотным) сердечником</w:t>
            </w:r>
            <w:r w:rsidRPr="00E40F0C">
              <w:rPr>
                <w:rFonts w:ascii="Times New Roman" w:hAnsi="Times New Roman" w:cs="Times New Roman"/>
                <w:i/>
                <w:color w:val="000000" w:themeColor="text1"/>
                <w:sz w:val="20"/>
                <w:lang w:eastAsia="ru-RU"/>
              </w:rPr>
              <w:sym w:font="SymbolPS" w:char="005D"/>
            </w:r>
          </w:p>
        </w:tc>
      </w:tr>
      <w:tr w:rsidR="00367177" w:rsidRPr="00E40F0C" w:rsidTr="00B74401">
        <w:tc>
          <w:tcPr>
            <w:tcW w:w="567" w:type="dxa"/>
            <w:tcBorders>
              <w:top w:val="single" w:sz="4" w:space="0" w:color="auto"/>
              <w:left w:val="single" w:sz="4" w:space="0" w:color="auto"/>
              <w:bottom w:val="single" w:sz="4" w:space="0" w:color="auto"/>
              <w:right w:val="single" w:sz="4" w:space="0" w:color="auto"/>
            </w:tcBorders>
            <w:shd w:val="clear" w:color="auto" w:fill="auto"/>
          </w:tcPr>
          <w:p w:rsidR="00E43C8C" w:rsidRPr="00E40F0C" w:rsidRDefault="00E43C8C"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w:t>
            </w:r>
          </w:p>
          <w:p w:rsidR="000D11D1" w:rsidRPr="00E40F0C" w:rsidRDefault="00367177" w:rsidP="00E43C8C">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E43C8C" w:rsidRPr="00E40F0C" w:rsidRDefault="00E43C8C"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1/22</w:t>
            </w:r>
          </w:p>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1/18</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w:t>
            </w:r>
          </w:p>
          <w:p w:rsidR="000D11D1" w:rsidRPr="00E40F0C" w:rsidRDefault="00367177" w:rsidP="00E43C8C">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E43C8C" w:rsidRPr="00E40F0C" w:rsidRDefault="00E43C8C"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0D11D1" w:rsidRPr="00E40F0C" w:rsidRDefault="00367177" w:rsidP="00E43C8C">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E43C8C" w:rsidRPr="00E40F0C" w:rsidRDefault="00E43C8C"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1528</w:t>
            </w:r>
          </w:p>
          <w:p w:rsidR="000D11D1" w:rsidRPr="00E40F0C" w:rsidRDefault="00367177" w:rsidP="00E43C8C">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1528</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E43C8C" w:rsidRPr="00E40F0C" w:rsidRDefault="00E43C8C"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0D11D1" w:rsidRPr="00E40F0C" w:rsidRDefault="00367177" w:rsidP="00E43C8C">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E43C8C" w:rsidRPr="00E40F0C" w:rsidRDefault="00E43C8C"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1521</w:t>
            </w:r>
          </w:p>
          <w:p w:rsidR="000D11D1" w:rsidRPr="00E40F0C" w:rsidRDefault="00367177" w:rsidP="00E43C8C">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1521</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E43C8C" w:rsidRPr="00E40F0C" w:rsidRDefault="00E43C8C"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0D11D1" w:rsidRPr="00E40F0C" w:rsidRDefault="00367177" w:rsidP="00E43C8C">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E43C8C" w:rsidRPr="00E40F0C" w:rsidRDefault="00E43C8C"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0D11D1" w:rsidRPr="00E40F0C" w:rsidRDefault="00367177" w:rsidP="00E43C8C">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tc>
      </w:tr>
      <w:tr w:rsidR="00367177" w:rsidRPr="00E40F0C" w:rsidTr="00B74401">
        <w:trPr>
          <w:cantSplit/>
        </w:trPr>
        <w:tc>
          <w:tcPr>
            <w:tcW w:w="567" w:type="dxa"/>
            <w:gridSpan w:val="8"/>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i/>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t>Двойные перекрестные стрелочные переводы (см. рис. 3.8)</w:t>
            </w: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t>(в том числе с тупыми крестовинами с подвижным сердечником)</w:t>
            </w:r>
          </w:p>
        </w:tc>
      </w:tr>
      <w:tr w:rsidR="00367177" w:rsidRPr="00E40F0C" w:rsidTr="00B74401">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 Р50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1535</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tc>
      </w:tr>
      <w:tr w:rsidR="00367177" w:rsidRPr="00E40F0C" w:rsidTr="00B74401">
        <w:trPr>
          <w:cantSplit/>
        </w:trPr>
        <w:tc>
          <w:tcPr>
            <w:tcW w:w="567" w:type="dxa"/>
            <w:gridSpan w:val="8"/>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t>Симметричные стрелочные переводы (см. рис. 3.9)</w:t>
            </w:r>
          </w:p>
        </w:tc>
      </w:tr>
      <w:tr w:rsidR="00367177" w:rsidRPr="00E40F0C" w:rsidTr="00B74401">
        <w:trPr>
          <w:trHeight w:val="1920"/>
        </w:trPr>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both"/>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 xml:space="preserve">Р50 (для </w:t>
            </w:r>
            <w:r w:rsidR="00B74401" w:rsidRPr="00E40F0C">
              <w:rPr>
                <w:rFonts w:ascii="Times New Roman" w:hAnsi="Times New Roman" w:cs="Times New Roman"/>
                <w:color w:val="000000" w:themeColor="text1"/>
                <w:sz w:val="20"/>
                <w:lang w:eastAsia="ru-RU"/>
              </w:rPr>
              <w:t xml:space="preserve">      приемо-отправо</w:t>
            </w:r>
            <w:r w:rsidRPr="00E40F0C">
              <w:rPr>
                <w:rFonts w:ascii="Times New Roman" w:hAnsi="Times New Roman" w:cs="Times New Roman"/>
                <w:color w:val="000000" w:themeColor="text1"/>
                <w:sz w:val="20"/>
                <w:lang w:eastAsia="ru-RU"/>
              </w:rPr>
              <w:t>чных путей)</w:t>
            </w:r>
          </w:p>
          <w:p w:rsidR="00367177" w:rsidRPr="00E40F0C" w:rsidRDefault="00367177" w:rsidP="00B74401">
            <w:pPr>
              <w:spacing w:after="0" w:line="240" w:lineRule="auto"/>
              <w:jc w:val="both"/>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 xml:space="preserve">Р65, Р50 </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1/11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 1/9</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1528</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1527</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tc>
      </w:tr>
      <w:tr w:rsidR="00367177" w:rsidRPr="00E40F0C" w:rsidTr="00B74401">
        <w:trPr>
          <w:cantSplit/>
        </w:trPr>
        <w:tc>
          <w:tcPr>
            <w:tcW w:w="567" w:type="dxa"/>
            <w:gridSpan w:val="8"/>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t>Глухие пересечения (см. рис. 3.10)</w:t>
            </w:r>
          </w:p>
        </w:tc>
      </w:tr>
      <w:tr w:rsidR="00367177" w:rsidRPr="00E40F0C" w:rsidTr="00B74401">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 Р50</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 2/11, 2/9, 2/6</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1520</w:t>
            </w:r>
          </w:p>
        </w:tc>
      </w:tr>
      <w:tr w:rsidR="00367177" w:rsidRPr="00E40F0C" w:rsidTr="00B74401">
        <w:trPr>
          <w:cantSplit/>
        </w:trPr>
        <w:tc>
          <w:tcPr>
            <w:tcW w:w="567" w:type="dxa"/>
            <w:gridSpan w:val="8"/>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i/>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t>Допускаемые отклонения от норм (все типы и марки</w:t>
            </w:r>
            <w:r w:rsidRPr="00E40F0C">
              <w:rPr>
                <w:rFonts w:ascii="Times New Roman" w:hAnsi="Times New Roman" w:cs="Times New Roman"/>
                <w:i/>
                <w:color w:val="000000" w:themeColor="text1"/>
                <w:sz w:val="20"/>
                <w:vertAlign w:val="superscript"/>
                <w:lang w:eastAsia="ru-RU"/>
              </w:rPr>
              <w:t>1</w:t>
            </w:r>
            <w:r w:rsidRPr="00E40F0C">
              <w:rPr>
                <w:rFonts w:ascii="Times New Roman" w:hAnsi="Times New Roman" w:cs="Times New Roman"/>
                <w:i/>
                <w:color w:val="000000" w:themeColor="text1"/>
                <w:sz w:val="20"/>
                <w:lang w:eastAsia="ru-RU"/>
              </w:rPr>
              <w:t>)</w:t>
            </w:r>
          </w:p>
        </w:tc>
      </w:tr>
      <w:tr w:rsidR="00367177" w:rsidRPr="00E40F0C" w:rsidTr="00B74401">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По уширению По сужению</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w:t>
            </w:r>
          </w:p>
          <w:p w:rsidR="00B74401" w:rsidRPr="00E40F0C" w:rsidRDefault="00B74401"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4**</w:t>
            </w:r>
          </w:p>
          <w:p w:rsidR="00B74401" w:rsidRPr="00E40F0C" w:rsidRDefault="00B74401"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4</w:t>
            </w:r>
          </w:p>
          <w:p w:rsidR="00B74401" w:rsidRPr="00E40F0C" w:rsidRDefault="00B74401"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4**</w:t>
            </w:r>
          </w:p>
          <w:p w:rsidR="00B74401" w:rsidRPr="00E40F0C" w:rsidRDefault="00B74401"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4</w:t>
            </w:r>
          </w:p>
          <w:p w:rsidR="00B74401" w:rsidRPr="00E40F0C" w:rsidRDefault="00B74401"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10**</w:t>
            </w:r>
          </w:p>
          <w:p w:rsidR="00B74401" w:rsidRPr="00E40F0C" w:rsidRDefault="00B74401"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3</w:t>
            </w:r>
          </w:p>
          <w:p w:rsidR="00B74401" w:rsidRPr="00E40F0C" w:rsidRDefault="00B74401"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w:t>
            </w:r>
          </w:p>
        </w:tc>
      </w:tr>
    </w:tbl>
    <w:p w:rsidR="00367177" w:rsidRPr="00E40F0C" w:rsidRDefault="00367177" w:rsidP="00367177">
      <w:pPr>
        <w:spacing w:after="0" w:line="240" w:lineRule="auto"/>
        <w:jc w:val="both"/>
        <w:rPr>
          <w:rFonts w:ascii="Times New Roman" w:eastAsia="Times New Roman" w:hAnsi="Times New Roman" w:cs="Times New Roman"/>
          <w:color w:val="000000" w:themeColor="text1"/>
          <w:sz w:val="28"/>
          <w:szCs w:val="20"/>
          <w:lang w:eastAsia="ru-RU"/>
        </w:rPr>
      </w:pPr>
    </w:p>
    <w:p w:rsidR="00367177" w:rsidRPr="00E40F0C" w:rsidRDefault="00367177" w:rsidP="00F82B2E">
      <w:pPr>
        <w:spacing w:after="0" w:line="240" w:lineRule="auto"/>
        <w:ind w:firstLine="709"/>
        <w:jc w:val="both"/>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П р и м е ч а н и е: </w:t>
      </w:r>
      <w:r w:rsidRPr="00E40F0C">
        <w:rPr>
          <w:rFonts w:ascii="Times New Roman" w:hAnsi="Times New Roman" w:cs="Times New Roman"/>
          <w:color w:val="000000" w:themeColor="text1"/>
          <w:sz w:val="24"/>
          <w:szCs w:val="24"/>
          <w:vertAlign w:val="superscript"/>
        </w:rPr>
        <w:t>1</w:t>
      </w:r>
      <w:r w:rsidR="00F82B2E" w:rsidRPr="00E40F0C">
        <w:rPr>
          <w:rFonts w:ascii="Times New Roman" w:hAnsi="Times New Roman" w:cs="Times New Roman"/>
          <w:color w:val="000000" w:themeColor="text1"/>
          <w:sz w:val="24"/>
          <w:szCs w:val="24"/>
          <w:vertAlign w:val="superscript"/>
        </w:rPr>
        <w:t>)</w:t>
      </w:r>
      <w:r w:rsidRPr="00E40F0C">
        <w:rPr>
          <w:rFonts w:ascii="Times New Roman" w:hAnsi="Times New Roman" w:cs="Times New Roman"/>
          <w:color w:val="000000" w:themeColor="text1"/>
          <w:sz w:val="24"/>
          <w:szCs w:val="24"/>
        </w:rPr>
        <w:t xml:space="preserve"> Для двойных перекрестных стрелочных переводов допускаемые отклонения по ширине колеи в середине и конце переводной кривой – 4 мм в сторону уширения и 2 мм в сторону сужения.</w:t>
      </w:r>
    </w:p>
    <w:p w:rsidR="00367177" w:rsidRPr="00E40F0C" w:rsidRDefault="00367177" w:rsidP="00F82B2E">
      <w:pPr>
        <w:spacing w:after="0" w:line="240" w:lineRule="auto"/>
        <w:ind w:firstLine="709"/>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Для острых крестовин с подвижным сердечником ширина колеи измеряется: в передних стыках, в горле, по оси второй тяги и в задних стыках по прямому и боковому пути, а в крестовине типа Р65 марки 1/18 – по оси второй тяги ширина колеи контролируется только по прямому пути.</w:t>
      </w:r>
    </w:p>
    <w:p w:rsidR="00367177" w:rsidRPr="00E40F0C" w:rsidRDefault="00367177" w:rsidP="00F82B2E">
      <w:pPr>
        <w:spacing w:after="0" w:line="240" w:lineRule="auto"/>
        <w:ind w:firstLine="709"/>
        <w:jc w:val="both"/>
        <w:rPr>
          <w:rFonts w:ascii="Times New Roman" w:hAnsi="Times New Roman" w:cs="Times New Roman"/>
          <w:color w:val="000000" w:themeColor="text1"/>
        </w:rPr>
      </w:pPr>
      <w:r w:rsidRPr="00E40F0C">
        <w:rPr>
          <w:rFonts w:ascii="Times New Roman" w:hAnsi="Times New Roman" w:cs="Times New Roman"/>
          <w:color w:val="000000" w:themeColor="text1"/>
          <w:sz w:val="24"/>
          <w:szCs w:val="24"/>
        </w:rPr>
        <w:t>** При боковом износе рельсов допуск на ширину колеи увеличивается на величину фактического бокового износа рельсов (не более максимально допустимого для данного типа рельсов, класса пути, установленных скоростей),</w:t>
      </w:r>
      <w:r w:rsidRPr="00E40F0C">
        <w:rPr>
          <w:rFonts w:cs="Times New Roman"/>
          <w:color w:val="000000" w:themeColor="text1"/>
        </w:rPr>
        <w:t xml:space="preserve"> </w:t>
      </w:r>
      <w:r w:rsidRPr="00E40F0C">
        <w:rPr>
          <w:rFonts w:ascii="Times New Roman" w:hAnsi="Times New Roman" w:cs="Times New Roman"/>
          <w:color w:val="000000" w:themeColor="text1"/>
        </w:rPr>
        <w:t>при этом ширина колеи во всех случаях не должна быть более 1546 мм.</w:t>
      </w:r>
    </w:p>
    <w:p w:rsidR="00367177" w:rsidRPr="00E40F0C" w:rsidRDefault="00367177" w:rsidP="00367177">
      <w:pPr>
        <w:spacing w:after="0" w:line="240" w:lineRule="auto"/>
        <w:jc w:val="both"/>
        <w:rPr>
          <w:rFonts w:cs="Times New Roman"/>
          <w:color w:val="000000" w:themeColor="text1"/>
          <w:sz w:val="24"/>
          <w:szCs w:val="20"/>
          <w:lang w:eastAsia="ru-RU"/>
        </w:rPr>
      </w:pPr>
    </w:p>
    <w:p w:rsidR="00367177" w:rsidRPr="00E40F0C" w:rsidRDefault="00367177" w:rsidP="00226680">
      <w:pPr>
        <w:spacing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 3.</w:t>
      </w:r>
      <w:r w:rsidR="004A5F0A" w:rsidRPr="00E40F0C">
        <w:rPr>
          <w:rFonts w:ascii="Times New Roman" w:hAnsi="Times New Roman" w:cs="Times New Roman"/>
          <w:color w:val="000000" w:themeColor="text1"/>
          <w:sz w:val="24"/>
          <w:szCs w:val="24"/>
        </w:rPr>
        <w:t>7</w:t>
      </w:r>
      <w:r w:rsidRPr="00E40F0C">
        <w:rPr>
          <w:rFonts w:ascii="Times New Roman" w:hAnsi="Times New Roman" w:cs="Times New Roman"/>
          <w:color w:val="000000" w:themeColor="text1"/>
          <w:sz w:val="24"/>
          <w:szCs w:val="24"/>
        </w:rPr>
        <w:t>. Нормы устройства стрелочных переводов и глухих пересечений по ширине колеи (при номинальной колее 1524 мм)</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4"/>
        <w:gridCol w:w="992"/>
        <w:gridCol w:w="972"/>
        <w:gridCol w:w="21"/>
        <w:gridCol w:w="1059"/>
        <w:gridCol w:w="900"/>
        <w:gridCol w:w="1159"/>
        <w:gridCol w:w="1134"/>
        <w:gridCol w:w="992"/>
        <w:gridCol w:w="1134"/>
      </w:tblGrid>
      <w:tr w:rsidR="00367177" w:rsidRPr="00E40F0C" w:rsidTr="003B00F0">
        <w:trPr>
          <w:cantSplit/>
        </w:trPr>
        <w:tc>
          <w:tcPr>
            <w:tcW w:w="1384"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Тип</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 xml:space="preserve"> стрелочного перевода</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Марка кресто-вины</w:t>
            </w:r>
          </w:p>
        </w:tc>
        <w:tc>
          <w:tcPr>
            <w:tcW w:w="7371" w:type="dxa"/>
            <w:gridSpan w:val="8"/>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Ширина колеи, мм</w:t>
            </w:r>
          </w:p>
        </w:tc>
      </w:tr>
      <w:tr w:rsidR="00367177" w:rsidRPr="00E40F0C" w:rsidTr="003B00F0">
        <w:trPr>
          <w:cantSplit/>
        </w:trPr>
        <w:tc>
          <w:tcPr>
            <w:tcW w:w="1384"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993"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в стыках рамных</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рельсов</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r w:rsidRPr="00E40F0C">
              <w:rPr>
                <w:rFonts w:ascii="Times New Roman" w:hAnsi="Times New Roman" w:cs="Times New Roman"/>
                <w:i/>
                <w:color w:val="000000" w:themeColor="text1"/>
                <w:sz w:val="20"/>
                <w:lang w:eastAsia="ru-RU"/>
              </w:rPr>
              <w:t>А</w:t>
            </w:r>
            <w:r w:rsidRPr="00E40F0C">
              <w:rPr>
                <w:rFonts w:ascii="Times New Roman" w:hAnsi="Times New Roman" w:cs="Times New Roman"/>
                <w:color w:val="000000" w:themeColor="text1"/>
                <w:sz w:val="20"/>
                <w:lang w:eastAsia="ru-RU"/>
              </w:rPr>
              <w:t>)</w:t>
            </w:r>
          </w:p>
        </w:tc>
        <w:tc>
          <w:tcPr>
            <w:tcW w:w="1059"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 xml:space="preserve"> на рассто-янии 1000 мм от острия остряка</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(Б)</w:t>
            </w:r>
          </w:p>
        </w:tc>
        <w:tc>
          <w:tcPr>
            <w:tcW w:w="900"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ind w:right="-57"/>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в острие остряков</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r w:rsidRPr="00E40F0C">
              <w:rPr>
                <w:rFonts w:ascii="Times New Roman" w:hAnsi="Times New Roman" w:cs="Times New Roman"/>
                <w:i/>
                <w:color w:val="000000" w:themeColor="text1"/>
                <w:sz w:val="20"/>
                <w:lang w:eastAsia="ru-RU"/>
              </w:rPr>
              <w:t>В</w:t>
            </w:r>
            <w:r w:rsidRPr="00E40F0C">
              <w:rPr>
                <w:rFonts w:ascii="Times New Roman" w:hAnsi="Times New Roman" w:cs="Times New Roman"/>
                <w:color w:val="000000" w:themeColor="text1"/>
                <w:sz w:val="20"/>
                <w:lang w:eastAsia="ru-RU"/>
              </w:rPr>
              <w:t>)</w:t>
            </w:r>
          </w:p>
        </w:tc>
        <w:tc>
          <w:tcPr>
            <w:tcW w:w="2293" w:type="dxa"/>
            <w:gridSpan w:val="2"/>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В корнях остряков</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в середи-не кривой</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r w:rsidRPr="00E40F0C">
              <w:rPr>
                <w:rFonts w:ascii="Times New Roman" w:hAnsi="Times New Roman" w:cs="Times New Roman"/>
                <w:i/>
                <w:color w:val="000000" w:themeColor="text1"/>
                <w:sz w:val="20"/>
                <w:lang w:eastAsia="ru-RU"/>
              </w:rPr>
              <w:t>Е</w:t>
            </w:r>
            <w:r w:rsidRPr="00E40F0C">
              <w:rPr>
                <w:rFonts w:ascii="Times New Roman" w:hAnsi="Times New Roman" w:cs="Times New Roman"/>
                <w:color w:val="000000" w:themeColor="text1"/>
                <w:sz w:val="20"/>
                <w:lang w:eastAsia="ru-RU"/>
              </w:rPr>
              <w:t xml:space="preserve">) </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в крес-товине и в конце кривой (</w:t>
            </w:r>
            <w:r w:rsidRPr="00E40F0C">
              <w:rPr>
                <w:rFonts w:ascii="Times New Roman" w:hAnsi="Times New Roman" w:cs="Times New Roman"/>
                <w:i/>
                <w:color w:val="000000" w:themeColor="text1"/>
                <w:sz w:val="20"/>
                <w:lang w:eastAsia="ru-RU"/>
              </w:rPr>
              <w:t>Ж, З, И, К</w:t>
            </w:r>
            <w:r w:rsidRPr="00E40F0C">
              <w:rPr>
                <w:rFonts w:ascii="Times New Roman" w:hAnsi="Times New Roman" w:cs="Times New Roman"/>
                <w:color w:val="000000" w:themeColor="text1"/>
                <w:sz w:val="20"/>
                <w:lang w:eastAsia="ru-RU"/>
              </w:rPr>
              <w:t>)</w:t>
            </w:r>
          </w:p>
        </w:tc>
      </w:tr>
      <w:tr w:rsidR="00367177" w:rsidRPr="00E40F0C" w:rsidTr="003B00F0">
        <w:trPr>
          <w:cantSplit/>
        </w:trPr>
        <w:tc>
          <w:tcPr>
            <w:tcW w:w="1384"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993"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10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900"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1159"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на боковой путь (</w:t>
            </w:r>
            <w:r w:rsidRPr="00E40F0C">
              <w:rPr>
                <w:rFonts w:ascii="Times New Roman" w:hAnsi="Times New Roman" w:cs="Times New Roman"/>
                <w:i/>
                <w:color w:val="000000" w:themeColor="text1"/>
                <w:sz w:val="20"/>
                <w:lang w:eastAsia="ru-RU"/>
              </w:rPr>
              <w:t>Г</w:t>
            </w:r>
            <w:r w:rsidRPr="00E40F0C">
              <w:rPr>
                <w:rFonts w:ascii="Times New Roman" w:hAnsi="Times New Roman" w:cs="Times New Roman"/>
                <w:color w:val="000000" w:themeColor="text1"/>
                <w:sz w:val="20"/>
                <w:lang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на прямой путь (</w:t>
            </w:r>
            <w:r w:rsidRPr="00E40F0C">
              <w:rPr>
                <w:rFonts w:ascii="Times New Roman" w:hAnsi="Times New Roman" w:cs="Times New Roman"/>
                <w:i/>
                <w:color w:val="000000" w:themeColor="text1"/>
                <w:sz w:val="20"/>
                <w:lang w:eastAsia="ru-RU"/>
              </w:rPr>
              <w:t>Д</w:t>
            </w:r>
            <w:r w:rsidRPr="00E40F0C">
              <w:rPr>
                <w:rFonts w:ascii="Times New Roman" w:hAnsi="Times New Roman" w:cs="Times New Roman"/>
                <w:color w:val="000000" w:themeColor="text1"/>
                <w:sz w:val="20"/>
                <w:lang w:eastAsia="ru-RU"/>
              </w:rPr>
              <w:t>)</w:t>
            </w: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0"/>
                <w:szCs w:val="20"/>
                <w:lang w:eastAsia="ru-RU"/>
              </w:rPr>
            </w:pPr>
          </w:p>
        </w:tc>
      </w:tr>
      <w:tr w:rsidR="00367177" w:rsidRPr="00E40F0C" w:rsidTr="003B00F0">
        <w:trPr>
          <w:cantSplit/>
        </w:trPr>
        <w:tc>
          <w:tcPr>
            <w:tcW w:w="9747" w:type="dxa"/>
            <w:gridSpan w:val="10"/>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i/>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t xml:space="preserve">Обыкновенные стрелочные переводы (см. рис. 3.7) </w:t>
            </w:r>
          </w:p>
        </w:tc>
      </w:tr>
      <w:tr w:rsidR="00367177" w:rsidRPr="00E40F0C" w:rsidTr="003B00F0">
        <w:tc>
          <w:tcPr>
            <w:tcW w:w="138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Р65, Р50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 Р43</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 Р43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1/18</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tc>
        <w:tc>
          <w:tcPr>
            <w:tcW w:w="9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1530</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1526</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1536</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1536</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1536</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1536</w:t>
            </w:r>
          </w:p>
        </w:tc>
        <w:tc>
          <w:tcPr>
            <w:tcW w:w="1159"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1536</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1536</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1536</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1536</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1540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1536</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1540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tc>
      </w:tr>
      <w:tr w:rsidR="00367177" w:rsidRPr="00E40F0C" w:rsidTr="003B00F0">
        <w:trPr>
          <w:cantSplit/>
        </w:trPr>
        <w:tc>
          <w:tcPr>
            <w:tcW w:w="9747" w:type="dxa"/>
            <w:gridSpan w:val="10"/>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i/>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t>Двойные перекрестные стрелочные переводы (см. рис. 3.8)</w:t>
            </w:r>
          </w:p>
        </w:tc>
      </w:tr>
      <w:tr w:rsidR="00367177" w:rsidRPr="00E40F0C" w:rsidTr="003B00F0">
        <w:tc>
          <w:tcPr>
            <w:tcW w:w="138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 Р50, Р43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tc>
        <w:tc>
          <w:tcPr>
            <w:tcW w:w="9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1536</w:t>
            </w:r>
          </w:p>
        </w:tc>
        <w:tc>
          <w:tcPr>
            <w:tcW w:w="1159"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1536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tc>
      </w:tr>
      <w:tr w:rsidR="00367177" w:rsidRPr="00E40F0C" w:rsidTr="003B00F0">
        <w:trPr>
          <w:cantSplit/>
        </w:trPr>
        <w:tc>
          <w:tcPr>
            <w:tcW w:w="9747" w:type="dxa"/>
            <w:gridSpan w:val="10"/>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t>Симметричные стрелочные переводы (см. рис. 3.9)</w:t>
            </w:r>
          </w:p>
        </w:tc>
      </w:tr>
      <w:tr w:rsidR="00367177" w:rsidRPr="00E40F0C" w:rsidTr="003B00F0">
        <w:tc>
          <w:tcPr>
            <w:tcW w:w="138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Р65, Р50,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Р43</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both"/>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 Р43 (для горочных и приемоотп-равочных путей)</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1/11, 1/9</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9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1526</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1540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1159"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1540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1540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r>
      <w:tr w:rsidR="00367177" w:rsidRPr="00E40F0C" w:rsidTr="003B00F0">
        <w:trPr>
          <w:cantSplit/>
        </w:trPr>
        <w:tc>
          <w:tcPr>
            <w:tcW w:w="9747" w:type="dxa"/>
            <w:gridSpan w:val="10"/>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t>Глухие пересечения (см. рис. 3.10)</w:t>
            </w:r>
          </w:p>
        </w:tc>
      </w:tr>
      <w:tr w:rsidR="00367177" w:rsidRPr="00E40F0C" w:rsidTr="003B00F0">
        <w:tc>
          <w:tcPr>
            <w:tcW w:w="138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 Р50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 2/11, 2/9, 2/6</w:t>
            </w:r>
          </w:p>
        </w:tc>
        <w:tc>
          <w:tcPr>
            <w:tcW w:w="9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1159"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1524</w:t>
            </w:r>
          </w:p>
        </w:tc>
      </w:tr>
      <w:tr w:rsidR="00367177" w:rsidRPr="00E40F0C" w:rsidTr="003B00F0">
        <w:trPr>
          <w:cantSplit/>
        </w:trPr>
        <w:tc>
          <w:tcPr>
            <w:tcW w:w="9747" w:type="dxa"/>
            <w:gridSpan w:val="10"/>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i/>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t>Допускаемые отклонения от норм (все типы и марки)</w:t>
            </w:r>
          </w:p>
        </w:tc>
      </w:tr>
      <w:tr w:rsidR="00367177" w:rsidRPr="00E40F0C" w:rsidTr="003B00F0">
        <w:tc>
          <w:tcPr>
            <w:tcW w:w="138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both"/>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По уширению По сужению</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tabs>
                <w:tab w:val="left" w:pos="0"/>
              </w:tabs>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tabs>
                <w:tab w:val="left" w:pos="0"/>
              </w:tabs>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tabs>
                <w:tab w:val="left" w:pos="0"/>
              </w:tabs>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9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tc>
        <w:tc>
          <w:tcPr>
            <w:tcW w:w="1159"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auto"/>
              <w:jc w:val="center"/>
              <w:rPr>
                <w:rFonts w:ascii="Times New Roman" w:eastAsia="Times New Roman" w:hAnsi="Times New Roman" w:cs="Times New Roman"/>
                <w:color w:val="000000" w:themeColor="text1"/>
                <w:sz w:val="20"/>
                <w:szCs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w:t>
            </w:r>
          </w:p>
        </w:tc>
      </w:tr>
    </w:tbl>
    <w:p w:rsidR="00367177" w:rsidRPr="00E40F0C" w:rsidRDefault="00367177" w:rsidP="00367177">
      <w:pPr>
        <w:spacing w:after="0" w:line="240" w:lineRule="auto"/>
        <w:jc w:val="both"/>
        <w:rPr>
          <w:rFonts w:ascii="Times New Roman" w:eastAsia="Times New Roman" w:hAnsi="Times New Roman" w:cs="Times New Roman"/>
          <w:color w:val="000000" w:themeColor="text1"/>
          <w:sz w:val="24"/>
          <w:szCs w:val="20"/>
          <w:lang w:eastAsia="ru-RU"/>
        </w:rPr>
      </w:pPr>
    </w:p>
    <w:p w:rsidR="00367177" w:rsidRPr="00E40F0C" w:rsidRDefault="00367177" w:rsidP="00DB6BC1">
      <w:pPr>
        <w:spacing w:after="0" w:line="240" w:lineRule="auto"/>
        <w:ind w:firstLine="709"/>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 р и м е ч а н и е: *На расстоянии 215 мм от острия остряка.</w:t>
      </w:r>
    </w:p>
    <w:p w:rsidR="00367177" w:rsidRPr="00E40F0C" w:rsidRDefault="00367177" w:rsidP="00DB6BC1">
      <w:pPr>
        <w:spacing w:after="0" w:line="240" w:lineRule="auto"/>
        <w:ind w:firstLine="709"/>
        <w:jc w:val="both"/>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При наличии бокового износа допуск на ширину колеи увеличивается на величину бокового износа (не более максимально допустимого для данного типа рельсов, класса пути, установленных скоростей), но не более 1546 мм.</w:t>
      </w:r>
    </w:p>
    <w:p w:rsidR="00367177" w:rsidRPr="00E40F0C" w:rsidRDefault="00367177" w:rsidP="00DB6BC1">
      <w:pPr>
        <w:spacing w:after="0" w:line="240" w:lineRule="auto"/>
        <w:ind w:firstLine="709"/>
        <w:jc w:val="both"/>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 р и м е ч а н и е. Допуски в ширине колеи на крестовине +2 мм даны при условии, что будут соблюдены расстояния между рабочими гранями контррельса и сердечника крестовины не менее 1472 мм и между рабочими гранями контррельса и усовика – не более 1435 мм.</w:t>
      </w:r>
    </w:p>
    <w:p w:rsidR="00F05E2E" w:rsidRPr="00E40F0C" w:rsidRDefault="00F05E2E" w:rsidP="00DB6BC1">
      <w:pPr>
        <w:spacing w:after="0" w:line="240" w:lineRule="auto"/>
        <w:ind w:firstLine="709"/>
        <w:jc w:val="both"/>
        <w:rPr>
          <w:rFonts w:cs="Times New Roman"/>
          <w:color w:val="000000" w:themeColor="text1"/>
          <w:sz w:val="24"/>
          <w:lang w:eastAsia="ru-RU"/>
        </w:rPr>
      </w:pPr>
    </w:p>
    <w:p w:rsidR="00DB6BC1" w:rsidRPr="00E40F0C" w:rsidRDefault="00DB6BC1" w:rsidP="00367177">
      <w:pPr>
        <w:spacing w:after="0" w:line="360" w:lineRule="auto"/>
        <w:jc w:val="both"/>
        <w:rPr>
          <w:rFonts w:cs="Times New Roman"/>
          <w:color w:val="000000" w:themeColor="text1"/>
          <w:sz w:val="24"/>
          <w:lang w:eastAsia="ru-RU"/>
        </w:rPr>
      </w:pPr>
    </w:p>
    <w:p w:rsidR="00DB6BC1" w:rsidRPr="00E40F0C" w:rsidRDefault="00DB6BC1" w:rsidP="00367177">
      <w:pPr>
        <w:spacing w:after="0" w:line="360" w:lineRule="auto"/>
        <w:jc w:val="both"/>
        <w:rPr>
          <w:rFonts w:cs="Times New Roman"/>
          <w:color w:val="000000" w:themeColor="text1"/>
          <w:sz w:val="24"/>
          <w:lang w:eastAsia="ru-RU"/>
        </w:rPr>
      </w:pPr>
    </w:p>
    <w:p w:rsidR="00367177" w:rsidRPr="00E40F0C" w:rsidRDefault="002A35F2" w:rsidP="00367177">
      <w:pPr>
        <w:spacing w:after="0" w:line="360" w:lineRule="auto"/>
        <w:jc w:val="both"/>
        <w:rPr>
          <w:rFonts w:cs="Times New Roman"/>
          <w:color w:val="000000" w:themeColor="text1"/>
          <w:sz w:val="24"/>
          <w:lang w:eastAsia="ru-RU"/>
        </w:rPr>
      </w:pPr>
      <w:r>
        <w:rPr>
          <w:rFonts w:cs="Times New Roman"/>
          <w:noProof/>
          <w:color w:val="000000" w:themeColor="text1"/>
          <w:sz w:val="28"/>
          <w:lang w:eastAsia="ru-RU"/>
        </w:rPr>
        <mc:AlternateContent>
          <mc:Choice Requires="wps">
            <w:drawing>
              <wp:anchor distT="0" distB="0" distL="114300" distR="114300" simplePos="0" relativeHeight="251635200" behindDoc="0" locked="0" layoutInCell="1" allowOverlap="1">
                <wp:simplePos x="0" y="0"/>
                <wp:positionH relativeFrom="column">
                  <wp:posOffset>4162425</wp:posOffset>
                </wp:positionH>
                <wp:positionV relativeFrom="paragraph">
                  <wp:posOffset>34290</wp:posOffset>
                </wp:positionV>
                <wp:extent cx="1600200" cy="457200"/>
                <wp:effectExtent l="0" t="0" r="0" b="0"/>
                <wp:wrapNone/>
                <wp:docPr id="146"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7C29" w:rsidRPr="0071478A" w:rsidRDefault="00447C29" w:rsidP="00367177">
                            <w:pPr>
                              <w:spacing w:after="0" w:line="240" w:lineRule="auto"/>
                              <w:rPr>
                                <w:rFonts w:ascii="Times New Roman" w:hAnsi="Times New Roman"/>
                                <w:sz w:val="24"/>
                                <w:szCs w:val="24"/>
                              </w:rPr>
                            </w:pPr>
                            <w:r w:rsidRPr="0071478A">
                              <w:rPr>
                                <w:rFonts w:ascii="Times New Roman" w:hAnsi="Times New Roman"/>
                                <w:sz w:val="24"/>
                                <w:szCs w:val="24"/>
                              </w:rPr>
                              <w:t xml:space="preserve">Сечение </w:t>
                            </w:r>
                          </w:p>
                          <w:p w:rsidR="00447C29" w:rsidRPr="0071478A" w:rsidRDefault="00447C29" w:rsidP="00367177">
                            <w:pPr>
                              <w:spacing w:after="0" w:line="240" w:lineRule="auto"/>
                              <w:rPr>
                                <w:rFonts w:ascii="Times New Roman" w:hAnsi="Times New Roman"/>
                                <w:sz w:val="24"/>
                                <w:szCs w:val="24"/>
                              </w:rPr>
                            </w:pPr>
                            <w:r w:rsidRPr="0071478A">
                              <w:rPr>
                                <w:rFonts w:ascii="Times New Roman" w:hAnsi="Times New Roman"/>
                                <w:sz w:val="24"/>
                                <w:szCs w:val="24"/>
                              </w:rPr>
                              <w:t xml:space="preserve">сердечника </w:t>
                            </w:r>
                            <w:smartTag w:uri="urn:schemas-microsoft-com:office:smarttags" w:element="metricconverter">
                              <w:smartTagPr>
                                <w:attr w:name="ProductID" w:val="40 мм"/>
                              </w:smartTagPr>
                              <w:r w:rsidRPr="0071478A">
                                <w:rPr>
                                  <w:rFonts w:ascii="Times New Roman" w:hAnsi="Times New Roman"/>
                                  <w:sz w:val="24"/>
                                  <w:szCs w:val="24"/>
                                </w:rPr>
                                <w:t>40 мм</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 o:spid="_x0000_s1026" type="#_x0000_t202" style="position:absolute;left:0;text-align:left;margin-left:327.75pt;margin-top:2.7pt;width:126pt;height:3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" stroked="f">
                <v:textbox>
                  <w:txbxContent>
                    <w:p w:rsidR="00447C29" w:rsidRPr="0071478A" w:rsidRDefault="00447C29" w:rsidP="00367177">
                      <w:pPr>
                        <w:spacing w:after="0" w:line="240" w:lineRule="auto"/>
                        <w:rPr>
                          <w:rFonts w:ascii="Times New Roman" w:hAnsi="Times New Roman"/>
                          <w:sz w:val="24"/>
                          <w:szCs w:val="24"/>
                        </w:rPr>
                      </w:pPr>
                      <w:r w:rsidRPr="0071478A">
                        <w:rPr>
                          <w:rFonts w:ascii="Times New Roman" w:hAnsi="Times New Roman"/>
                          <w:sz w:val="24"/>
                          <w:szCs w:val="24"/>
                        </w:rPr>
                        <w:t xml:space="preserve">Сечение </w:t>
                      </w:r>
                    </w:p>
                    <w:p w:rsidR="00447C29" w:rsidRPr="0071478A" w:rsidRDefault="00447C29" w:rsidP="00367177">
                      <w:pPr>
                        <w:spacing w:after="0" w:line="240" w:lineRule="auto"/>
                        <w:rPr>
                          <w:rFonts w:ascii="Times New Roman" w:hAnsi="Times New Roman"/>
                          <w:sz w:val="24"/>
                          <w:szCs w:val="24"/>
                        </w:rPr>
                      </w:pPr>
                      <w:r w:rsidRPr="0071478A">
                        <w:rPr>
                          <w:rFonts w:ascii="Times New Roman" w:hAnsi="Times New Roman"/>
                          <w:sz w:val="24"/>
                          <w:szCs w:val="24"/>
                        </w:rPr>
                        <w:t xml:space="preserve">сердечника </w:t>
                      </w:r>
                      <w:smartTag w:uri="urn:schemas-microsoft-com:office:smarttags" w:element="metricconverter">
                        <w:smartTagPr>
                          <w:attr w:name="ProductID" w:val="40 мм"/>
                        </w:smartTagPr>
                        <w:r w:rsidRPr="0071478A">
                          <w:rPr>
                            <w:rFonts w:ascii="Times New Roman" w:hAnsi="Times New Roman"/>
                            <w:sz w:val="24"/>
                            <w:szCs w:val="24"/>
                          </w:rPr>
                          <w:t>40 мм</w:t>
                        </w:r>
                      </w:smartTag>
                    </w:p>
                  </w:txbxContent>
                </v:textbox>
              </v:shape>
            </w:pict>
          </mc:Fallback>
        </mc:AlternateContent>
      </w:r>
    </w:p>
    <w:p w:rsidR="00367177" w:rsidRPr="00E40F0C" w:rsidRDefault="002A35F2" w:rsidP="00367177">
      <w:pPr>
        <w:spacing w:after="0" w:line="360" w:lineRule="auto"/>
        <w:jc w:val="center"/>
        <w:rPr>
          <w:rFonts w:cs="Times New Roman"/>
          <w:color w:val="000000" w:themeColor="text1"/>
          <w:sz w:val="24"/>
          <w:lang w:eastAsia="ru-RU"/>
        </w:rPr>
      </w:pPr>
      <w:r>
        <w:rPr>
          <w:rFonts w:cs="Times New Roman"/>
          <w:noProof/>
          <w:color w:val="000000" w:themeColor="text1"/>
          <w:sz w:val="28"/>
          <w:lang w:eastAsia="ru-RU"/>
        </w:rPr>
        <mc:AlternateContent>
          <mc:Choice Requires="wps">
            <w:drawing>
              <wp:anchor distT="0" distB="0" distL="114300" distR="114300" simplePos="0" relativeHeight="251739648" behindDoc="0" locked="0" layoutInCell="1" allowOverlap="1">
                <wp:simplePos x="0" y="0"/>
                <wp:positionH relativeFrom="column">
                  <wp:posOffset>4525010</wp:posOffset>
                </wp:positionH>
                <wp:positionV relativeFrom="paragraph">
                  <wp:posOffset>177165</wp:posOffset>
                </wp:positionV>
                <wp:extent cx="147955" cy="227330"/>
                <wp:effectExtent l="10160" t="5715" r="13335" b="5080"/>
                <wp:wrapNone/>
                <wp:docPr id="145" name="AutoShap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7955" cy="227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45" o:spid="_x0000_s1026" type="#_x0000_t32" style="position:absolute;margin-left:356.3pt;margin-top:13.95pt;width:11.65pt;height:17.9pt;flip:y;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"/>
            </w:pict>
          </mc:Fallback>
        </mc:AlternateContent>
      </w:r>
      <w:r>
        <w:rPr>
          <w:rFonts w:cs="Times New Roman"/>
          <w:noProof/>
          <w:color w:val="000000" w:themeColor="text1"/>
          <w:sz w:val="28"/>
          <w:lang w:eastAsia="ru-RU"/>
        </w:rPr>
        <mc:AlternateContent>
          <mc:Choice Requires="wps">
            <w:drawing>
              <wp:anchor distT="0" distB="0" distL="114300" distR="114300" simplePos="0" relativeHeight="251637248" behindDoc="0" locked="0" layoutInCell="1" allowOverlap="1">
                <wp:simplePos x="0" y="0"/>
                <wp:positionH relativeFrom="column">
                  <wp:posOffset>4525010</wp:posOffset>
                </wp:positionH>
                <wp:positionV relativeFrom="paragraph">
                  <wp:posOffset>360045</wp:posOffset>
                </wp:positionV>
                <wp:extent cx="33020" cy="44450"/>
                <wp:effectExtent l="38100" t="38100" r="62230" b="50800"/>
                <wp:wrapNone/>
                <wp:docPr id="144"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020" cy="444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2" o:spid="_x0000_s1026" style="position:absolute;flip:x;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3pt,28.35pt" to="358.9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">
                <v:stroke endarrow="block"/>
              </v:line>
            </w:pict>
          </mc:Fallback>
        </mc:AlternateContent>
      </w:r>
      <w:r w:rsidR="00BE49C1" w:rsidRPr="00E40F0C">
        <w:rPr>
          <w:rFonts w:cs="Times New Roman"/>
          <w:noProof/>
          <w:color w:val="000000" w:themeColor="text1"/>
          <w:sz w:val="28"/>
          <w:lang w:eastAsia="ru-RU"/>
        </w:rPr>
        <w:drawing>
          <wp:inline distT="0" distB="0" distL="0" distR="0">
            <wp:extent cx="5071745" cy="1520190"/>
            <wp:effectExtent l="19050" t="0" r="0" b="0"/>
            <wp:docPr id="15" name="Рисунок 1"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рисунок 5"/>
                    <pic:cNvPicPr>
                      <a:picLocks noChangeAspect="1" noChangeArrowheads="1"/>
                    </pic:cNvPicPr>
                  </pic:nvPicPr>
                  <pic:blipFill>
                    <a:blip r:embed="rId28" cstate="print"/>
                    <a:srcRect/>
                    <a:stretch>
                      <a:fillRect/>
                    </a:stretch>
                  </pic:blipFill>
                  <pic:spPr bwMode="auto">
                    <a:xfrm>
                      <a:off x="0" y="0"/>
                      <a:ext cx="5071745" cy="1520190"/>
                    </a:xfrm>
                    <a:prstGeom prst="rect">
                      <a:avLst/>
                    </a:prstGeom>
                    <a:noFill/>
                    <a:ln w="9525">
                      <a:noFill/>
                      <a:miter lim="800000"/>
                      <a:headEnd/>
                      <a:tailEnd/>
                    </a:ln>
                  </pic:spPr>
                </pic:pic>
              </a:graphicData>
            </a:graphic>
          </wp:inline>
        </w:drawing>
      </w:r>
    </w:p>
    <w:p w:rsidR="00367177" w:rsidRPr="00E40F0C" w:rsidRDefault="00367177" w:rsidP="002A3580">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3.7.</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Места контрольных измерений ширины колеи на обыкновенных стрелочных переводах</w:t>
      </w:r>
    </w:p>
    <w:p w:rsidR="00367177" w:rsidRPr="00E40F0C" w:rsidRDefault="00367177" w:rsidP="00B832EA">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Места контрольных измерений ширины колеи в прямолинейных косоугольных глухих пересечениях показаны на рисунке 3.10.</w:t>
      </w:r>
    </w:p>
    <w:p w:rsidR="00367177" w:rsidRPr="00E40F0C" w:rsidRDefault="00367177" w:rsidP="00367177">
      <w:pPr>
        <w:tabs>
          <w:tab w:val="left" w:pos="3885"/>
        </w:tabs>
        <w:spacing w:after="0" w:line="360" w:lineRule="auto"/>
        <w:jc w:val="both"/>
        <w:rPr>
          <w:rFonts w:ascii="Times New Roman" w:hAnsi="Times New Roman" w:cs="Times New Roman"/>
          <w:color w:val="000000" w:themeColor="text1"/>
          <w:sz w:val="24"/>
          <w:szCs w:val="20"/>
          <w:lang w:eastAsia="ru-RU"/>
        </w:rPr>
      </w:pPr>
    </w:p>
    <w:p w:rsidR="00367177" w:rsidRPr="00E40F0C" w:rsidRDefault="002A35F2" w:rsidP="00367177">
      <w:pPr>
        <w:spacing w:after="0" w:line="360" w:lineRule="auto"/>
        <w:jc w:val="center"/>
        <w:rPr>
          <w:rFonts w:cs="Times New Roman"/>
          <w:color w:val="000000" w:themeColor="text1"/>
          <w:sz w:val="24"/>
          <w:lang w:eastAsia="ru-RU"/>
        </w:rPr>
      </w:pPr>
      <w:r>
        <w:rPr>
          <w:rFonts w:ascii="Times New Roman" w:hAnsi="Times New Roman" w:cs="Times New Roman"/>
          <w:noProof/>
          <w:color w:val="000000" w:themeColor="text1"/>
          <w:sz w:val="24"/>
          <w:szCs w:val="24"/>
          <w:lang w:eastAsia="ru-RU"/>
        </w:rPr>
        <mc:AlternateContent>
          <mc:Choice Requires="wps">
            <w:drawing>
              <wp:anchor distT="0" distB="0" distL="114300" distR="114300" simplePos="0" relativeHeight="251738624" behindDoc="0" locked="0" layoutInCell="1" allowOverlap="1">
                <wp:simplePos x="0" y="0"/>
                <wp:positionH relativeFrom="column">
                  <wp:posOffset>1943100</wp:posOffset>
                </wp:positionH>
                <wp:positionV relativeFrom="paragraph">
                  <wp:posOffset>1511935</wp:posOffset>
                </wp:positionV>
                <wp:extent cx="1581150" cy="523875"/>
                <wp:effectExtent l="0" t="0" r="0" b="9525"/>
                <wp:wrapNone/>
                <wp:docPr id="143"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71478A" w:rsidRDefault="00447C29" w:rsidP="0071478A">
                            <w:pPr>
                              <w:spacing w:after="0" w:line="240" w:lineRule="exact"/>
                              <w:rPr>
                                <w:rFonts w:ascii="Times New Roman" w:hAnsi="Times New Roman"/>
                                <w:sz w:val="24"/>
                                <w:szCs w:val="24"/>
                              </w:rPr>
                            </w:pPr>
                            <w:r w:rsidRPr="0071478A">
                              <w:rPr>
                                <w:rFonts w:ascii="Times New Roman" w:hAnsi="Times New Roman"/>
                                <w:sz w:val="24"/>
                                <w:szCs w:val="24"/>
                              </w:rPr>
                              <w:t xml:space="preserve">Сечение </w:t>
                            </w:r>
                          </w:p>
                          <w:p w:rsidR="00447C29" w:rsidRPr="00A13DE1" w:rsidRDefault="00447C29" w:rsidP="0071478A">
                            <w:pPr>
                              <w:spacing w:after="0" w:line="240" w:lineRule="exact"/>
                              <w:rPr>
                                <w:rFonts w:ascii="Times New Roman" w:hAnsi="Times New Roman"/>
                                <w:sz w:val="26"/>
                                <w:szCs w:val="26"/>
                              </w:rPr>
                            </w:pPr>
                            <w:r w:rsidRPr="0071478A">
                              <w:rPr>
                                <w:rFonts w:ascii="Times New Roman" w:hAnsi="Times New Roman"/>
                                <w:sz w:val="24"/>
                                <w:szCs w:val="24"/>
                              </w:rPr>
                              <w:t>сердечника</w:t>
                            </w:r>
                            <w:r w:rsidRPr="00A13DE1">
                              <w:rPr>
                                <w:rFonts w:ascii="Times New Roman" w:hAnsi="Times New Roman"/>
                                <w:sz w:val="26"/>
                                <w:szCs w:val="26"/>
                              </w:rPr>
                              <w:t xml:space="preserve"> </w:t>
                            </w:r>
                            <w:smartTag w:uri="urn:schemas-microsoft-com:office:smarttags" w:element="metricconverter">
                              <w:smartTagPr>
                                <w:attr w:name="ProductID" w:val="40 мм"/>
                              </w:smartTagPr>
                              <w:r w:rsidRPr="00A13DE1">
                                <w:rPr>
                                  <w:rFonts w:ascii="Times New Roman" w:hAnsi="Times New Roman"/>
                                  <w:sz w:val="26"/>
                                  <w:szCs w:val="26"/>
                                </w:rPr>
                                <w:t>40 мм</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 o:spid="_x0000_s1027" type="#_x0000_t202" style="position:absolute;left:0;text-align:left;margin-left:153pt;margin-top:119.05pt;width:124.5pt;height:41.2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" filled="f" stroked="f">
                <v:textbox>
                  <w:txbxContent>
                    <w:p w:rsidR="00447C29" w:rsidRPr="0071478A" w:rsidRDefault="00447C29" w:rsidP="0071478A">
                      <w:pPr>
                        <w:spacing w:after="0" w:line="240" w:lineRule="exact"/>
                        <w:rPr>
                          <w:rFonts w:ascii="Times New Roman" w:hAnsi="Times New Roman"/>
                          <w:sz w:val="24"/>
                          <w:szCs w:val="24"/>
                        </w:rPr>
                      </w:pPr>
                      <w:r w:rsidRPr="0071478A">
                        <w:rPr>
                          <w:rFonts w:ascii="Times New Roman" w:hAnsi="Times New Roman"/>
                          <w:sz w:val="24"/>
                          <w:szCs w:val="24"/>
                        </w:rPr>
                        <w:t xml:space="preserve">Сечение </w:t>
                      </w:r>
                    </w:p>
                    <w:p w:rsidR="00447C29" w:rsidRPr="00A13DE1" w:rsidRDefault="00447C29" w:rsidP="0071478A">
                      <w:pPr>
                        <w:spacing w:after="0" w:line="240" w:lineRule="exact"/>
                        <w:rPr>
                          <w:rFonts w:ascii="Times New Roman" w:hAnsi="Times New Roman"/>
                          <w:sz w:val="26"/>
                          <w:szCs w:val="26"/>
                        </w:rPr>
                      </w:pPr>
                      <w:r w:rsidRPr="0071478A">
                        <w:rPr>
                          <w:rFonts w:ascii="Times New Roman" w:hAnsi="Times New Roman"/>
                          <w:sz w:val="24"/>
                          <w:szCs w:val="24"/>
                        </w:rPr>
                        <w:t>сердечника</w:t>
                      </w:r>
                      <w:r w:rsidRPr="00A13DE1">
                        <w:rPr>
                          <w:rFonts w:ascii="Times New Roman" w:hAnsi="Times New Roman"/>
                          <w:sz w:val="26"/>
                          <w:szCs w:val="26"/>
                        </w:rPr>
                        <w:t xml:space="preserve"> </w:t>
                      </w:r>
                      <w:smartTag w:uri="urn:schemas-microsoft-com:office:smarttags" w:element="metricconverter">
                        <w:smartTagPr>
                          <w:attr w:name="ProductID" w:val="40 мм"/>
                        </w:smartTagPr>
                        <w:r w:rsidRPr="00A13DE1">
                          <w:rPr>
                            <w:rFonts w:ascii="Times New Roman" w:hAnsi="Times New Roman"/>
                            <w:sz w:val="26"/>
                            <w:szCs w:val="26"/>
                          </w:rPr>
                          <w:t>40 мм</w:t>
                        </w:r>
                      </w:smartTag>
                    </w:p>
                  </w:txbxContent>
                </v:textbox>
              </v:shape>
            </w:pict>
          </mc:Fallback>
        </mc:AlternateContent>
      </w:r>
      <w:r w:rsidR="00BE49C1" w:rsidRPr="00E40F0C">
        <w:rPr>
          <w:rFonts w:cs="Times New Roman"/>
          <w:noProof/>
          <w:color w:val="000000" w:themeColor="text1"/>
          <w:sz w:val="28"/>
          <w:lang w:eastAsia="ru-RU"/>
        </w:rPr>
        <w:drawing>
          <wp:inline distT="0" distB="0" distL="0" distR="0">
            <wp:extent cx="4986655" cy="1892300"/>
            <wp:effectExtent l="19050" t="0" r="4445" b="0"/>
            <wp:docPr id="16" name="Рисунок 3"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рисунок 5"/>
                    <pic:cNvPicPr>
                      <a:picLocks noChangeAspect="1" noChangeArrowheads="1"/>
                    </pic:cNvPicPr>
                  </pic:nvPicPr>
                  <pic:blipFill>
                    <a:blip r:embed="rId29" cstate="print"/>
                    <a:srcRect/>
                    <a:stretch>
                      <a:fillRect/>
                    </a:stretch>
                  </pic:blipFill>
                  <pic:spPr bwMode="auto">
                    <a:xfrm>
                      <a:off x="0" y="0"/>
                      <a:ext cx="4986655" cy="1892300"/>
                    </a:xfrm>
                    <a:prstGeom prst="rect">
                      <a:avLst/>
                    </a:prstGeom>
                    <a:noFill/>
                    <a:ln w="9525">
                      <a:noFill/>
                      <a:miter lim="800000"/>
                      <a:headEnd/>
                      <a:tailEnd/>
                    </a:ln>
                  </pic:spPr>
                </pic:pic>
              </a:graphicData>
            </a:graphic>
          </wp:inline>
        </w:drawing>
      </w:r>
    </w:p>
    <w:p w:rsidR="00367177" w:rsidRPr="00E40F0C" w:rsidRDefault="00367177" w:rsidP="002A3580">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3.8.</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Места контрольных измерений ширины колеи на двойных перекрёстных стрелочных переводах</w:t>
      </w:r>
    </w:p>
    <w:p w:rsidR="00367177" w:rsidRPr="00E40F0C" w:rsidRDefault="00367177" w:rsidP="00367177">
      <w:pPr>
        <w:spacing w:after="0" w:line="360" w:lineRule="auto"/>
        <w:jc w:val="both"/>
        <w:rPr>
          <w:rFonts w:ascii="Times New Roman" w:hAnsi="Times New Roman" w:cs="Times New Roman"/>
          <w:color w:val="000000" w:themeColor="text1"/>
          <w:sz w:val="20"/>
          <w:szCs w:val="20"/>
          <w:lang w:eastAsia="ru-RU"/>
        </w:rPr>
      </w:pPr>
    </w:p>
    <w:p w:rsidR="00367177" w:rsidRPr="00E40F0C" w:rsidRDefault="002A35F2" w:rsidP="00367177">
      <w:pPr>
        <w:tabs>
          <w:tab w:val="left" w:pos="7995"/>
        </w:tabs>
        <w:spacing w:after="0" w:line="360" w:lineRule="auto"/>
        <w:jc w:val="both"/>
        <w:rPr>
          <w:rFonts w:cs="Times New Roman"/>
          <w:color w:val="000000" w:themeColor="text1"/>
          <w:sz w:val="24"/>
          <w:lang w:eastAsia="ru-RU"/>
        </w:rPr>
      </w:pPr>
      <w:r>
        <w:rPr>
          <w:rFonts w:cs="Times New Roman"/>
          <w:noProof/>
          <w:color w:val="000000" w:themeColor="text1"/>
          <w:lang w:eastAsia="ru-RU"/>
        </w:rPr>
        <mc:AlternateContent>
          <mc:Choice Requires="wps">
            <w:drawing>
              <wp:anchor distT="0" distB="0" distL="114300" distR="114300" simplePos="0" relativeHeight="251636224" behindDoc="0" locked="0" layoutInCell="1" allowOverlap="1">
                <wp:simplePos x="0" y="0"/>
                <wp:positionH relativeFrom="column">
                  <wp:posOffset>3657600</wp:posOffset>
                </wp:positionH>
                <wp:positionV relativeFrom="paragraph">
                  <wp:posOffset>34925</wp:posOffset>
                </wp:positionV>
                <wp:extent cx="1581150" cy="523875"/>
                <wp:effectExtent l="0" t="0" r="0" b="9525"/>
                <wp:wrapNone/>
                <wp:docPr id="139"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71478A" w:rsidRDefault="00447C29" w:rsidP="0071478A">
                            <w:pPr>
                              <w:spacing w:after="0" w:line="240" w:lineRule="exact"/>
                              <w:rPr>
                                <w:rFonts w:ascii="Times New Roman" w:hAnsi="Times New Roman"/>
                                <w:sz w:val="24"/>
                                <w:szCs w:val="24"/>
                              </w:rPr>
                            </w:pPr>
                            <w:r w:rsidRPr="0071478A">
                              <w:rPr>
                                <w:rFonts w:ascii="Times New Roman" w:hAnsi="Times New Roman"/>
                                <w:sz w:val="24"/>
                                <w:szCs w:val="24"/>
                              </w:rPr>
                              <w:t xml:space="preserve">Сечение </w:t>
                            </w:r>
                          </w:p>
                          <w:p w:rsidR="00447C29" w:rsidRPr="00A13DE1" w:rsidRDefault="00447C29" w:rsidP="0071478A">
                            <w:pPr>
                              <w:spacing w:after="0" w:line="240" w:lineRule="exact"/>
                              <w:rPr>
                                <w:rFonts w:ascii="Times New Roman" w:hAnsi="Times New Roman"/>
                                <w:sz w:val="26"/>
                                <w:szCs w:val="26"/>
                              </w:rPr>
                            </w:pPr>
                            <w:r w:rsidRPr="0071478A">
                              <w:rPr>
                                <w:rFonts w:ascii="Times New Roman" w:hAnsi="Times New Roman"/>
                                <w:sz w:val="24"/>
                                <w:szCs w:val="24"/>
                              </w:rPr>
                              <w:t>сердечника</w:t>
                            </w:r>
                            <w:r w:rsidRPr="00A13DE1">
                              <w:rPr>
                                <w:rFonts w:ascii="Times New Roman" w:hAnsi="Times New Roman"/>
                                <w:sz w:val="26"/>
                                <w:szCs w:val="26"/>
                              </w:rPr>
                              <w:t xml:space="preserve"> </w:t>
                            </w:r>
                            <w:smartTag w:uri="urn:schemas-microsoft-com:office:smarttags" w:element="metricconverter">
                              <w:smartTagPr>
                                <w:attr w:name="ProductID" w:val="40 мм"/>
                              </w:smartTagPr>
                              <w:r w:rsidRPr="00A13DE1">
                                <w:rPr>
                                  <w:rFonts w:ascii="Times New Roman" w:hAnsi="Times New Roman"/>
                                  <w:sz w:val="26"/>
                                  <w:szCs w:val="26"/>
                                </w:rPr>
                                <w:t>40 мм</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4in;margin-top:2.75pt;width:124.5pt;height:41.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" filled="f" stroked="f">
                <v:textbox>
                  <w:txbxContent>
                    <w:p w:rsidR="00447C29" w:rsidRPr="0071478A" w:rsidRDefault="00447C29" w:rsidP="0071478A">
                      <w:pPr>
                        <w:spacing w:after="0" w:line="240" w:lineRule="exact"/>
                        <w:rPr>
                          <w:rFonts w:ascii="Times New Roman" w:hAnsi="Times New Roman"/>
                          <w:sz w:val="24"/>
                          <w:szCs w:val="24"/>
                        </w:rPr>
                      </w:pPr>
                      <w:r w:rsidRPr="0071478A">
                        <w:rPr>
                          <w:rFonts w:ascii="Times New Roman" w:hAnsi="Times New Roman"/>
                          <w:sz w:val="24"/>
                          <w:szCs w:val="24"/>
                        </w:rPr>
                        <w:t xml:space="preserve">Сечение </w:t>
                      </w:r>
                    </w:p>
                    <w:p w:rsidR="00447C29" w:rsidRPr="00A13DE1" w:rsidRDefault="00447C29" w:rsidP="0071478A">
                      <w:pPr>
                        <w:spacing w:after="0" w:line="240" w:lineRule="exact"/>
                        <w:rPr>
                          <w:rFonts w:ascii="Times New Roman" w:hAnsi="Times New Roman"/>
                          <w:sz w:val="26"/>
                          <w:szCs w:val="26"/>
                        </w:rPr>
                      </w:pPr>
                      <w:r w:rsidRPr="0071478A">
                        <w:rPr>
                          <w:rFonts w:ascii="Times New Roman" w:hAnsi="Times New Roman"/>
                          <w:sz w:val="24"/>
                          <w:szCs w:val="24"/>
                        </w:rPr>
                        <w:t>сердечника</w:t>
                      </w:r>
                      <w:r w:rsidRPr="00A13DE1">
                        <w:rPr>
                          <w:rFonts w:ascii="Times New Roman" w:hAnsi="Times New Roman"/>
                          <w:sz w:val="26"/>
                          <w:szCs w:val="26"/>
                        </w:rPr>
                        <w:t xml:space="preserve"> </w:t>
                      </w:r>
                      <w:smartTag w:uri="urn:schemas-microsoft-com:office:smarttags" w:element="metricconverter">
                        <w:smartTagPr>
                          <w:attr w:name="ProductID" w:val="40 мм"/>
                        </w:smartTagPr>
                        <w:r w:rsidRPr="00A13DE1">
                          <w:rPr>
                            <w:rFonts w:ascii="Times New Roman" w:hAnsi="Times New Roman"/>
                            <w:sz w:val="26"/>
                            <w:szCs w:val="26"/>
                          </w:rPr>
                          <w:t>40 мм</w:t>
                        </w:r>
                      </w:smartTag>
                    </w:p>
                  </w:txbxContent>
                </v:textbox>
              </v:shape>
            </w:pict>
          </mc:Fallback>
        </mc:AlternateContent>
      </w:r>
      <w:r w:rsidR="00367177" w:rsidRPr="00E40F0C">
        <w:rPr>
          <w:rFonts w:cs="Times New Roman"/>
          <w:color w:val="000000" w:themeColor="text1"/>
          <w:sz w:val="24"/>
          <w:lang w:eastAsia="ru-RU"/>
        </w:rPr>
        <w:tab/>
      </w:r>
    </w:p>
    <w:p w:rsidR="00367177" w:rsidRPr="00E40F0C" w:rsidRDefault="00BE49C1" w:rsidP="00367177">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40F0C">
        <w:rPr>
          <w:rFonts w:cs="Times New Roman"/>
          <w:noProof/>
          <w:color w:val="000000" w:themeColor="text1"/>
          <w:lang w:eastAsia="ru-RU"/>
        </w:rPr>
        <w:drawing>
          <wp:inline distT="0" distB="0" distL="0" distR="0">
            <wp:extent cx="5795010" cy="2275205"/>
            <wp:effectExtent l="19050" t="0" r="0" b="0"/>
            <wp:docPr id="17" name="Рисунок 5"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рисунок 5"/>
                    <pic:cNvPicPr>
                      <a:picLocks noChangeAspect="1" noChangeArrowheads="1"/>
                    </pic:cNvPicPr>
                  </pic:nvPicPr>
                  <pic:blipFill>
                    <a:blip r:embed="rId30" cstate="print"/>
                    <a:srcRect/>
                    <a:stretch>
                      <a:fillRect/>
                    </a:stretch>
                  </pic:blipFill>
                  <pic:spPr bwMode="auto">
                    <a:xfrm>
                      <a:off x="0" y="0"/>
                      <a:ext cx="5795010" cy="2275205"/>
                    </a:xfrm>
                    <a:prstGeom prst="rect">
                      <a:avLst/>
                    </a:prstGeom>
                    <a:noFill/>
                    <a:ln w="9525">
                      <a:noFill/>
                      <a:miter lim="800000"/>
                      <a:headEnd/>
                      <a:tailEnd/>
                    </a:ln>
                  </pic:spPr>
                </pic:pic>
              </a:graphicData>
            </a:graphic>
          </wp:inline>
        </w:drawing>
      </w:r>
    </w:p>
    <w:p w:rsidR="00367177" w:rsidRPr="00E40F0C" w:rsidRDefault="00367177" w:rsidP="002A3580">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3.9.</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Места контрольных измерений ширины колеи на симметричных стрелочных переводах</w:t>
      </w:r>
    </w:p>
    <w:p w:rsidR="00367177" w:rsidRPr="00E40F0C" w:rsidRDefault="00367177" w:rsidP="00367177">
      <w:pPr>
        <w:autoSpaceDE w:val="0"/>
        <w:autoSpaceDN w:val="0"/>
        <w:adjustRightInd w:val="0"/>
        <w:spacing w:after="0" w:line="240" w:lineRule="auto"/>
        <w:jc w:val="both"/>
        <w:rPr>
          <w:rFonts w:ascii="Times New Roman" w:hAnsi="Times New Roman" w:cs="Times New Roman"/>
          <w:color w:val="000000" w:themeColor="text1"/>
          <w:sz w:val="28"/>
          <w:szCs w:val="28"/>
          <w:lang w:eastAsia="ru-RU"/>
        </w:rPr>
      </w:pPr>
    </w:p>
    <w:p w:rsidR="00367177" w:rsidRPr="00E40F0C" w:rsidRDefault="00BE49C1" w:rsidP="00367177">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sidRPr="00E40F0C">
        <w:rPr>
          <w:rFonts w:cs="Times New Roman"/>
          <w:noProof/>
          <w:color w:val="000000" w:themeColor="text1"/>
          <w:lang w:eastAsia="ru-RU"/>
        </w:rPr>
        <w:drawing>
          <wp:inline distT="0" distB="0" distL="0" distR="0">
            <wp:extent cx="5220335" cy="1711960"/>
            <wp:effectExtent l="19050" t="0" r="0" b="0"/>
            <wp:docPr id="18" name="Рисунок 6"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рисунок 5"/>
                    <pic:cNvPicPr>
                      <a:picLocks noChangeAspect="1" noChangeArrowheads="1"/>
                    </pic:cNvPicPr>
                  </pic:nvPicPr>
                  <pic:blipFill>
                    <a:blip r:embed="rId31" cstate="print"/>
                    <a:srcRect/>
                    <a:stretch>
                      <a:fillRect/>
                    </a:stretch>
                  </pic:blipFill>
                  <pic:spPr bwMode="auto">
                    <a:xfrm>
                      <a:off x="0" y="0"/>
                      <a:ext cx="5220335" cy="1711960"/>
                    </a:xfrm>
                    <a:prstGeom prst="rect">
                      <a:avLst/>
                    </a:prstGeom>
                    <a:noFill/>
                    <a:ln w="9525">
                      <a:noFill/>
                      <a:miter lim="800000"/>
                      <a:headEnd/>
                      <a:tailEnd/>
                    </a:ln>
                  </pic:spPr>
                </pic:pic>
              </a:graphicData>
            </a:graphic>
          </wp:inline>
        </w:drawing>
      </w:r>
    </w:p>
    <w:p w:rsidR="00367177" w:rsidRPr="00E40F0C" w:rsidRDefault="00367177" w:rsidP="00367177">
      <w:pPr>
        <w:autoSpaceDE w:val="0"/>
        <w:autoSpaceDN w:val="0"/>
        <w:adjustRightInd w:val="0"/>
        <w:spacing w:after="0" w:line="240" w:lineRule="auto"/>
        <w:jc w:val="both"/>
        <w:rPr>
          <w:rFonts w:ascii="Times New Roman" w:hAnsi="Times New Roman" w:cs="Times New Roman"/>
          <w:color w:val="000000" w:themeColor="text1"/>
          <w:sz w:val="28"/>
          <w:szCs w:val="28"/>
          <w:lang w:eastAsia="ru-RU"/>
        </w:rPr>
      </w:pPr>
    </w:p>
    <w:p w:rsidR="00367177" w:rsidRPr="00E40F0C" w:rsidRDefault="00367177" w:rsidP="002A3580">
      <w:pPr>
        <w:spacing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3.10. Места контрольных измерений ширины колеи в прямолинейных косоугольных глухих пересечениях</w:t>
      </w:r>
      <w:r w:rsidR="00D66105" w:rsidRPr="00E40F0C">
        <w:rPr>
          <w:rFonts w:ascii="Times New Roman" w:hAnsi="Times New Roman" w:cs="Times New Roman"/>
          <w:color w:val="000000" w:themeColor="text1"/>
          <w:sz w:val="24"/>
          <w:szCs w:val="24"/>
        </w:rPr>
        <w:t xml:space="preserve"> (мм)</w:t>
      </w:r>
    </w:p>
    <w:p w:rsidR="00367177" w:rsidRPr="00E40F0C" w:rsidRDefault="00BE49C1" w:rsidP="002A3580">
      <w:pPr>
        <w:autoSpaceDE w:val="0"/>
        <w:autoSpaceDN w:val="0"/>
        <w:adjustRightInd w:val="0"/>
        <w:spacing w:after="0" w:line="240" w:lineRule="auto"/>
        <w:jc w:val="center"/>
        <w:rPr>
          <w:rFonts w:cs="Times New Roman"/>
          <w:color w:val="000000" w:themeColor="text1"/>
        </w:rPr>
      </w:pPr>
      <w:r w:rsidRPr="00E40F0C">
        <w:rPr>
          <w:rFonts w:cs="Times New Roman"/>
          <w:noProof/>
          <w:color w:val="000000" w:themeColor="text1"/>
          <w:lang w:eastAsia="ru-RU"/>
        </w:rPr>
        <w:drawing>
          <wp:inline distT="0" distB="0" distL="0" distR="0">
            <wp:extent cx="4469769" cy="5493655"/>
            <wp:effectExtent l="19050" t="0" r="6981" b="0"/>
            <wp:docPr id="19" name="Рисунок 1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Безымянный"/>
                    <pic:cNvPicPr>
                      <a:picLocks noChangeAspect="1" noChangeArrowheads="1"/>
                    </pic:cNvPicPr>
                  </pic:nvPicPr>
                  <pic:blipFill>
                    <a:blip r:embed="rId32" cstate="print"/>
                    <a:srcRect/>
                    <a:stretch>
                      <a:fillRect/>
                    </a:stretch>
                  </pic:blipFill>
                  <pic:spPr bwMode="auto">
                    <a:xfrm>
                      <a:off x="0" y="0"/>
                      <a:ext cx="4469863" cy="5493770"/>
                    </a:xfrm>
                    <a:prstGeom prst="rect">
                      <a:avLst/>
                    </a:prstGeom>
                    <a:noFill/>
                    <a:ln w="9525">
                      <a:noFill/>
                      <a:miter lim="800000"/>
                      <a:headEnd/>
                      <a:tailEnd/>
                    </a:ln>
                  </pic:spPr>
                </pic:pic>
              </a:graphicData>
            </a:graphic>
          </wp:inline>
        </w:drawing>
      </w:r>
    </w:p>
    <w:p w:rsidR="00946062" w:rsidRPr="00E40F0C" w:rsidRDefault="00946062" w:rsidP="002A3580">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2A3580" w:rsidRPr="00E40F0C" w:rsidRDefault="002A3580" w:rsidP="002A3580">
      <w:pPr>
        <w:autoSpaceDE w:val="0"/>
        <w:autoSpaceDN w:val="0"/>
        <w:adjustRightInd w:val="0"/>
        <w:spacing w:after="0" w:line="240" w:lineRule="auto"/>
        <w:jc w:val="center"/>
        <w:rPr>
          <w:rFonts w:ascii="Times New Roman" w:hAnsi="Times New Roman" w:cs="Times New Roman"/>
          <w:color w:val="000000" w:themeColor="text1"/>
          <w:sz w:val="24"/>
          <w:szCs w:val="24"/>
          <w:lang w:eastAsia="ru-RU"/>
        </w:rPr>
      </w:pPr>
      <w:r w:rsidRPr="00E40F0C">
        <w:rPr>
          <w:rFonts w:ascii="Times New Roman" w:hAnsi="Times New Roman" w:cs="Times New Roman"/>
          <w:color w:val="000000" w:themeColor="text1"/>
          <w:sz w:val="24"/>
          <w:szCs w:val="24"/>
        </w:rPr>
        <w:t>Рисунок 3.11. Специальная прокладка из изолирующего материала для регулировки ширины колеи на стрелочных переводов с железобетонными брусьями</w:t>
      </w:r>
    </w:p>
    <w:p w:rsidR="00B74401" w:rsidRPr="00E40F0C" w:rsidRDefault="00B74401"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3.4.4. Нормы устройства ширины желобов в острых и тупых крестовинах на стрелочных переводах и глухих пересечениях приведены в таблицах 3.</w:t>
      </w:r>
      <w:r w:rsidR="004A5F0A" w:rsidRPr="00E40F0C">
        <w:rPr>
          <w:rFonts w:ascii="Times New Roman" w:hAnsi="Times New Roman" w:cs="Times New Roman"/>
          <w:color w:val="000000" w:themeColor="text1"/>
          <w:sz w:val="28"/>
          <w:szCs w:val="28"/>
          <w:lang w:eastAsia="ru-RU"/>
        </w:rPr>
        <w:t>8</w:t>
      </w:r>
      <w:r w:rsidRPr="00E40F0C">
        <w:rPr>
          <w:rFonts w:ascii="Times New Roman" w:hAnsi="Times New Roman" w:cs="Times New Roman"/>
          <w:color w:val="000000" w:themeColor="text1"/>
          <w:sz w:val="28"/>
          <w:szCs w:val="28"/>
          <w:lang w:eastAsia="ru-RU"/>
        </w:rPr>
        <w:t xml:space="preserve"> и 3.</w:t>
      </w:r>
      <w:r w:rsidR="004A5F0A" w:rsidRPr="00E40F0C">
        <w:rPr>
          <w:rFonts w:ascii="Times New Roman" w:hAnsi="Times New Roman" w:cs="Times New Roman"/>
          <w:color w:val="000000" w:themeColor="text1"/>
          <w:sz w:val="28"/>
          <w:szCs w:val="28"/>
          <w:lang w:eastAsia="ru-RU"/>
        </w:rPr>
        <w:t>9</w:t>
      </w:r>
      <w:r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rPr>
        <w:t>Нормируемые размеры желобов контррельсов на стрелочных переводов колеи 1520 мм приведены в таблице 3.</w:t>
      </w:r>
      <w:r w:rsidR="004A5F0A" w:rsidRPr="00E40F0C">
        <w:rPr>
          <w:rFonts w:ascii="Times New Roman" w:hAnsi="Times New Roman" w:cs="Times New Roman"/>
          <w:color w:val="000000" w:themeColor="text1"/>
          <w:sz w:val="28"/>
          <w:szCs w:val="28"/>
        </w:rPr>
        <w:t>10</w:t>
      </w:r>
      <w:r w:rsidRPr="00E40F0C">
        <w:rPr>
          <w:rFonts w:ascii="Times New Roman" w:hAnsi="Times New Roman" w:cs="Times New Roman"/>
          <w:color w:val="000000" w:themeColor="text1"/>
          <w:sz w:val="28"/>
          <w:szCs w:val="28"/>
        </w:rPr>
        <w:t>.</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Ширина желобов в контррельсовых узлах с контррельсом не связанным с ходовым рельсом при износе контррельса, для соблюдения нормативных размеров безопасности от рабочей грани контррельса до нерабочей грани усовика (</w:t>
      </w:r>
      <w:smartTag w:uri="urn:schemas-microsoft-com:office:smarttags" w:element="metricconverter">
        <w:smartTagPr>
          <w:attr w:name="ProductID" w:val="1435 мм"/>
        </w:smartTagPr>
        <w:r w:rsidRPr="00E40F0C">
          <w:rPr>
            <w:rFonts w:ascii="Times New Roman" w:hAnsi="Times New Roman" w:cs="Times New Roman"/>
            <w:color w:val="000000" w:themeColor="text1"/>
            <w:sz w:val="28"/>
            <w:szCs w:val="28"/>
            <w:lang w:eastAsia="ru-RU"/>
          </w:rPr>
          <w:t>1435 мм</w:t>
        </w:r>
      </w:smartTag>
      <w:r w:rsidRPr="00E40F0C">
        <w:rPr>
          <w:rFonts w:ascii="Times New Roman" w:hAnsi="Times New Roman" w:cs="Times New Roman"/>
          <w:color w:val="000000" w:themeColor="text1"/>
          <w:sz w:val="28"/>
          <w:szCs w:val="28"/>
          <w:lang w:eastAsia="ru-RU"/>
        </w:rPr>
        <w:t>) и до рабочей грани сердечника (</w:t>
      </w:r>
      <w:smartTag w:uri="urn:schemas-microsoft-com:office:smarttags" w:element="metricconverter">
        <w:smartTagPr>
          <w:attr w:name="ProductID" w:val="1472 мм"/>
        </w:smartTagPr>
        <w:r w:rsidRPr="00E40F0C">
          <w:rPr>
            <w:rFonts w:ascii="Times New Roman" w:hAnsi="Times New Roman" w:cs="Times New Roman"/>
            <w:color w:val="000000" w:themeColor="text1"/>
            <w:sz w:val="28"/>
            <w:szCs w:val="28"/>
            <w:lang w:eastAsia="ru-RU"/>
          </w:rPr>
          <w:t>1472 мм</w:t>
        </w:r>
      </w:smartTag>
      <w:r w:rsidRPr="00E40F0C">
        <w:rPr>
          <w:rFonts w:ascii="Times New Roman" w:hAnsi="Times New Roman" w:cs="Times New Roman"/>
          <w:color w:val="000000" w:themeColor="text1"/>
          <w:sz w:val="28"/>
          <w:szCs w:val="28"/>
          <w:lang w:eastAsia="ru-RU"/>
        </w:rPr>
        <w:t>) может регулироваться за счет постановки металлических прокладок между контррельсом и его опорной поверхностью суммарной толщиной в пределах допускаемого износа контррельса</w:t>
      </w:r>
      <w:r w:rsidR="00A519AD" w:rsidRPr="00E40F0C">
        <w:rPr>
          <w:rFonts w:ascii="Times New Roman" w:hAnsi="Times New Roman" w:cs="Times New Roman"/>
          <w:color w:val="000000" w:themeColor="text1"/>
          <w:sz w:val="28"/>
          <w:szCs w:val="28"/>
          <w:lang w:eastAsia="ru-RU"/>
        </w:rPr>
        <w:t xml:space="preserve"> (см. рис. 3.</w:t>
      </w:r>
      <w:r w:rsidR="008F0A8C" w:rsidRPr="00E40F0C">
        <w:rPr>
          <w:rFonts w:ascii="Times New Roman" w:hAnsi="Times New Roman" w:cs="Times New Roman"/>
          <w:color w:val="000000" w:themeColor="text1"/>
          <w:sz w:val="28"/>
          <w:szCs w:val="28"/>
          <w:lang w:eastAsia="ru-RU"/>
        </w:rPr>
        <w:t>1</w:t>
      </w:r>
      <w:r w:rsidR="00A519AD" w:rsidRPr="00E40F0C">
        <w:rPr>
          <w:rFonts w:ascii="Times New Roman" w:hAnsi="Times New Roman" w:cs="Times New Roman"/>
          <w:color w:val="000000" w:themeColor="text1"/>
          <w:sz w:val="28"/>
          <w:szCs w:val="28"/>
          <w:lang w:eastAsia="ru-RU"/>
        </w:rPr>
        <w:t>5</w:t>
      </w:r>
      <w:r w:rsidR="008F0A8C" w:rsidRPr="00E40F0C">
        <w:rPr>
          <w:rFonts w:ascii="Times New Roman" w:hAnsi="Times New Roman" w:cs="Times New Roman"/>
          <w:color w:val="000000" w:themeColor="text1"/>
          <w:sz w:val="28"/>
          <w:szCs w:val="28"/>
          <w:lang w:eastAsia="ru-RU"/>
        </w:rPr>
        <w:t>.б</w:t>
      </w:r>
      <w:r w:rsidR="00A519AD" w:rsidRPr="00E40F0C">
        <w:rPr>
          <w:rFonts w:ascii="Times New Roman" w:hAnsi="Times New Roman" w:cs="Times New Roman"/>
          <w:color w:val="000000" w:themeColor="text1"/>
          <w:sz w:val="28"/>
          <w:szCs w:val="28"/>
          <w:lang w:eastAsia="ru-RU"/>
        </w:rPr>
        <w:t>)</w:t>
      </w:r>
      <w:r w:rsidR="00A118C1" w:rsidRPr="00E40F0C">
        <w:rPr>
          <w:rFonts w:ascii="Times New Roman" w:hAnsi="Times New Roman" w:cs="Times New Roman"/>
          <w:color w:val="000000" w:themeColor="text1"/>
          <w:sz w:val="28"/>
          <w:szCs w:val="28"/>
          <w:lang w:eastAsia="ru-RU"/>
        </w:rPr>
        <w:t xml:space="preserve">, при этом должно быть обеспечено не менее </w:t>
      </w:r>
      <w:r w:rsidR="00D52100" w:rsidRPr="00E40F0C">
        <w:rPr>
          <w:rFonts w:ascii="Times New Roman" w:hAnsi="Times New Roman" w:cs="Times New Roman"/>
          <w:color w:val="000000" w:themeColor="text1"/>
          <w:sz w:val="28"/>
          <w:szCs w:val="28"/>
          <w:lang w:eastAsia="ru-RU"/>
        </w:rPr>
        <w:t>3</w:t>
      </w:r>
      <w:r w:rsidR="00A118C1" w:rsidRPr="00E40F0C">
        <w:rPr>
          <w:rFonts w:ascii="Times New Roman" w:hAnsi="Times New Roman" w:cs="Times New Roman"/>
          <w:color w:val="000000" w:themeColor="text1"/>
          <w:sz w:val="28"/>
          <w:szCs w:val="28"/>
          <w:lang w:eastAsia="ru-RU"/>
        </w:rPr>
        <w:t>-х свободных витков резьбы болта при затянутой гайке.</w:t>
      </w:r>
      <w:r w:rsidR="00233B27" w:rsidRPr="00E40F0C">
        <w:rPr>
          <w:rFonts w:ascii="Times New Roman" w:hAnsi="Times New Roman" w:cs="Times New Roman"/>
          <w:color w:val="000000" w:themeColor="text1"/>
          <w:sz w:val="28"/>
          <w:szCs w:val="28"/>
          <w:lang w:eastAsia="ru-RU"/>
        </w:rPr>
        <w:t xml:space="preserve"> </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Места контрольных измерений ширины желобов в острых и тупых крестовинах и в контррельсах показаны на рисунках 3.13–3.1</w:t>
      </w:r>
      <w:r w:rsidR="008F0A8C" w:rsidRPr="00E40F0C">
        <w:rPr>
          <w:rFonts w:ascii="Times New Roman" w:hAnsi="Times New Roman" w:cs="Times New Roman"/>
          <w:color w:val="000000" w:themeColor="text1"/>
          <w:sz w:val="28"/>
          <w:szCs w:val="28"/>
          <w:lang w:eastAsia="ru-RU"/>
        </w:rPr>
        <w:t>5</w:t>
      </w:r>
      <w:r w:rsidRPr="00E40F0C">
        <w:rPr>
          <w:rFonts w:ascii="Times New Roman" w:hAnsi="Times New Roman" w:cs="Times New Roman"/>
          <w:color w:val="000000" w:themeColor="text1"/>
          <w:sz w:val="28"/>
          <w:szCs w:val="28"/>
          <w:lang w:eastAsia="ru-RU"/>
        </w:rPr>
        <w:t>.</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Нормы устройства ширины колеи и желобов в стрелочных переводах и глухих пересечениях других марок устанавливаются конструкторской документацией.</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При установке контррельсов-протекторов в переднем выл</w:t>
      </w:r>
      <w:r w:rsidR="00A519AD" w:rsidRPr="00E40F0C">
        <w:rPr>
          <w:rFonts w:ascii="Times New Roman" w:hAnsi="Times New Roman" w:cs="Times New Roman"/>
          <w:color w:val="000000" w:themeColor="text1"/>
          <w:sz w:val="28"/>
          <w:szCs w:val="28"/>
          <w:lang w:eastAsia="ru-RU"/>
        </w:rPr>
        <w:t xml:space="preserve">ете рамных рельсов стрелочного </w:t>
      </w:r>
      <w:r w:rsidRPr="00E40F0C">
        <w:rPr>
          <w:rFonts w:ascii="Times New Roman" w:hAnsi="Times New Roman" w:cs="Times New Roman"/>
          <w:color w:val="000000" w:themeColor="text1"/>
          <w:sz w:val="28"/>
          <w:szCs w:val="28"/>
          <w:lang w:eastAsia="ru-RU"/>
        </w:rPr>
        <w:t>перевода</w:t>
      </w:r>
      <w:r w:rsidR="001E6ED4" w:rsidRPr="00E40F0C">
        <w:rPr>
          <w:rFonts w:ascii="Times New Roman" w:hAnsi="Times New Roman" w:cs="Times New Roman"/>
          <w:color w:val="000000" w:themeColor="text1"/>
          <w:sz w:val="28"/>
          <w:szCs w:val="28"/>
          <w:lang w:eastAsia="ru-RU"/>
        </w:rPr>
        <w:t>,</w:t>
      </w:r>
      <w:r w:rsidR="00233B2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нормы размеров желобов и износа контррельса-протектора устанавливаются такие же, что и для контррельсов крестовинных узлов.</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Износ контррельсов из спецпрофилей РК75, РК65 и РК50 ограничивается в эксплуатации возможностью соблюдения нормативных размеров безопасности от рабочей грани контррельса до нерабочей грани усовика (</w:t>
      </w:r>
      <w:smartTag w:uri="urn:schemas-microsoft-com:office:smarttags" w:element="metricconverter">
        <w:smartTagPr>
          <w:attr w:name="ProductID" w:val="1435 мм"/>
        </w:smartTagPr>
        <w:r w:rsidRPr="00E40F0C">
          <w:rPr>
            <w:rFonts w:ascii="Times New Roman" w:hAnsi="Times New Roman" w:cs="Times New Roman"/>
            <w:color w:val="000000" w:themeColor="text1"/>
            <w:sz w:val="28"/>
            <w:szCs w:val="28"/>
            <w:lang w:eastAsia="ru-RU"/>
          </w:rPr>
          <w:t>1435 мм</w:t>
        </w:r>
      </w:smartTag>
      <w:r w:rsidRPr="00E40F0C">
        <w:rPr>
          <w:rFonts w:ascii="Times New Roman" w:hAnsi="Times New Roman" w:cs="Times New Roman"/>
          <w:color w:val="000000" w:themeColor="text1"/>
          <w:sz w:val="28"/>
          <w:szCs w:val="28"/>
          <w:lang w:eastAsia="ru-RU"/>
        </w:rPr>
        <w:t>) и до рабочей грани сердечника (1472 мм</w:t>
      </w:r>
      <w:r w:rsidR="00A519AD" w:rsidRPr="00E40F0C">
        <w:rPr>
          <w:rFonts w:ascii="Times New Roman" w:hAnsi="Times New Roman" w:cs="Times New Roman"/>
          <w:color w:val="000000" w:themeColor="text1"/>
          <w:sz w:val="28"/>
          <w:szCs w:val="28"/>
          <w:lang w:eastAsia="ru-RU"/>
        </w:rPr>
        <w:t>)</w:t>
      </w:r>
      <w:r w:rsidRPr="00E40F0C">
        <w:rPr>
          <w:rFonts w:ascii="Times New Roman" w:hAnsi="Times New Roman" w:cs="Times New Roman"/>
          <w:color w:val="000000" w:themeColor="text1"/>
          <w:sz w:val="28"/>
          <w:szCs w:val="28"/>
          <w:lang w:eastAsia="ru-RU"/>
        </w:rPr>
        <w:t>.</w:t>
      </w:r>
      <w:r w:rsidR="0071478A" w:rsidRPr="00E40F0C">
        <w:rPr>
          <w:rFonts w:ascii="Times New Roman" w:hAnsi="Times New Roman" w:cs="Times New Roman"/>
          <w:color w:val="000000" w:themeColor="text1"/>
          <w:sz w:val="28"/>
          <w:szCs w:val="28"/>
          <w:lang w:eastAsia="ru-RU"/>
        </w:rPr>
        <w:t xml:space="preserve"> </w:t>
      </w:r>
      <w:r w:rsidR="006A5FE3" w:rsidRPr="00E40F0C">
        <w:rPr>
          <w:rFonts w:ascii="Times New Roman" w:hAnsi="Times New Roman" w:cs="Times New Roman"/>
          <w:color w:val="000000" w:themeColor="text1"/>
          <w:sz w:val="28"/>
          <w:szCs w:val="28"/>
          <w:lang w:eastAsia="ru-RU"/>
        </w:rPr>
        <w:t xml:space="preserve">Измерение нормативных замеров производится в </w:t>
      </w:r>
      <w:r w:rsidR="00C76AFE" w:rsidRPr="00E40F0C">
        <w:rPr>
          <w:rFonts w:ascii="Times New Roman" w:hAnsi="Times New Roman" w:cs="Times New Roman"/>
          <w:color w:val="000000" w:themeColor="text1"/>
          <w:sz w:val="28"/>
          <w:szCs w:val="28"/>
          <w:lang w:eastAsia="ru-RU"/>
        </w:rPr>
        <w:t>сечении</w:t>
      </w:r>
      <w:r w:rsidR="00FF6062" w:rsidRPr="00E40F0C">
        <w:rPr>
          <w:rFonts w:ascii="Times New Roman" w:hAnsi="Times New Roman" w:cs="Times New Roman"/>
          <w:color w:val="000000" w:themeColor="text1"/>
          <w:sz w:val="28"/>
          <w:szCs w:val="28"/>
          <w:lang w:eastAsia="ru-RU"/>
        </w:rPr>
        <w:t xml:space="preserve"> 40 мм</w:t>
      </w:r>
      <w:r w:rsidR="006A5FE3" w:rsidRPr="00E40F0C">
        <w:rPr>
          <w:rFonts w:ascii="Times New Roman" w:hAnsi="Times New Roman" w:cs="Times New Roman"/>
          <w:color w:val="000000" w:themeColor="text1"/>
          <w:sz w:val="28"/>
          <w:szCs w:val="28"/>
          <w:lang w:eastAsia="ru-RU"/>
        </w:rPr>
        <w:t xml:space="preserve"> сердечника крестовины.</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Нормы износа контррельсов из профиля СП850:</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для контррельсов прямого пути стрелочных переводов марок 1/11 и более пологих – 13 мм;</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для контррельсов прямого пути стрелочных переводов марок 1/9 и круче – 11 мм;</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для контррельсов ответвленного пути стрелочных переводов всех марок – 14 мм.</w:t>
      </w:r>
    </w:p>
    <w:p w:rsidR="00EC464C" w:rsidRPr="00E40F0C" w:rsidRDefault="00EC464C" w:rsidP="00EC464C">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К</w:t>
      </w:r>
      <w:r w:rsidR="00A118C1" w:rsidRPr="00E40F0C">
        <w:rPr>
          <w:rFonts w:ascii="Times New Roman" w:hAnsi="Times New Roman" w:cs="Times New Roman"/>
          <w:color w:val="000000" w:themeColor="text1"/>
          <w:sz w:val="28"/>
          <w:szCs w:val="28"/>
          <w:lang w:eastAsia="ru-RU"/>
        </w:rPr>
        <w:t>онтррельс</w:t>
      </w:r>
      <w:r w:rsidRPr="00E40F0C">
        <w:rPr>
          <w:rFonts w:ascii="Times New Roman" w:hAnsi="Times New Roman" w:cs="Times New Roman"/>
          <w:color w:val="000000" w:themeColor="text1"/>
          <w:sz w:val="28"/>
          <w:szCs w:val="28"/>
          <w:lang w:eastAsia="ru-RU"/>
        </w:rPr>
        <w:t>ы</w:t>
      </w:r>
      <w:r w:rsidR="00A118C1" w:rsidRPr="00E40F0C">
        <w:rPr>
          <w:rFonts w:ascii="Times New Roman" w:hAnsi="Times New Roman" w:cs="Times New Roman"/>
          <w:color w:val="000000" w:themeColor="text1"/>
          <w:sz w:val="28"/>
          <w:szCs w:val="28"/>
          <w:lang w:eastAsia="ru-RU"/>
        </w:rPr>
        <w:t xml:space="preserve"> из профиля СП850</w:t>
      </w:r>
      <w:r w:rsidRPr="00E40F0C">
        <w:rPr>
          <w:rFonts w:ascii="Times New Roman" w:hAnsi="Times New Roman" w:cs="Times New Roman"/>
          <w:color w:val="000000" w:themeColor="text1"/>
          <w:sz w:val="28"/>
          <w:szCs w:val="28"/>
          <w:lang w:eastAsia="ru-RU"/>
        </w:rPr>
        <w:t xml:space="preserve"> с износом, превышающим выше</w:t>
      </w:r>
      <w:r w:rsidR="00691019" w:rsidRPr="00E40F0C">
        <w:rPr>
          <w:rFonts w:ascii="Times New Roman" w:hAnsi="Times New Roman" w:cs="Times New Roman"/>
          <w:color w:val="000000" w:themeColor="text1"/>
          <w:sz w:val="28"/>
          <w:szCs w:val="28"/>
          <w:lang w:eastAsia="ru-RU"/>
        </w:rPr>
        <w:t xml:space="preserve">указанные </w:t>
      </w:r>
      <w:r w:rsidRPr="00E40F0C">
        <w:rPr>
          <w:rFonts w:ascii="Times New Roman" w:hAnsi="Times New Roman" w:cs="Times New Roman"/>
          <w:color w:val="000000" w:themeColor="text1"/>
          <w:sz w:val="28"/>
          <w:szCs w:val="28"/>
          <w:lang w:eastAsia="ru-RU"/>
        </w:rPr>
        <w:t>величины подлежат замене,</w:t>
      </w:r>
      <w:r w:rsidR="004C4D3D" w:rsidRPr="00E40F0C">
        <w:rPr>
          <w:rFonts w:ascii="Times New Roman" w:hAnsi="Times New Roman" w:cs="Times New Roman"/>
          <w:color w:val="000000" w:themeColor="text1"/>
          <w:sz w:val="28"/>
          <w:szCs w:val="28"/>
          <w:lang w:eastAsia="ru-RU"/>
        </w:rPr>
        <w:t xml:space="preserve"> до их замены устанавливается </w:t>
      </w:r>
      <w:r w:rsidR="00833B27" w:rsidRPr="00E40F0C">
        <w:rPr>
          <w:rFonts w:ascii="Times New Roman" w:hAnsi="Times New Roman" w:cs="Times New Roman"/>
          <w:color w:val="000000" w:themeColor="text1"/>
          <w:sz w:val="28"/>
          <w:szCs w:val="28"/>
          <w:lang w:eastAsia="ru-RU"/>
        </w:rPr>
        <w:t xml:space="preserve"> ограничение скорости </w:t>
      </w:r>
      <w:r w:rsidR="004C4D3D" w:rsidRPr="00E40F0C">
        <w:rPr>
          <w:rFonts w:ascii="Times New Roman" w:hAnsi="Times New Roman" w:cs="Times New Roman"/>
          <w:color w:val="000000" w:themeColor="text1"/>
          <w:sz w:val="28"/>
          <w:szCs w:val="28"/>
          <w:lang w:eastAsia="ru-RU"/>
        </w:rPr>
        <w:t>движения поездов</w:t>
      </w:r>
      <w:r w:rsidR="00233B27" w:rsidRPr="00E40F0C">
        <w:rPr>
          <w:rFonts w:ascii="Times New Roman" w:hAnsi="Times New Roman" w:cs="Times New Roman"/>
          <w:color w:val="000000" w:themeColor="text1"/>
          <w:sz w:val="28"/>
          <w:szCs w:val="28"/>
          <w:lang w:eastAsia="ru-RU"/>
        </w:rPr>
        <w:t xml:space="preserve"> </w:t>
      </w:r>
      <w:r w:rsidR="00833B27" w:rsidRPr="00E40F0C">
        <w:rPr>
          <w:rFonts w:ascii="Times New Roman" w:hAnsi="Times New Roman" w:cs="Times New Roman"/>
          <w:color w:val="000000" w:themeColor="text1"/>
          <w:sz w:val="28"/>
          <w:szCs w:val="28"/>
          <w:lang w:eastAsia="ru-RU"/>
        </w:rPr>
        <w:t>25 км/ч.</w:t>
      </w:r>
    </w:p>
    <w:p w:rsidR="00946062" w:rsidRPr="00E40F0C" w:rsidRDefault="00946062" w:rsidP="00EC464C">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При величине желоба между сердечником и усовиком в месте контрольного измерения П, а также в контррельсе крестовины в месте контрольного измерения Р более 55 мм движение закрывается.</w:t>
      </w:r>
    </w:p>
    <w:p w:rsidR="00946062" w:rsidRPr="00E40F0C" w:rsidRDefault="00946062" w:rsidP="00EC464C">
      <w:pPr>
        <w:autoSpaceDE w:val="0"/>
        <w:autoSpaceDN w:val="0"/>
        <w:adjustRightInd w:val="0"/>
        <w:spacing w:after="0" w:line="360" w:lineRule="auto"/>
        <w:ind w:firstLine="709"/>
        <w:jc w:val="both"/>
        <w:rPr>
          <w:rFonts w:ascii="Times New Roman" w:hAnsi="Times New Roman" w:cs="Times New Roman"/>
          <w:color w:val="000000" w:themeColor="text1"/>
          <w:sz w:val="24"/>
          <w:szCs w:val="24"/>
        </w:rPr>
      </w:pPr>
    </w:p>
    <w:p w:rsidR="00367177" w:rsidRPr="00E40F0C" w:rsidRDefault="004A5F0A" w:rsidP="00EC464C">
      <w:pPr>
        <w:autoSpaceDE w:val="0"/>
        <w:autoSpaceDN w:val="0"/>
        <w:adjustRightInd w:val="0"/>
        <w:spacing w:after="0" w:line="360" w:lineRule="auto"/>
        <w:ind w:firstLine="709"/>
        <w:jc w:val="both"/>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 3.8</w:t>
      </w:r>
      <w:r w:rsidR="00367177"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00367177" w:rsidRPr="00E40F0C">
        <w:rPr>
          <w:rFonts w:ascii="Times New Roman" w:hAnsi="Times New Roman" w:cs="Times New Roman"/>
          <w:color w:val="000000" w:themeColor="text1"/>
          <w:sz w:val="24"/>
          <w:szCs w:val="24"/>
        </w:rPr>
        <w:t>Нормы устройства острых и тупых крестовин стрелочных переводов и глухих пересечений по ширине желобов для колеи 1520 мм</w:t>
      </w:r>
    </w:p>
    <w:tbl>
      <w:tblPr>
        <w:tblW w:w="982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72"/>
        <w:gridCol w:w="1196"/>
        <w:gridCol w:w="835"/>
        <w:gridCol w:w="950"/>
        <w:gridCol w:w="184"/>
        <w:gridCol w:w="1134"/>
        <w:gridCol w:w="1276"/>
        <w:gridCol w:w="1275"/>
        <w:gridCol w:w="1602"/>
      </w:tblGrid>
      <w:tr w:rsidR="00367177" w:rsidRPr="00E40F0C" w:rsidTr="003B00F0">
        <w:trPr>
          <w:cantSplit/>
        </w:trPr>
        <w:tc>
          <w:tcPr>
            <w:tcW w:w="1372"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Тип стрелоч-ного перевода и глухого пересе-чения</w:t>
            </w:r>
          </w:p>
        </w:tc>
        <w:tc>
          <w:tcPr>
            <w:tcW w:w="1196"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Марка кресто-вины</w:t>
            </w:r>
          </w:p>
        </w:tc>
        <w:tc>
          <w:tcPr>
            <w:tcW w:w="7256" w:type="dxa"/>
            <w:gridSpan w:val="7"/>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Ширина желобов, мм</w:t>
            </w:r>
          </w:p>
        </w:tc>
      </w:tr>
      <w:tr w:rsidR="00367177" w:rsidRPr="00E40F0C" w:rsidTr="003B00F0">
        <w:trPr>
          <w:cantSplit/>
        </w:trPr>
        <w:tc>
          <w:tcPr>
            <w:tcW w:w="13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4C4D3D">
            <w:pPr>
              <w:spacing w:after="0" w:line="240" w:lineRule="exact"/>
              <w:rPr>
                <w:rFonts w:ascii="Times New Roman" w:hAnsi="Times New Roman" w:cs="Times New Roman"/>
                <w:color w:val="000000" w:themeColor="text1"/>
              </w:rPr>
            </w:pPr>
          </w:p>
        </w:tc>
        <w:tc>
          <w:tcPr>
            <w:tcW w:w="11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4C4D3D">
            <w:pPr>
              <w:spacing w:after="0" w:line="240" w:lineRule="exact"/>
              <w:rPr>
                <w:rFonts w:ascii="Times New Roman" w:hAnsi="Times New Roman" w:cs="Times New Roman"/>
                <w:color w:val="000000" w:themeColor="text1"/>
              </w:rPr>
            </w:pPr>
          </w:p>
        </w:tc>
        <w:tc>
          <w:tcPr>
            <w:tcW w:w="3103" w:type="dxa"/>
            <w:gridSpan w:val="4"/>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в острой крестовине</w:t>
            </w: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(см. рис. 3.14)</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 xml:space="preserve">на отводах усовиков и контррельсов острых и тупых крестовин </w:t>
            </w: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(см. рис. 3.14 и 3.16)</w:t>
            </w:r>
          </w:p>
        </w:tc>
        <w:tc>
          <w:tcPr>
            <w:tcW w:w="1602"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в тупой крестовине</w:t>
            </w: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(см. рис. 3.16) в прямой части между усовиком и сердечником и между сердеч-ником и контррельсом</w:t>
            </w: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w:t>
            </w:r>
            <w:r w:rsidRPr="00E40F0C">
              <w:rPr>
                <w:rFonts w:ascii="Times New Roman" w:hAnsi="Times New Roman" w:cs="Times New Roman"/>
                <w:i/>
                <w:color w:val="000000" w:themeColor="text1"/>
              </w:rPr>
              <w:t>П</w:t>
            </w:r>
            <w:r w:rsidRPr="00E40F0C">
              <w:rPr>
                <w:rFonts w:ascii="Times New Roman" w:hAnsi="Times New Roman" w:cs="Times New Roman"/>
                <w:color w:val="000000" w:themeColor="text1"/>
              </w:rPr>
              <w:t>)</w:t>
            </w:r>
          </w:p>
        </w:tc>
      </w:tr>
      <w:tr w:rsidR="00367177" w:rsidRPr="00E40F0C" w:rsidTr="004C4D3D">
        <w:trPr>
          <w:cantSplit/>
          <w:trHeight w:val="2358"/>
        </w:trPr>
        <w:tc>
          <w:tcPr>
            <w:tcW w:w="13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4C4D3D">
            <w:pPr>
              <w:spacing w:after="0" w:line="240" w:lineRule="exact"/>
              <w:rPr>
                <w:rFonts w:ascii="Times New Roman" w:hAnsi="Times New Roman" w:cs="Times New Roman"/>
                <w:color w:val="000000" w:themeColor="text1"/>
              </w:rPr>
            </w:pPr>
          </w:p>
        </w:tc>
        <w:tc>
          <w:tcPr>
            <w:tcW w:w="11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4C4D3D">
            <w:pPr>
              <w:spacing w:after="0" w:line="240" w:lineRule="exact"/>
              <w:rPr>
                <w:rFonts w:ascii="Times New Roman" w:hAnsi="Times New Roman" w:cs="Times New Roman"/>
                <w:color w:val="000000" w:themeColor="text1"/>
              </w:rPr>
            </w:pPr>
          </w:p>
        </w:tc>
        <w:tc>
          <w:tcPr>
            <w:tcW w:w="83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в гор-ле</w:t>
            </w: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w:t>
            </w:r>
            <w:r w:rsidRPr="00E40F0C">
              <w:rPr>
                <w:rFonts w:ascii="Times New Roman" w:hAnsi="Times New Roman" w:cs="Times New Roman"/>
                <w:i/>
                <w:color w:val="000000" w:themeColor="text1"/>
              </w:rPr>
              <w:t>О</w:t>
            </w:r>
            <w:r w:rsidRPr="00E40F0C">
              <w:rPr>
                <w:rFonts w:ascii="Times New Roman" w:hAnsi="Times New Roman" w:cs="Times New Roman"/>
                <w:color w:val="000000" w:themeColor="text1"/>
              </w:rPr>
              <w:t>)</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от сечения сердеч-ника</w:t>
            </w: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20 мм до сечения 50 мм</w:t>
            </w: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w:t>
            </w:r>
            <w:r w:rsidRPr="00E40F0C">
              <w:rPr>
                <w:rFonts w:ascii="Times New Roman" w:hAnsi="Times New Roman" w:cs="Times New Roman"/>
                <w:i/>
                <w:color w:val="000000" w:themeColor="text1"/>
              </w:rPr>
              <w:t>П</w:t>
            </w:r>
            <w:r w:rsidRPr="00E40F0C">
              <w:rPr>
                <w:rFonts w:ascii="Times New Roman" w:hAnsi="Times New Roman" w:cs="Times New Roman"/>
                <w:color w:val="000000" w:themeColor="text1"/>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в пря-мой части контр-рельса</w:t>
            </w: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w:t>
            </w:r>
            <w:r w:rsidRPr="00E40F0C">
              <w:rPr>
                <w:rFonts w:ascii="Times New Roman" w:hAnsi="Times New Roman" w:cs="Times New Roman"/>
                <w:i/>
                <w:color w:val="000000" w:themeColor="text1"/>
              </w:rPr>
              <w:t>Р</w:t>
            </w:r>
            <w:r w:rsidRPr="00E40F0C">
              <w:rPr>
                <w:rFonts w:ascii="Times New Roman" w:hAnsi="Times New Roman" w:cs="Times New Roman"/>
                <w:color w:val="000000" w:themeColor="text1"/>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в конце отводов</w:t>
            </w: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w:t>
            </w:r>
            <w:r w:rsidRPr="00E40F0C">
              <w:rPr>
                <w:rFonts w:ascii="Times New Roman" w:hAnsi="Times New Roman" w:cs="Times New Roman"/>
                <w:i/>
                <w:color w:val="000000" w:themeColor="text1"/>
              </w:rPr>
              <w:t>С</w:t>
            </w:r>
            <w:r w:rsidRPr="00E40F0C">
              <w:rPr>
                <w:rFonts w:ascii="Times New Roman" w:hAnsi="Times New Roman" w:cs="Times New Roman"/>
                <w:color w:val="000000" w:themeColor="text1"/>
              </w:rPr>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на</w:t>
            </w: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входах</w:t>
            </w: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w:t>
            </w:r>
            <w:r w:rsidRPr="00E40F0C">
              <w:rPr>
                <w:rFonts w:ascii="Times New Roman" w:hAnsi="Times New Roman" w:cs="Times New Roman"/>
                <w:i/>
                <w:color w:val="000000" w:themeColor="text1"/>
              </w:rPr>
              <w:t>Т</w:t>
            </w:r>
            <w:r w:rsidRPr="00E40F0C">
              <w:rPr>
                <w:rFonts w:ascii="Times New Roman" w:hAnsi="Times New Roman" w:cs="Times New Roman"/>
                <w:color w:val="000000" w:themeColor="text1"/>
              </w:rPr>
              <w:t>)</w:t>
            </w:r>
          </w:p>
        </w:tc>
        <w:tc>
          <w:tcPr>
            <w:tcW w:w="160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4C4D3D">
            <w:pPr>
              <w:spacing w:after="0" w:line="240" w:lineRule="exact"/>
              <w:rPr>
                <w:rFonts w:ascii="Times New Roman" w:hAnsi="Times New Roman" w:cs="Times New Roman"/>
                <w:color w:val="000000" w:themeColor="text1"/>
              </w:rPr>
            </w:pPr>
          </w:p>
        </w:tc>
      </w:tr>
      <w:tr w:rsidR="00367177" w:rsidRPr="00E40F0C" w:rsidTr="004C4D3D">
        <w:trPr>
          <w:trHeight w:val="1717"/>
        </w:trPr>
        <w:tc>
          <w:tcPr>
            <w:tcW w:w="13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Р65, Р50</w:t>
            </w: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Р65, Р50</w:t>
            </w:r>
          </w:p>
        </w:tc>
        <w:tc>
          <w:tcPr>
            <w:tcW w:w="1196"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 xml:space="preserve">1/18, 1/11, </w:t>
            </w: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1/9, 1/6,</w:t>
            </w: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2/11, 2/9</w:t>
            </w: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2/6</w:t>
            </w:r>
          </w:p>
        </w:tc>
        <w:tc>
          <w:tcPr>
            <w:tcW w:w="83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62</w:t>
            </w: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46</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46</w:t>
            </w:r>
          </w:p>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45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44</w:t>
            </w:r>
          </w:p>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44</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64</w:t>
            </w: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64</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86</w:t>
            </w: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86</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45</w:t>
            </w: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45</w:t>
            </w:r>
          </w:p>
        </w:tc>
      </w:tr>
      <w:tr w:rsidR="00367177" w:rsidRPr="00E40F0C" w:rsidTr="003B00F0">
        <w:trPr>
          <w:cantSplit/>
        </w:trPr>
        <w:tc>
          <w:tcPr>
            <w:tcW w:w="9824" w:type="dxa"/>
            <w:gridSpan w:val="9"/>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i/>
                <w:color w:val="000000" w:themeColor="text1"/>
              </w:rPr>
            </w:pPr>
            <w:r w:rsidRPr="00E40F0C">
              <w:rPr>
                <w:rFonts w:ascii="Times New Roman" w:hAnsi="Times New Roman" w:cs="Times New Roman"/>
                <w:i/>
                <w:color w:val="000000" w:themeColor="text1"/>
              </w:rPr>
              <w:t>Допускаемые отклонения</w:t>
            </w:r>
          </w:p>
        </w:tc>
      </w:tr>
      <w:tr w:rsidR="00367177" w:rsidRPr="00E40F0C" w:rsidTr="003B00F0">
        <w:tc>
          <w:tcPr>
            <w:tcW w:w="13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По уширению</w:t>
            </w: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По сужению</w:t>
            </w:r>
          </w:p>
        </w:tc>
        <w:tc>
          <w:tcPr>
            <w:tcW w:w="1196"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w:t>
            </w:r>
          </w:p>
          <w:p w:rsidR="00367177" w:rsidRPr="00E40F0C" w:rsidRDefault="00367177" w:rsidP="004C4D3D">
            <w:pPr>
              <w:spacing w:after="0" w:line="240" w:lineRule="exact"/>
              <w:rPr>
                <w:rFonts w:ascii="Times New Roman" w:hAnsi="Times New Roman" w:cs="Times New Roman"/>
                <w:color w:val="000000" w:themeColor="text1"/>
              </w:rPr>
            </w:pPr>
          </w:p>
          <w:p w:rsidR="00367177" w:rsidRPr="00E40F0C" w:rsidRDefault="00367177" w:rsidP="004C4D3D">
            <w:pPr>
              <w:spacing w:after="0" w:line="240" w:lineRule="exact"/>
              <w:rPr>
                <w:rFonts w:ascii="Times New Roman" w:hAnsi="Times New Roman" w:cs="Times New Roman"/>
                <w:color w:val="000000" w:themeColor="text1"/>
              </w:rPr>
            </w:pPr>
            <w:r w:rsidRPr="00E40F0C">
              <w:rPr>
                <w:rFonts w:ascii="Times New Roman" w:hAnsi="Times New Roman" w:cs="Times New Roman"/>
                <w:color w:val="000000" w:themeColor="text1"/>
              </w:rPr>
              <w:t>-</w:t>
            </w:r>
          </w:p>
        </w:tc>
        <w:tc>
          <w:tcPr>
            <w:tcW w:w="83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6</w:t>
            </w:r>
          </w:p>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1</w:t>
            </w:r>
          </w:p>
        </w:tc>
        <w:tc>
          <w:tcPr>
            <w:tcW w:w="950"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2</w:t>
            </w:r>
          </w:p>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2</w:t>
            </w:r>
          </w:p>
        </w:tc>
        <w:tc>
          <w:tcPr>
            <w:tcW w:w="1318" w:type="dxa"/>
            <w:gridSpan w:val="2"/>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3</w:t>
            </w:r>
          </w:p>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2</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5</w:t>
            </w:r>
          </w:p>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2</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7</w:t>
            </w:r>
          </w:p>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2</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2</w:t>
            </w:r>
          </w:p>
          <w:p w:rsidR="00367177" w:rsidRPr="00E40F0C" w:rsidRDefault="00367177" w:rsidP="004C4D3D">
            <w:pPr>
              <w:spacing w:after="0" w:line="240" w:lineRule="exact"/>
              <w:jc w:val="center"/>
              <w:rPr>
                <w:rFonts w:ascii="Times New Roman" w:hAnsi="Times New Roman" w:cs="Times New Roman"/>
                <w:color w:val="000000" w:themeColor="text1"/>
              </w:rPr>
            </w:pPr>
          </w:p>
          <w:p w:rsidR="00367177" w:rsidRPr="00E40F0C" w:rsidRDefault="00367177" w:rsidP="004C4D3D">
            <w:pPr>
              <w:spacing w:after="0" w:line="240" w:lineRule="exact"/>
              <w:jc w:val="center"/>
              <w:rPr>
                <w:rFonts w:ascii="Times New Roman" w:hAnsi="Times New Roman" w:cs="Times New Roman"/>
                <w:color w:val="000000" w:themeColor="text1"/>
              </w:rPr>
            </w:pPr>
            <w:r w:rsidRPr="00E40F0C">
              <w:rPr>
                <w:rFonts w:ascii="Times New Roman" w:hAnsi="Times New Roman" w:cs="Times New Roman"/>
                <w:color w:val="000000" w:themeColor="text1"/>
              </w:rPr>
              <w:t>2</w:t>
            </w:r>
          </w:p>
        </w:tc>
      </w:tr>
    </w:tbl>
    <w:p w:rsidR="00292EBA" w:rsidRPr="00E40F0C" w:rsidRDefault="00292EBA" w:rsidP="004C4D3D">
      <w:pPr>
        <w:spacing w:after="0" w:line="240" w:lineRule="auto"/>
        <w:ind w:firstLine="709"/>
        <w:jc w:val="both"/>
        <w:rPr>
          <w:rFonts w:ascii="Times New Roman" w:hAnsi="Times New Roman" w:cs="Times New Roman"/>
          <w:color w:val="000000" w:themeColor="text1"/>
          <w:sz w:val="24"/>
          <w:szCs w:val="24"/>
          <w:lang w:eastAsia="ru-RU"/>
        </w:rPr>
      </w:pPr>
    </w:p>
    <w:p w:rsidR="00367177" w:rsidRPr="00E40F0C" w:rsidRDefault="00367177" w:rsidP="004C4D3D">
      <w:pPr>
        <w:spacing w:after="0" w:line="240" w:lineRule="auto"/>
        <w:ind w:firstLine="709"/>
        <w:jc w:val="both"/>
        <w:rPr>
          <w:rFonts w:ascii="Times New Roman" w:hAnsi="Times New Roman" w:cs="Times New Roman"/>
          <w:color w:val="000000" w:themeColor="text1"/>
          <w:sz w:val="24"/>
          <w:szCs w:val="24"/>
          <w:lang w:eastAsia="ru-RU"/>
        </w:rPr>
      </w:pPr>
      <w:r w:rsidRPr="00E40F0C">
        <w:rPr>
          <w:rFonts w:ascii="Times New Roman" w:hAnsi="Times New Roman" w:cs="Times New Roman"/>
          <w:color w:val="000000" w:themeColor="text1"/>
          <w:sz w:val="24"/>
          <w:szCs w:val="24"/>
          <w:lang w:eastAsia="ru-RU"/>
        </w:rPr>
        <w:t>П р и м е ч а н и е: Ширина желоба между усовиком и подвижным сердечником крестовины не должна быть менее 64 мм, а на входе усовиков – 86 мм.</w:t>
      </w:r>
    </w:p>
    <w:p w:rsidR="002A3580" w:rsidRPr="00E40F0C" w:rsidRDefault="002A3580" w:rsidP="004C4D3D">
      <w:pPr>
        <w:autoSpaceDE w:val="0"/>
        <w:autoSpaceDN w:val="0"/>
        <w:adjustRightInd w:val="0"/>
        <w:spacing w:after="0" w:line="240" w:lineRule="auto"/>
        <w:ind w:firstLine="709"/>
        <w:rPr>
          <w:rFonts w:cs="Times New Roman"/>
          <w:color w:val="000000" w:themeColor="text1"/>
          <w:sz w:val="24"/>
        </w:rPr>
      </w:pPr>
    </w:p>
    <w:p w:rsidR="004C4D3D" w:rsidRPr="00E40F0C" w:rsidRDefault="004C4D3D" w:rsidP="00367177">
      <w:pPr>
        <w:autoSpaceDE w:val="0"/>
        <w:autoSpaceDN w:val="0"/>
        <w:adjustRightInd w:val="0"/>
        <w:spacing w:after="0" w:line="240" w:lineRule="auto"/>
        <w:rPr>
          <w:rFonts w:cs="Times New Roman"/>
          <w:color w:val="000000" w:themeColor="text1"/>
          <w:sz w:val="24"/>
        </w:rPr>
      </w:pPr>
    </w:p>
    <w:p w:rsidR="00367177" w:rsidRPr="00E40F0C" w:rsidRDefault="004A5F0A" w:rsidP="002A3580">
      <w:pPr>
        <w:autoSpaceDE w:val="0"/>
        <w:autoSpaceDN w:val="0"/>
        <w:adjustRightInd w:val="0"/>
        <w:spacing w:after="0" w:line="240" w:lineRule="auto"/>
        <w:jc w:val="center"/>
        <w:rPr>
          <w:rFonts w:cs="Times New Roman"/>
          <w:color w:val="000000" w:themeColor="text1"/>
        </w:rPr>
      </w:pPr>
      <w:r w:rsidRPr="00E40F0C">
        <w:rPr>
          <w:rFonts w:ascii="Times New Roman" w:hAnsi="Times New Roman" w:cs="Times New Roman"/>
          <w:color w:val="000000" w:themeColor="text1"/>
          <w:sz w:val="24"/>
          <w:szCs w:val="24"/>
        </w:rPr>
        <w:t>Таблица 3.9</w:t>
      </w:r>
      <w:r w:rsidR="00367177"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00367177" w:rsidRPr="00E40F0C">
        <w:rPr>
          <w:rFonts w:ascii="Times New Roman" w:hAnsi="Times New Roman" w:cs="Times New Roman"/>
          <w:color w:val="000000" w:themeColor="text1"/>
          <w:sz w:val="24"/>
          <w:szCs w:val="24"/>
        </w:rPr>
        <w:t>Нормы устройства острых и тупых крестовин стрелочных переводов и глухих пересечений по ширине желобов для колеи 1524 мм</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72"/>
        <w:gridCol w:w="1072"/>
        <w:gridCol w:w="835"/>
        <w:gridCol w:w="1325"/>
        <w:gridCol w:w="1134"/>
        <w:gridCol w:w="1206"/>
        <w:gridCol w:w="1275"/>
        <w:gridCol w:w="1985"/>
      </w:tblGrid>
      <w:tr w:rsidR="00367177" w:rsidRPr="00E40F0C" w:rsidTr="003B00F0">
        <w:trPr>
          <w:cantSplit/>
        </w:trPr>
        <w:tc>
          <w:tcPr>
            <w:tcW w:w="1372"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Тип стрелоч-ного перевода и глухого пересе-чения</w:t>
            </w:r>
          </w:p>
        </w:tc>
        <w:tc>
          <w:tcPr>
            <w:tcW w:w="1072"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Марка кресто-вины</w:t>
            </w:r>
          </w:p>
        </w:tc>
        <w:tc>
          <w:tcPr>
            <w:tcW w:w="7760" w:type="dxa"/>
            <w:gridSpan w:val="6"/>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Ширина желобов, мм</w:t>
            </w:r>
          </w:p>
        </w:tc>
      </w:tr>
      <w:tr w:rsidR="00367177" w:rsidRPr="00E40F0C" w:rsidTr="003B00F0">
        <w:trPr>
          <w:cantSplit/>
        </w:trPr>
        <w:tc>
          <w:tcPr>
            <w:tcW w:w="13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4"/>
                <w:szCs w:val="20"/>
                <w:lang w:eastAsia="ru-RU"/>
              </w:rPr>
            </w:pPr>
          </w:p>
        </w:tc>
        <w:tc>
          <w:tcPr>
            <w:tcW w:w="10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4"/>
                <w:szCs w:val="20"/>
                <w:lang w:eastAsia="ru-RU"/>
              </w:rPr>
            </w:pPr>
          </w:p>
        </w:tc>
        <w:tc>
          <w:tcPr>
            <w:tcW w:w="3294" w:type="dxa"/>
            <w:gridSpan w:val="3"/>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r w:rsidRPr="00E40F0C">
              <w:rPr>
                <w:rFonts w:ascii="Times New Roman" w:hAnsi="Times New Roman" w:cs="Times New Roman"/>
                <w:color w:val="000000" w:themeColor="text1"/>
                <w:sz w:val="24"/>
                <w:lang w:eastAsia="ru-RU"/>
              </w:rPr>
              <w:t>в острой крестовине</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(см. рис. 3.14)</w:t>
            </w:r>
          </w:p>
        </w:tc>
        <w:tc>
          <w:tcPr>
            <w:tcW w:w="2481" w:type="dxa"/>
            <w:gridSpan w:val="2"/>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r w:rsidRPr="00E40F0C">
              <w:rPr>
                <w:rFonts w:ascii="Times New Roman" w:hAnsi="Times New Roman" w:cs="Times New Roman"/>
                <w:color w:val="000000" w:themeColor="text1"/>
                <w:sz w:val="24"/>
                <w:lang w:eastAsia="ru-RU"/>
              </w:rPr>
              <w:t xml:space="preserve">на отводах усовиков и контррельсов острых и тупых крестовин </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(см. рис.3.14 и 3.16)</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 xml:space="preserve">в тупой крестовине </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(см. рис. 3.16) в прямой части между усовиком и сердечником и между сердеч-ником и контррельсом</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w:t>
            </w:r>
            <w:r w:rsidRPr="00E40F0C">
              <w:rPr>
                <w:rFonts w:ascii="Times New Roman" w:hAnsi="Times New Roman" w:cs="Times New Roman"/>
                <w:i/>
                <w:color w:val="000000" w:themeColor="text1"/>
                <w:sz w:val="24"/>
                <w:lang w:eastAsia="ru-RU"/>
              </w:rPr>
              <w:t>П</w:t>
            </w:r>
            <w:r w:rsidRPr="00E40F0C">
              <w:rPr>
                <w:rFonts w:ascii="Times New Roman" w:hAnsi="Times New Roman" w:cs="Times New Roman"/>
                <w:color w:val="000000" w:themeColor="text1"/>
                <w:sz w:val="24"/>
                <w:lang w:eastAsia="ru-RU"/>
              </w:rPr>
              <w:t>)</w:t>
            </w:r>
          </w:p>
        </w:tc>
      </w:tr>
      <w:tr w:rsidR="00367177" w:rsidRPr="00E40F0C" w:rsidTr="00824003">
        <w:trPr>
          <w:cantSplit/>
          <w:trHeight w:val="2332"/>
        </w:trPr>
        <w:tc>
          <w:tcPr>
            <w:tcW w:w="13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4"/>
                <w:szCs w:val="20"/>
                <w:lang w:eastAsia="ru-RU"/>
              </w:rPr>
            </w:pPr>
          </w:p>
        </w:tc>
        <w:tc>
          <w:tcPr>
            <w:tcW w:w="10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4"/>
                <w:szCs w:val="20"/>
                <w:lang w:eastAsia="ru-RU"/>
              </w:rPr>
            </w:pPr>
          </w:p>
        </w:tc>
        <w:tc>
          <w:tcPr>
            <w:tcW w:w="83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r w:rsidRPr="00E40F0C">
              <w:rPr>
                <w:rFonts w:ascii="Times New Roman" w:hAnsi="Times New Roman" w:cs="Times New Roman"/>
                <w:color w:val="000000" w:themeColor="text1"/>
                <w:sz w:val="24"/>
                <w:lang w:eastAsia="ru-RU"/>
              </w:rPr>
              <w:t>в гор-ле</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w:t>
            </w:r>
            <w:r w:rsidRPr="00E40F0C">
              <w:rPr>
                <w:rFonts w:ascii="Times New Roman" w:hAnsi="Times New Roman" w:cs="Times New Roman"/>
                <w:i/>
                <w:color w:val="000000" w:themeColor="text1"/>
                <w:sz w:val="24"/>
                <w:lang w:eastAsia="ru-RU"/>
              </w:rPr>
              <w:t>О</w:t>
            </w:r>
            <w:r w:rsidRPr="00E40F0C">
              <w:rPr>
                <w:rFonts w:ascii="Times New Roman" w:hAnsi="Times New Roman" w:cs="Times New Roman"/>
                <w:color w:val="000000" w:themeColor="text1"/>
                <w:sz w:val="24"/>
                <w:lang w:eastAsia="ru-RU"/>
              </w:rPr>
              <w:t>)</w:t>
            </w:r>
          </w:p>
        </w:tc>
        <w:tc>
          <w:tcPr>
            <w:tcW w:w="132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r w:rsidRPr="00E40F0C">
              <w:rPr>
                <w:rFonts w:ascii="Times New Roman" w:hAnsi="Times New Roman" w:cs="Times New Roman"/>
                <w:color w:val="000000" w:themeColor="text1"/>
                <w:sz w:val="24"/>
                <w:lang w:eastAsia="ru-RU"/>
              </w:rPr>
              <w:t xml:space="preserve">между усовиком и сердеч-ником от острия до сечения сердеч-ника </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40 мм (П)</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r w:rsidRPr="00E40F0C">
              <w:rPr>
                <w:rFonts w:ascii="Times New Roman" w:hAnsi="Times New Roman" w:cs="Times New Roman"/>
                <w:color w:val="000000" w:themeColor="text1"/>
                <w:sz w:val="24"/>
                <w:lang w:eastAsia="ru-RU"/>
              </w:rPr>
              <w:t>в пря-мой части контр-рельса</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w:t>
            </w:r>
            <w:r w:rsidRPr="00E40F0C">
              <w:rPr>
                <w:rFonts w:ascii="Times New Roman" w:hAnsi="Times New Roman" w:cs="Times New Roman"/>
                <w:i/>
                <w:color w:val="000000" w:themeColor="text1"/>
                <w:sz w:val="24"/>
                <w:lang w:eastAsia="ru-RU"/>
              </w:rPr>
              <w:t>Р</w:t>
            </w:r>
            <w:r w:rsidRPr="00E40F0C">
              <w:rPr>
                <w:rFonts w:ascii="Times New Roman" w:hAnsi="Times New Roman" w:cs="Times New Roman"/>
                <w:color w:val="000000" w:themeColor="text1"/>
                <w:sz w:val="24"/>
                <w:lang w:eastAsia="ru-RU"/>
              </w:rPr>
              <w:t>)</w:t>
            </w:r>
          </w:p>
        </w:tc>
        <w:tc>
          <w:tcPr>
            <w:tcW w:w="1206"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r w:rsidRPr="00E40F0C">
              <w:rPr>
                <w:rFonts w:ascii="Times New Roman" w:hAnsi="Times New Roman" w:cs="Times New Roman"/>
                <w:color w:val="000000" w:themeColor="text1"/>
                <w:sz w:val="24"/>
                <w:lang w:eastAsia="ru-RU"/>
              </w:rPr>
              <w:t>в конце отводов</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w:t>
            </w:r>
            <w:r w:rsidRPr="00E40F0C">
              <w:rPr>
                <w:rFonts w:ascii="Times New Roman" w:hAnsi="Times New Roman" w:cs="Times New Roman"/>
                <w:i/>
                <w:color w:val="000000" w:themeColor="text1"/>
                <w:sz w:val="24"/>
                <w:lang w:eastAsia="ru-RU"/>
              </w:rPr>
              <w:t>С</w:t>
            </w:r>
            <w:r w:rsidRPr="00E40F0C">
              <w:rPr>
                <w:rFonts w:ascii="Times New Roman" w:hAnsi="Times New Roman" w:cs="Times New Roman"/>
                <w:color w:val="000000" w:themeColor="text1"/>
                <w:sz w:val="24"/>
                <w:lang w:eastAsia="ru-RU"/>
              </w:rPr>
              <w:t>)</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r w:rsidRPr="00E40F0C">
              <w:rPr>
                <w:rFonts w:ascii="Times New Roman" w:hAnsi="Times New Roman" w:cs="Times New Roman"/>
                <w:color w:val="000000" w:themeColor="text1"/>
                <w:sz w:val="24"/>
                <w:lang w:eastAsia="ru-RU"/>
              </w:rPr>
              <w:t xml:space="preserve">на </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входах</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w:t>
            </w:r>
            <w:r w:rsidRPr="00E40F0C">
              <w:rPr>
                <w:rFonts w:ascii="Times New Roman" w:hAnsi="Times New Roman" w:cs="Times New Roman"/>
                <w:i/>
                <w:color w:val="000000" w:themeColor="text1"/>
                <w:sz w:val="24"/>
                <w:lang w:eastAsia="ru-RU"/>
              </w:rPr>
              <w:t>Т</w:t>
            </w:r>
            <w:r w:rsidRPr="00E40F0C">
              <w:rPr>
                <w:rFonts w:ascii="Times New Roman" w:hAnsi="Times New Roman" w:cs="Times New Roman"/>
                <w:color w:val="000000" w:themeColor="text1"/>
                <w:sz w:val="24"/>
                <w:lang w:eastAsia="ru-RU"/>
              </w:rPr>
              <w:t>)</w:t>
            </w:r>
          </w:p>
        </w:tc>
        <w:tc>
          <w:tcPr>
            <w:tcW w:w="19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367177" w:rsidRPr="00E40F0C" w:rsidRDefault="00367177" w:rsidP="00367177">
            <w:pPr>
              <w:spacing w:after="0" w:line="240" w:lineRule="auto"/>
              <w:rPr>
                <w:rFonts w:ascii="Times New Roman" w:eastAsia="Times New Roman" w:hAnsi="Times New Roman" w:cs="Times New Roman"/>
                <w:color w:val="000000" w:themeColor="text1"/>
                <w:sz w:val="24"/>
                <w:szCs w:val="20"/>
                <w:lang w:eastAsia="ru-RU"/>
              </w:rPr>
            </w:pPr>
          </w:p>
        </w:tc>
      </w:tr>
      <w:tr w:rsidR="00367177" w:rsidRPr="00E40F0C" w:rsidTr="003B00F0">
        <w:trPr>
          <w:cantSplit/>
          <w:trHeight w:val="349"/>
        </w:trPr>
        <w:tc>
          <w:tcPr>
            <w:tcW w:w="10204" w:type="dxa"/>
            <w:gridSpan w:val="8"/>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i/>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i/>
                <w:color w:val="000000" w:themeColor="text1"/>
                <w:sz w:val="24"/>
                <w:lang w:eastAsia="ru-RU"/>
              </w:rPr>
            </w:pPr>
            <w:r w:rsidRPr="00E40F0C">
              <w:rPr>
                <w:rFonts w:ascii="Times New Roman" w:hAnsi="Times New Roman" w:cs="Times New Roman"/>
                <w:i/>
                <w:color w:val="000000" w:themeColor="text1"/>
                <w:sz w:val="24"/>
                <w:lang w:eastAsia="ru-RU"/>
              </w:rPr>
              <w:t>Одиночные стрелочные переводы</w:t>
            </w:r>
          </w:p>
        </w:tc>
      </w:tr>
      <w:tr w:rsidR="00367177" w:rsidRPr="00E40F0C" w:rsidTr="003B00F0">
        <w:trPr>
          <w:cantSplit/>
          <w:trHeight w:val="219"/>
        </w:trPr>
        <w:tc>
          <w:tcPr>
            <w:tcW w:w="13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Р65, Р50, Р43</w:t>
            </w:r>
          </w:p>
        </w:tc>
        <w:tc>
          <w:tcPr>
            <w:tcW w:w="10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both"/>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1/18, 1/11, 1/9</w:t>
            </w:r>
          </w:p>
        </w:tc>
        <w:tc>
          <w:tcPr>
            <w:tcW w:w="83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68*</w:t>
            </w:r>
          </w:p>
        </w:tc>
        <w:tc>
          <w:tcPr>
            <w:tcW w:w="132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44</w:t>
            </w:r>
          </w:p>
        </w:tc>
        <w:tc>
          <w:tcPr>
            <w:tcW w:w="1206"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68*</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90</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w:t>
            </w:r>
          </w:p>
        </w:tc>
      </w:tr>
      <w:tr w:rsidR="00367177" w:rsidRPr="00E40F0C" w:rsidTr="003B00F0">
        <w:tc>
          <w:tcPr>
            <w:tcW w:w="10204" w:type="dxa"/>
            <w:gridSpan w:val="8"/>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i/>
                <w:color w:val="000000" w:themeColor="text1"/>
                <w:sz w:val="24"/>
                <w:lang w:eastAsia="ru-RU"/>
              </w:rPr>
              <w:t>Двойные перекрестные стрелочные переводы</w:t>
            </w:r>
          </w:p>
        </w:tc>
      </w:tr>
      <w:tr w:rsidR="00367177" w:rsidRPr="00E40F0C" w:rsidTr="003B00F0">
        <w:tc>
          <w:tcPr>
            <w:tcW w:w="13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Р65, Р50, Р43</w:t>
            </w:r>
          </w:p>
        </w:tc>
        <w:tc>
          <w:tcPr>
            <w:tcW w:w="10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1/9</w:t>
            </w:r>
          </w:p>
        </w:tc>
        <w:tc>
          <w:tcPr>
            <w:tcW w:w="83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68*</w:t>
            </w:r>
          </w:p>
        </w:tc>
        <w:tc>
          <w:tcPr>
            <w:tcW w:w="132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44</w:t>
            </w:r>
          </w:p>
        </w:tc>
        <w:tc>
          <w:tcPr>
            <w:tcW w:w="1206"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68*</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90</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46</w:t>
            </w:r>
          </w:p>
        </w:tc>
      </w:tr>
      <w:tr w:rsidR="00367177" w:rsidRPr="00E40F0C" w:rsidTr="003B00F0">
        <w:tc>
          <w:tcPr>
            <w:tcW w:w="10204" w:type="dxa"/>
            <w:gridSpan w:val="8"/>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i/>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i/>
                <w:color w:val="000000" w:themeColor="text1"/>
                <w:sz w:val="24"/>
                <w:lang w:eastAsia="ru-RU"/>
              </w:rPr>
              <w:t>Симметричные стрелочные переводы</w:t>
            </w:r>
          </w:p>
        </w:tc>
      </w:tr>
      <w:tr w:rsidR="00367177" w:rsidRPr="00E40F0C" w:rsidTr="003B00F0">
        <w:tc>
          <w:tcPr>
            <w:tcW w:w="13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Р65, Р50, Р43</w:t>
            </w:r>
          </w:p>
        </w:tc>
        <w:tc>
          <w:tcPr>
            <w:tcW w:w="10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rPr>
                <w:rFonts w:ascii="Times New Roman" w:eastAsia="Times New Roman" w:hAnsi="Times New Roman" w:cs="Times New Roman"/>
                <w:color w:val="000000" w:themeColor="text1"/>
                <w:sz w:val="24"/>
                <w:szCs w:val="20"/>
                <w:lang w:eastAsia="ru-RU"/>
              </w:rPr>
            </w:pPr>
            <w:r w:rsidRPr="00E40F0C">
              <w:rPr>
                <w:rFonts w:ascii="Times New Roman" w:hAnsi="Times New Roman" w:cs="Times New Roman"/>
                <w:color w:val="000000" w:themeColor="text1"/>
                <w:sz w:val="24"/>
                <w:lang w:eastAsia="ru-RU"/>
              </w:rPr>
              <w:t xml:space="preserve">1/11, </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1/9, 1/6</w:t>
            </w:r>
          </w:p>
        </w:tc>
        <w:tc>
          <w:tcPr>
            <w:tcW w:w="83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68</w:t>
            </w:r>
          </w:p>
        </w:tc>
        <w:tc>
          <w:tcPr>
            <w:tcW w:w="132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44</w:t>
            </w:r>
          </w:p>
        </w:tc>
        <w:tc>
          <w:tcPr>
            <w:tcW w:w="1206"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68</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90</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w:t>
            </w:r>
          </w:p>
        </w:tc>
      </w:tr>
      <w:tr w:rsidR="00367177" w:rsidRPr="00E40F0C" w:rsidTr="003B00F0">
        <w:tc>
          <w:tcPr>
            <w:tcW w:w="10204" w:type="dxa"/>
            <w:gridSpan w:val="8"/>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i/>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i/>
                <w:color w:val="000000" w:themeColor="text1"/>
                <w:sz w:val="24"/>
                <w:lang w:eastAsia="ru-RU"/>
              </w:rPr>
              <w:t>Глухие пересечения</w:t>
            </w:r>
          </w:p>
        </w:tc>
      </w:tr>
      <w:tr w:rsidR="00367177" w:rsidRPr="00E40F0C" w:rsidTr="00824003">
        <w:trPr>
          <w:trHeight w:val="671"/>
        </w:trPr>
        <w:tc>
          <w:tcPr>
            <w:tcW w:w="13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Р65, Р50, Р43</w:t>
            </w:r>
          </w:p>
        </w:tc>
        <w:tc>
          <w:tcPr>
            <w:tcW w:w="10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1/9, 2/11, 2/9</w:t>
            </w:r>
          </w:p>
        </w:tc>
        <w:tc>
          <w:tcPr>
            <w:tcW w:w="83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68</w:t>
            </w:r>
          </w:p>
        </w:tc>
        <w:tc>
          <w:tcPr>
            <w:tcW w:w="132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44</w:t>
            </w:r>
          </w:p>
        </w:tc>
        <w:tc>
          <w:tcPr>
            <w:tcW w:w="1206"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68</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90</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46</w:t>
            </w:r>
          </w:p>
        </w:tc>
      </w:tr>
      <w:tr w:rsidR="00367177" w:rsidRPr="00E40F0C" w:rsidTr="003B00F0">
        <w:tc>
          <w:tcPr>
            <w:tcW w:w="13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Р50, Р43</w:t>
            </w:r>
          </w:p>
        </w:tc>
        <w:tc>
          <w:tcPr>
            <w:tcW w:w="10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2/6</w:t>
            </w:r>
          </w:p>
        </w:tc>
        <w:tc>
          <w:tcPr>
            <w:tcW w:w="83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46</w:t>
            </w:r>
          </w:p>
        </w:tc>
        <w:tc>
          <w:tcPr>
            <w:tcW w:w="132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44</w:t>
            </w:r>
          </w:p>
        </w:tc>
        <w:tc>
          <w:tcPr>
            <w:tcW w:w="1206"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68</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90</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46</w:t>
            </w:r>
          </w:p>
        </w:tc>
      </w:tr>
      <w:tr w:rsidR="00367177" w:rsidRPr="00E40F0C" w:rsidTr="003B00F0">
        <w:tc>
          <w:tcPr>
            <w:tcW w:w="10204" w:type="dxa"/>
            <w:gridSpan w:val="8"/>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i/>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i/>
                <w:color w:val="000000" w:themeColor="text1"/>
                <w:sz w:val="24"/>
                <w:lang w:eastAsia="ru-RU"/>
              </w:rPr>
              <w:t>Допускаемые отклонения</w:t>
            </w:r>
          </w:p>
        </w:tc>
      </w:tr>
      <w:tr w:rsidR="00367177" w:rsidRPr="00E40F0C" w:rsidTr="003B00F0">
        <w:tc>
          <w:tcPr>
            <w:tcW w:w="13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rPr>
                <w:rFonts w:ascii="Times New Roman" w:eastAsia="Times New Roman" w:hAnsi="Times New Roman" w:cs="Times New Roman"/>
                <w:color w:val="000000" w:themeColor="text1"/>
                <w:sz w:val="24"/>
                <w:szCs w:val="20"/>
                <w:lang w:eastAsia="ru-RU"/>
              </w:rPr>
            </w:pPr>
            <w:r w:rsidRPr="00E40F0C">
              <w:rPr>
                <w:rFonts w:ascii="Times New Roman" w:hAnsi="Times New Roman" w:cs="Times New Roman"/>
                <w:color w:val="000000" w:themeColor="text1"/>
                <w:sz w:val="24"/>
                <w:lang w:eastAsia="ru-RU"/>
              </w:rPr>
              <w:t>По уширению</w:t>
            </w:r>
          </w:p>
          <w:p w:rsidR="00367177" w:rsidRPr="00E40F0C" w:rsidRDefault="00367177" w:rsidP="00367177">
            <w:pPr>
              <w:spacing w:after="0" w:line="240" w:lineRule="exact"/>
              <w:rPr>
                <w:rFonts w:ascii="Times New Roman" w:hAnsi="Times New Roman" w:cs="Times New Roman"/>
                <w:color w:val="000000" w:themeColor="text1"/>
                <w:sz w:val="24"/>
                <w:lang w:eastAsia="ru-RU"/>
              </w:rPr>
            </w:pPr>
          </w:p>
          <w:p w:rsidR="00367177" w:rsidRPr="00E40F0C" w:rsidRDefault="00367177" w:rsidP="00367177">
            <w:pPr>
              <w:spacing w:after="0" w:line="240" w:lineRule="exact"/>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По сужению</w:t>
            </w:r>
          </w:p>
        </w:tc>
        <w:tc>
          <w:tcPr>
            <w:tcW w:w="1072"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w:t>
            </w:r>
          </w:p>
        </w:tc>
        <w:tc>
          <w:tcPr>
            <w:tcW w:w="83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3</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w:t>
            </w:r>
          </w:p>
        </w:tc>
        <w:tc>
          <w:tcPr>
            <w:tcW w:w="132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w:t>
            </w:r>
          </w:p>
        </w:tc>
        <w:tc>
          <w:tcPr>
            <w:tcW w:w="1206"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3</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3</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367177" w:rsidRPr="00E40F0C" w:rsidRDefault="00367177" w:rsidP="00367177">
            <w:pPr>
              <w:spacing w:after="0" w:line="240" w:lineRule="exact"/>
              <w:jc w:val="center"/>
              <w:rPr>
                <w:rFonts w:ascii="Times New Roman" w:eastAsia="Times New Roman" w:hAnsi="Times New Roman" w:cs="Times New Roman"/>
                <w:color w:val="000000" w:themeColor="text1"/>
                <w:sz w:val="24"/>
                <w:szCs w:val="20"/>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3</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w:t>
            </w:r>
          </w:p>
        </w:tc>
      </w:tr>
    </w:tbl>
    <w:p w:rsidR="00367177" w:rsidRPr="00E40F0C" w:rsidRDefault="00367177" w:rsidP="00367177">
      <w:pPr>
        <w:autoSpaceDE w:val="0"/>
        <w:autoSpaceDN w:val="0"/>
        <w:adjustRightInd w:val="0"/>
        <w:spacing w:after="0" w:line="240" w:lineRule="auto"/>
        <w:jc w:val="both"/>
        <w:rPr>
          <w:rFonts w:ascii="Times New Roman" w:hAnsi="Times New Roman" w:cs="Times New Roman"/>
          <w:color w:val="000000" w:themeColor="text1"/>
          <w:sz w:val="28"/>
          <w:szCs w:val="28"/>
          <w:lang w:eastAsia="ru-RU"/>
        </w:rPr>
      </w:pPr>
    </w:p>
    <w:p w:rsidR="00367177" w:rsidRPr="00E40F0C" w:rsidRDefault="00367177" w:rsidP="004C4D3D">
      <w:pPr>
        <w:spacing w:after="0" w:line="240" w:lineRule="auto"/>
        <w:ind w:right="-180" w:firstLine="709"/>
        <w:jc w:val="both"/>
        <w:rPr>
          <w:rFonts w:ascii="Times New Roman" w:hAnsi="Times New Roman" w:cs="Times New Roman"/>
          <w:color w:val="000000" w:themeColor="text1"/>
          <w:sz w:val="24"/>
          <w:szCs w:val="24"/>
          <w:lang w:eastAsia="ru-RU"/>
        </w:rPr>
      </w:pPr>
      <w:r w:rsidRPr="00E40F0C">
        <w:rPr>
          <w:rFonts w:ascii="Times New Roman" w:hAnsi="Times New Roman" w:cs="Times New Roman"/>
          <w:color w:val="000000" w:themeColor="text1"/>
          <w:sz w:val="24"/>
          <w:szCs w:val="24"/>
          <w:lang w:eastAsia="ru-RU"/>
        </w:rPr>
        <w:t>* У крестовин типов Р50 и Р43</w:t>
      </w:r>
      <w:r w:rsidR="00D72046" w:rsidRPr="00E40F0C">
        <w:rPr>
          <w:rFonts w:ascii="Times New Roman" w:hAnsi="Times New Roman" w:cs="Times New Roman"/>
          <w:color w:val="000000" w:themeColor="text1"/>
          <w:sz w:val="24"/>
          <w:szCs w:val="24"/>
          <w:lang w:eastAsia="ru-RU"/>
        </w:rPr>
        <w:t xml:space="preserve"> </w:t>
      </w:r>
      <w:r w:rsidRPr="00E40F0C">
        <w:rPr>
          <w:rFonts w:ascii="Times New Roman" w:hAnsi="Times New Roman" w:cs="Times New Roman"/>
          <w:color w:val="000000" w:themeColor="text1"/>
          <w:sz w:val="24"/>
          <w:szCs w:val="24"/>
          <w:lang w:eastAsia="ru-RU"/>
        </w:rPr>
        <w:t>марок 1/11 и 1/9, изготовленных по проектам, утвержденным до 1960 г., желоб в горле равен 66 мм, а в конце отведенной части усовиков и контррельсов – 67 мм.</w:t>
      </w:r>
    </w:p>
    <w:p w:rsidR="00367177" w:rsidRPr="00E40F0C" w:rsidRDefault="00367177" w:rsidP="004C4D3D">
      <w:pPr>
        <w:spacing w:line="240" w:lineRule="auto"/>
        <w:ind w:firstLine="709"/>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8"/>
          <w:szCs w:val="28"/>
        </w:rPr>
        <w:br w:type="page"/>
      </w:r>
      <w:r w:rsidR="004A5F0A" w:rsidRPr="00E40F0C">
        <w:rPr>
          <w:rFonts w:ascii="Times New Roman" w:hAnsi="Times New Roman" w:cs="Times New Roman"/>
          <w:color w:val="000000" w:themeColor="text1"/>
          <w:sz w:val="24"/>
          <w:szCs w:val="24"/>
        </w:rPr>
        <w:t>Таблица 3.10</w:t>
      </w:r>
      <w:r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Нормируемые размеры желобов контррельсов на стрелочных переводов колеи 1520 мм</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1984"/>
        <w:gridCol w:w="1985"/>
        <w:gridCol w:w="1984"/>
      </w:tblGrid>
      <w:tr w:rsidR="00367177" w:rsidRPr="00E40F0C" w:rsidTr="003B00F0">
        <w:trPr>
          <w:trHeight w:val="445"/>
        </w:trPr>
        <w:tc>
          <w:tcPr>
            <w:tcW w:w="3936" w:type="dxa"/>
            <w:vMerge w:val="restart"/>
            <w:shd w:val="clear" w:color="auto" w:fill="auto"/>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Нормируемый параметр</w:t>
            </w:r>
          </w:p>
        </w:tc>
        <w:tc>
          <w:tcPr>
            <w:tcW w:w="1984" w:type="dxa"/>
            <w:vMerge w:val="restart"/>
            <w:shd w:val="clear" w:color="auto" w:fill="auto"/>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Номинальное значение, мм</w:t>
            </w:r>
          </w:p>
        </w:tc>
        <w:tc>
          <w:tcPr>
            <w:tcW w:w="3969" w:type="dxa"/>
            <w:gridSpan w:val="2"/>
            <w:shd w:val="clear" w:color="auto" w:fill="auto"/>
            <w:vAlign w:val="center"/>
          </w:tcPr>
          <w:p w:rsidR="00367177" w:rsidRPr="00E40F0C" w:rsidRDefault="00367177" w:rsidP="00367177">
            <w:pPr>
              <w:spacing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Допускаемое отклонение, мм</w:t>
            </w:r>
          </w:p>
        </w:tc>
      </w:tr>
      <w:tr w:rsidR="00367177" w:rsidRPr="00E40F0C" w:rsidTr="003B00F0">
        <w:trPr>
          <w:trHeight w:val="359"/>
        </w:trPr>
        <w:tc>
          <w:tcPr>
            <w:tcW w:w="3936" w:type="dxa"/>
            <w:vMerge/>
            <w:shd w:val="clear" w:color="auto" w:fill="auto"/>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1984" w:type="dxa"/>
            <w:vMerge/>
            <w:shd w:val="clear" w:color="auto" w:fill="auto"/>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1985" w:type="dxa"/>
            <w:shd w:val="clear" w:color="auto" w:fill="auto"/>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По уширению</w:t>
            </w:r>
          </w:p>
        </w:tc>
        <w:tc>
          <w:tcPr>
            <w:tcW w:w="1984" w:type="dxa"/>
            <w:shd w:val="clear" w:color="auto" w:fill="auto"/>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По сужению</w:t>
            </w:r>
          </w:p>
        </w:tc>
      </w:tr>
      <w:tr w:rsidR="00367177" w:rsidRPr="00E40F0C" w:rsidTr="003B00F0">
        <w:trPr>
          <w:trHeight w:val="529"/>
        </w:trPr>
        <w:tc>
          <w:tcPr>
            <w:tcW w:w="3936" w:type="dxa"/>
            <w:shd w:val="clear" w:color="auto" w:fill="auto"/>
          </w:tcPr>
          <w:p w:rsidR="00367177" w:rsidRPr="00E40F0C" w:rsidRDefault="00367177" w:rsidP="00824003">
            <w:pPr>
              <w:spacing w:line="240" w:lineRule="auto"/>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Желоб в прямой части контррельса</w:t>
            </w:r>
          </w:p>
        </w:tc>
        <w:tc>
          <w:tcPr>
            <w:tcW w:w="1984" w:type="dxa"/>
            <w:shd w:val="clear" w:color="auto" w:fill="auto"/>
            <w:vAlign w:val="center"/>
          </w:tcPr>
          <w:p w:rsidR="00367177" w:rsidRPr="00E40F0C" w:rsidRDefault="00367177" w:rsidP="00367177">
            <w:pPr>
              <w:spacing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44</w:t>
            </w:r>
          </w:p>
        </w:tc>
        <w:tc>
          <w:tcPr>
            <w:tcW w:w="1985" w:type="dxa"/>
            <w:shd w:val="clear" w:color="auto" w:fill="auto"/>
            <w:vAlign w:val="center"/>
          </w:tcPr>
          <w:p w:rsidR="00367177" w:rsidRPr="00E40F0C" w:rsidRDefault="00367177" w:rsidP="00367177">
            <w:pPr>
              <w:spacing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w:t>
            </w:r>
          </w:p>
        </w:tc>
        <w:tc>
          <w:tcPr>
            <w:tcW w:w="1984" w:type="dxa"/>
            <w:shd w:val="clear" w:color="auto" w:fill="auto"/>
            <w:vAlign w:val="center"/>
          </w:tcPr>
          <w:p w:rsidR="00367177" w:rsidRPr="00E40F0C" w:rsidRDefault="00367177" w:rsidP="00367177">
            <w:pPr>
              <w:spacing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w:t>
            </w:r>
          </w:p>
        </w:tc>
      </w:tr>
      <w:tr w:rsidR="00367177" w:rsidRPr="00E40F0C" w:rsidTr="003B00F0">
        <w:trPr>
          <w:trHeight w:val="385"/>
        </w:trPr>
        <w:tc>
          <w:tcPr>
            <w:tcW w:w="3936" w:type="dxa"/>
            <w:shd w:val="clear" w:color="auto" w:fill="auto"/>
          </w:tcPr>
          <w:p w:rsidR="00367177" w:rsidRPr="00E40F0C" w:rsidRDefault="00367177" w:rsidP="00824003">
            <w:pPr>
              <w:spacing w:line="240" w:lineRule="auto"/>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Желоб в конце отводов контррельсов</w:t>
            </w:r>
          </w:p>
        </w:tc>
        <w:tc>
          <w:tcPr>
            <w:tcW w:w="1984" w:type="dxa"/>
            <w:shd w:val="clear" w:color="auto" w:fill="auto"/>
            <w:vAlign w:val="center"/>
          </w:tcPr>
          <w:p w:rsidR="00367177" w:rsidRPr="00E40F0C" w:rsidRDefault="00367177" w:rsidP="00367177">
            <w:pPr>
              <w:spacing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64</w:t>
            </w:r>
          </w:p>
        </w:tc>
        <w:tc>
          <w:tcPr>
            <w:tcW w:w="1985" w:type="dxa"/>
            <w:shd w:val="clear" w:color="auto" w:fill="auto"/>
            <w:vAlign w:val="center"/>
          </w:tcPr>
          <w:p w:rsidR="00367177" w:rsidRPr="00E40F0C" w:rsidRDefault="00367177" w:rsidP="00367177">
            <w:pPr>
              <w:spacing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6</w:t>
            </w:r>
          </w:p>
        </w:tc>
        <w:tc>
          <w:tcPr>
            <w:tcW w:w="1984" w:type="dxa"/>
            <w:shd w:val="clear" w:color="auto" w:fill="auto"/>
            <w:vAlign w:val="center"/>
          </w:tcPr>
          <w:p w:rsidR="00367177" w:rsidRPr="00E40F0C" w:rsidRDefault="00367177" w:rsidP="00367177">
            <w:pPr>
              <w:spacing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w:t>
            </w:r>
          </w:p>
        </w:tc>
      </w:tr>
      <w:tr w:rsidR="00367177" w:rsidRPr="00E40F0C" w:rsidTr="003B00F0">
        <w:tc>
          <w:tcPr>
            <w:tcW w:w="3936" w:type="dxa"/>
            <w:shd w:val="clear" w:color="auto" w:fill="auto"/>
          </w:tcPr>
          <w:p w:rsidR="00367177" w:rsidRPr="00E40F0C" w:rsidRDefault="00367177" w:rsidP="00824003">
            <w:pPr>
              <w:spacing w:line="240" w:lineRule="auto"/>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Желоб на входах контррельса</w:t>
            </w:r>
          </w:p>
        </w:tc>
        <w:tc>
          <w:tcPr>
            <w:tcW w:w="1984" w:type="dxa"/>
            <w:shd w:val="clear" w:color="auto" w:fill="auto"/>
            <w:vAlign w:val="center"/>
          </w:tcPr>
          <w:p w:rsidR="00367177" w:rsidRPr="00E40F0C" w:rsidRDefault="00367177" w:rsidP="00367177">
            <w:pPr>
              <w:spacing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86</w:t>
            </w:r>
          </w:p>
        </w:tc>
        <w:tc>
          <w:tcPr>
            <w:tcW w:w="1985" w:type="dxa"/>
            <w:shd w:val="clear" w:color="auto" w:fill="auto"/>
            <w:vAlign w:val="center"/>
          </w:tcPr>
          <w:p w:rsidR="00367177" w:rsidRPr="00E40F0C" w:rsidRDefault="00367177" w:rsidP="00367177">
            <w:pPr>
              <w:spacing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7</w:t>
            </w:r>
          </w:p>
        </w:tc>
        <w:tc>
          <w:tcPr>
            <w:tcW w:w="1984" w:type="dxa"/>
            <w:shd w:val="clear" w:color="auto" w:fill="auto"/>
            <w:vAlign w:val="center"/>
          </w:tcPr>
          <w:p w:rsidR="00367177" w:rsidRPr="00E40F0C" w:rsidRDefault="00367177" w:rsidP="00367177">
            <w:pPr>
              <w:spacing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w:t>
            </w:r>
          </w:p>
        </w:tc>
      </w:tr>
    </w:tbl>
    <w:p w:rsidR="00367177" w:rsidRPr="00E40F0C" w:rsidRDefault="00367177" w:rsidP="00367177">
      <w:pPr>
        <w:autoSpaceDE w:val="0"/>
        <w:autoSpaceDN w:val="0"/>
        <w:adjustRightInd w:val="0"/>
        <w:spacing w:after="0" w:line="360" w:lineRule="auto"/>
        <w:jc w:val="both"/>
        <w:rPr>
          <w:rFonts w:ascii="Times New Roman" w:hAnsi="Times New Roman" w:cs="Times New Roman"/>
          <w:color w:val="000000" w:themeColor="text1"/>
          <w:sz w:val="28"/>
          <w:szCs w:val="28"/>
          <w:lang w:eastAsia="ru-RU"/>
        </w:rPr>
      </w:pPr>
    </w:p>
    <w:p w:rsidR="00367177" w:rsidRPr="00E40F0C" w:rsidRDefault="002A35F2" w:rsidP="00367177">
      <w:pPr>
        <w:jc w:val="center"/>
        <w:rPr>
          <w:rFonts w:cs="Times New Roman"/>
          <w:color w:val="000000" w:themeColor="text1"/>
        </w:rPr>
      </w:pPr>
      <w:r>
        <w:rPr>
          <w:rFonts w:cs="Times New Roman"/>
          <w:noProof/>
          <w:color w:val="000000" w:themeColor="text1"/>
          <w:lang w:eastAsia="ru-RU"/>
        </w:rPr>
        <mc:AlternateContent>
          <mc:Choice Requires="wps">
            <w:drawing>
              <wp:anchor distT="0" distB="0" distL="114300" distR="114300" simplePos="0" relativeHeight="251643392" behindDoc="0" locked="0" layoutInCell="1" allowOverlap="1">
                <wp:simplePos x="0" y="0"/>
                <wp:positionH relativeFrom="column">
                  <wp:posOffset>1779905</wp:posOffset>
                </wp:positionH>
                <wp:positionV relativeFrom="paragraph">
                  <wp:posOffset>1797050</wp:posOffset>
                </wp:positionV>
                <wp:extent cx="685800" cy="342900"/>
                <wp:effectExtent l="0" t="0" r="0" b="0"/>
                <wp:wrapNone/>
                <wp:docPr id="13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Default="00447C29" w:rsidP="00367177">
                            <w:r>
                              <w:t xml:space="preserve">Горло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029" type="#_x0000_t202" style="position:absolute;left:0;text-align:left;margin-left:140.15pt;margin-top:141.5pt;width:54pt;height:2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" filled="f" stroked="f">
                <v:textbox>
                  <w:txbxContent>
                    <w:p w:rsidR="00447C29" w:rsidRDefault="00447C29" w:rsidP="00367177">
                      <w:r>
                        <w:t xml:space="preserve">Горло </w:t>
                      </w:r>
                    </w:p>
                  </w:txbxContent>
                </v:textbox>
              </v:shape>
            </w:pict>
          </mc:Fallback>
        </mc:AlternateContent>
      </w:r>
      <w:r w:rsidR="00BE49C1" w:rsidRPr="00E40F0C">
        <w:rPr>
          <w:rFonts w:cs="Times New Roman"/>
          <w:noProof/>
          <w:color w:val="000000" w:themeColor="text1"/>
          <w:lang w:eastAsia="ru-RU"/>
        </w:rPr>
        <w:drawing>
          <wp:inline distT="0" distB="0" distL="0" distR="0">
            <wp:extent cx="5773420" cy="2402840"/>
            <wp:effectExtent l="19050" t="0" r="0" b="0"/>
            <wp:docPr id="20" name="Рисунок 5"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рисунок 5"/>
                    <pic:cNvPicPr>
                      <a:picLocks noChangeAspect="1" noChangeArrowheads="1"/>
                    </pic:cNvPicPr>
                  </pic:nvPicPr>
                  <pic:blipFill>
                    <a:blip r:embed="rId33" cstate="print"/>
                    <a:srcRect/>
                    <a:stretch>
                      <a:fillRect/>
                    </a:stretch>
                  </pic:blipFill>
                  <pic:spPr bwMode="auto">
                    <a:xfrm>
                      <a:off x="0" y="0"/>
                      <a:ext cx="5773420" cy="2402840"/>
                    </a:xfrm>
                    <a:prstGeom prst="rect">
                      <a:avLst/>
                    </a:prstGeom>
                    <a:noFill/>
                    <a:ln w="9525">
                      <a:noFill/>
                      <a:miter lim="800000"/>
                      <a:headEnd/>
                      <a:tailEnd/>
                    </a:ln>
                  </pic:spPr>
                </pic:pic>
              </a:graphicData>
            </a:graphic>
          </wp:inline>
        </w:drawing>
      </w:r>
    </w:p>
    <w:p w:rsidR="00367177" w:rsidRPr="00E40F0C" w:rsidRDefault="002A35F2" w:rsidP="002A3580">
      <w:pPr>
        <w:spacing w:after="0" w:line="240" w:lineRule="auto"/>
        <w:jc w:val="center"/>
        <w:rPr>
          <w:rFonts w:ascii="Times New Roman" w:hAnsi="Times New Roman" w:cs="Times New Roman"/>
          <w:color w:val="000000" w:themeColor="text1"/>
          <w:sz w:val="24"/>
          <w:szCs w:val="24"/>
        </w:rPr>
      </w:pPr>
      <w:r>
        <w:rPr>
          <w:rFonts w:cs="Times New Roman"/>
          <w:noProof/>
          <w:color w:val="000000" w:themeColor="text1"/>
          <w:sz w:val="24"/>
          <w:szCs w:val="24"/>
          <w:lang w:eastAsia="ru-RU"/>
        </w:rPr>
        <mc:AlternateContent>
          <mc:Choice Requires="wps">
            <w:drawing>
              <wp:anchor distT="0" distB="0" distL="114300" distR="114300" simplePos="0" relativeHeight="251644416" behindDoc="0" locked="0" layoutInCell="1" allowOverlap="1">
                <wp:simplePos x="0" y="0"/>
                <wp:positionH relativeFrom="column">
                  <wp:posOffset>1828800</wp:posOffset>
                </wp:positionH>
                <wp:positionV relativeFrom="paragraph">
                  <wp:posOffset>-609600</wp:posOffset>
                </wp:positionV>
                <wp:extent cx="2743200" cy="342900"/>
                <wp:effectExtent l="0" t="0" r="0" b="0"/>
                <wp:wrapNone/>
                <wp:docPr id="37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Default="00447C29" w:rsidP="00367177">
                            <w:r>
                              <w:t xml:space="preserve">В сечении сердечника </w:t>
                            </w:r>
                            <w:smartTag w:uri="urn:schemas-microsoft-com:office:smarttags" w:element="metricconverter">
                              <w:smartTagPr>
                                <w:attr w:name="ProductID" w:val="50 мм"/>
                              </w:smartTagPr>
                              <w:r>
                                <w:t>50 мм</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030" type="#_x0000_t202" style="position:absolute;left:0;text-align:left;margin-left:2in;margin-top:-48pt;width:3in;height:2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cQMugIAAMQ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" filled="f" stroked="f">
                <v:textbox>
                  <w:txbxContent>
                    <w:p w:rsidR="00447C29" w:rsidRDefault="00447C29" w:rsidP="00367177">
                      <w:r>
                        <w:t xml:space="preserve">В сечении сердечника </w:t>
                      </w:r>
                      <w:smartTag w:uri="urn:schemas-microsoft-com:office:smarttags" w:element="metricconverter">
                        <w:smartTagPr>
                          <w:attr w:name="ProductID" w:val="50 мм"/>
                        </w:smartTagPr>
                        <w:r>
                          <w:t>50 мм</w:t>
                        </w:r>
                      </w:smartTag>
                    </w:p>
                  </w:txbxContent>
                </v:textbox>
              </v:shape>
            </w:pict>
          </mc:Fallback>
        </mc:AlternateContent>
      </w:r>
      <w:r>
        <w:rPr>
          <w:rFonts w:cs="Times New Roman"/>
          <w:noProof/>
          <w:color w:val="000000" w:themeColor="text1"/>
          <w:sz w:val="24"/>
          <w:szCs w:val="24"/>
          <w:lang w:eastAsia="ru-RU"/>
        </w:rPr>
        <mc:AlternateContent>
          <mc:Choice Requires="wps">
            <w:drawing>
              <wp:anchor distT="0" distB="0" distL="114300" distR="114300" simplePos="0" relativeHeight="251642368" behindDoc="0" locked="0" layoutInCell="1" allowOverlap="1">
                <wp:simplePos x="0" y="0"/>
                <wp:positionH relativeFrom="column">
                  <wp:posOffset>1600200</wp:posOffset>
                </wp:positionH>
                <wp:positionV relativeFrom="paragraph">
                  <wp:posOffset>-1524000</wp:posOffset>
                </wp:positionV>
                <wp:extent cx="2400300" cy="342900"/>
                <wp:effectExtent l="0" t="0" r="0" b="0"/>
                <wp:wrapNone/>
                <wp:docPr id="378"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Default="00447C29" w:rsidP="00367177">
                            <w:r>
                              <w:t xml:space="preserve">В сечении сердечника </w:t>
                            </w:r>
                            <w:smartTag w:uri="urn:schemas-microsoft-com:office:smarttags" w:element="metricconverter">
                              <w:smartTagPr>
                                <w:attr w:name="ProductID" w:val="20 мм"/>
                              </w:smartTagPr>
                              <w:r>
                                <w:t>20 мм</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31" type="#_x0000_t202" style="position:absolute;left:0;text-align:left;margin-left:126pt;margin-top:-120pt;width:189pt;height:2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eOWuQIAAMQ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" filled="f" stroked="f">
                <v:textbox>
                  <w:txbxContent>
                    <w:p w:rsidR="00447C29" w:rsidRDefault="00447C29" w:rsidP="00367177">
                      <w:r>
                        <w:t xml:space="preserve">В сечении сердечника </w:t>
                      </w:r>
                      <w:smartTag w:uri="urn:schemas-microsoft-com:office:smarttags" w:element="metricconverter">
                        <w:smartTagPr>
                          <w:attr w:name="ProductID" w:val="20 мм"/>
                        </w:smartTagPr>
                        <w:r>
                          <w:t>20 мм</w:t>
                        </w:r>
                      </w:smartTag>
                    </w:p>
                  </w:txbxContent>
                </v:textbox>
              </v:shape>
            </w:pict>
          </mc:Fallback>
        </mc:AlternateContent>
      </w:r>
      <w:r w:rsidR="00367177" w:rsidRPr="00E40F0C">
        <w:rPr>
          <w:rFonts w:ascii="Times New Roman" w:hAnsi="Times New Roman" w:cs="Times New Roman"/>
          <w:color w:val="000000" w:themeColor="text1"/>
          <w:sz w:val="24"/>
          <w:szCs w:val="24"/>
        </w:rPr>
        <w:t>Рисунок 3.1</w:t>
      </w:r>
      <w:r w:rsidR="00CC0170" w:rsidRPr="00E40F0C">
        <w:rPr>
          <w:rFonts w:ascii="Times New Roman" w:hAnsi="Times New Roman" w:cs="Times New Roman"/>
          <w:color w:val="000000" w:themeColor="text1"/>
          <w:sz w:val="24"/>
          <w:szCs w:val="24"/>
        </w:rPr>
        <w:t>2</w:t>
      </w:r>
      <w:r w:rsidR="00367177"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00367177" w:rsidRPr="00E40F0C">
        <w:rPr>
          <w:rFonts w:ascii="Times New Roman" w:hAnsi="Times New Roman" w:cs="Times New Roman"/>
          <w:color w:val="000000" w:themeColor="text1"/>
          <w:sz w:val="24"/>
          <w:szCs w:val="24"/>
        </w:rPr>
        <w:t>Места контрольных измерений ширины желобов в острых</w:t>
      </w:r>
    </w:p>
    <w:p w:rsidR="00367177" w:rsidRPr="00E40F0C" w:rsidRDefault="00367177" w:rsidP="002A3580">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крестовинах и в контррельсах</w:t>
      </w:r>
    </w:p>
    <w:p w:rsidR="00367177" w:rsidRPr="00E40F0C" w:rsidRDefault="00367177" w:rsidP="00367177">
      <w:pPr>
        <w:spacing w:after="0" w:line="240" w:lineRule="auto"/>
        <w:rPr>
          <w:rFonts w:ascii="Times New Roman" w:hAnsi="Times New Roman" w:cs="Times New Roman"/>
          <w:color w:val="000000" w:themeColor="text1"/>
          <w:sz w:val="28"/>
          <w:szCs w:val="28"/>
        </w:rPr>
      </w:pPr>
    </w:p>
    <w:p w:rsidR="00367177" w:rsidRPr="00E40F0C" w:rsidRDefault="002A35F2" w:rsidP="00367177">
      <w:pPr>
        <w:rPr>
          <w:rFonts w:cs="Times New Roman"/>
          <w:color w:val="000000" w:themeColor="text1"/>
        </w:rPr>
      </w:pPr>
      <w:r>
        <w:rPr>
          <w:rFonts w:cs="Times New Roman"/>
          <w:noProof/>
          <w:color w:val="000000" w:themeColor="text1"/>
          <w:lang w:eastAsia="ru-RU"/>
        </w:rPr>
        <mc:AlternateContent>
          <mc:Choice Requires="wps">
            <w:drawing>
              <wp:anchor distT="0" distB="0" distL="114300" distR="114300" simplePos="0" relativeHeight="251640320" behindDoc="0" locked="0" layoutInCell="1" allowOverlap="1">
                <wp:simplePos x="0" y="0"/>
                <wp:positionH relativeFrom="column">
                  <wp:posOffset>-342900</wp:posOffset>
                </wp:positionH>
                <wp:positionV relativeFrom="paragraph">
                  <wp:posOffset>1062990</wp:posOffset>
                </wp:positionV>
                <wp:extent cx="1325880" cy="685800"/>
                <wp:effectExtent l="0" t="0" r="0" b="0"/>
                <wp:wrapNone/>
                <wp:docPr id="377"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Default="00447C29" w:rsidP="00367177">
                            <w:pPr>
                              <w:spacing w:after="0" w:line="240" w:lineRule="auto"/>
                            </w:pPr>
                            <w:r>
                              <w:t>Передний</w:t>
                            </w:r>
                          </w:p>
                          <w:p w:rsidR="00447C29" w:rsidRDefault="00447C29" w:rsidP="00367177">
                            <w:pPr>
                              <w:spacing w:after="0" w:line="240" w:lineRule="auto"/>
                            </w:pPr>
                            <w:r>
                              <w:t>торец</w:t>
                            </w:r>
                          </w:p>
                          <w:p w:rsidR="00447C29" w:rsidRDefault="00447C29" w:rsidP="00367177">
                            <w:r>
                              <w:t>усовика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32" type="#_x0000_t202" style="position:absolute;margin-left:-27pt;margin-top:83.7pt;width:104.4pt;height:54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yi7vgIAAMQ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" filled="f" stroked="f">
                <v:textbox>
                  <w:txbxContent>
                    <w:p w:rsidR="00447C29" w:rsidRDefault="00447C29" w:rsidP="00367177">
                      <w:pPr>
                        <w:spacing w:after="0" w:line="240" w:lineRule="auto"/>
                      </w:pPr>
                      <w:r>
                        <w:t>Передний</w:t>
                      </w:r>
                    </w:p>
                    <w:p w:rsidR="00447C29" w:rsidRDefault="00447C29" w:rsidP="00367177">
                      <w:pPr>
                        <w:spacing w:after="0" w:line="240" w:lineRule="auto"/>
                      </w:pPr>
                      <w:r>
                        <w:t>торец</w:t>
                      </w:r>
                    </w:p>
                    <w:p w:rsidR="00447C29" w:rsidRDefault="00447C29" w:rsidP="00367177">
                      <w:r>
                        <w:t>усовика</w:t>
                      </w:r>
                    </w:p>
                  </w:txbxContent>
                </v:textbox>
              </v:shape>
            </w:pict>
          </mc:Fallback>
        </mc:AlternateContent>
      </w:r>
      <w:r>
        <w:rPr>
          <w:rFonts w:cs="Times New Roman"/>
          <w:noProof/>
          <w:color w:val="000000" w:themeColor="text1"/>
          <w:lang w:eastAsia="ru-RU"/>
        </w:rPr>
        <mc:AlternateContent>
          <mc:Choice Requires="wps">
            <w:drawing>
              <wp:anchor distT="0" distB="0" distL="114300" distR="114300" simplePos="0" relativeHeight="251641344" behindDoc="0" locked="0" layoutInCell="1" allowOverlap="1">
                <wp:simplePos x="0" y="0"/>
                <wp:positionH relativeFrom="column">
                  <wp:posOffset>2857500</wp:posOffset>
                </wp:positionH>
                <wp:positionV relativeFrom="paragraph">
                  <wp:posOffset>1177290</wp:posOffset>
                </wp:positionV>
                <wp:extent cx="1440180" cy="685800"/>
                <wp:effectExtent l="0" t="0" r="0" b="0"/>
                <wp:wrapNone/>
                <wp:docPr id="37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Default="00447C29" w:rsidP="00367177">
                            <w:pPr>
                              <w:spacing w:after="0" w:line="240" w:lineRule="auto"/>
                            </w:pPr>
                            <w:r>
                              <w:t>Передний торец</w:t>
                            </w:r>
                          </w:p>
                          <w:p w:rsidR="00447C29" w:rsidRDefault="00447C29" w:rsidP="00367177">
                            <w:pPr>
                              <w:spacing w:after="0" w:line="240" w:lineRule="auto"/>
                            </w:pPr>
                            <w:r>
                              <w:t>короткого рельса</w:t>
                            </w:r>
                          </w:p>
                          <w:p w:rsidR="00447C29" w:rsidRDefault="00447C29" w:rsidP="00367177">
                            <w:r>
                              <w:t>сердечника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033" type="#_x0000_t202" style="position:absolute;margin-left:225pt;margin-top:92.7pt;width:113.4pt;height:5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PBPvQIAAMQ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" filled="f" stroked="f">
                <v:textbox>
                  <w:txbxContent>
                    <w:p w:rsidR="00447C29" w:rsidRDefault="00447C29" w:rsidP="00367177">
                      <w:pPr>
                        <w:spacing w:after="0" w:line="240" w:lineRule="auto"/>
                      </w:pPr>
                      <w:r>
                        <w:t>Передний торец</w:t>
                      </w:r>
                    </w:p>
                    <w:p w:rsidR="00447C29" w:rsidRDefault="00447C29" w:rsidP="00367177">
                      <w:pPr>
                        <w:spacing w:after="0" w:line="240" w:lineRule="auto"/>
                      </w:pPr>
                      <w:r>
                        <w:t>короткого рельса</w:t>
                      </w:r>
                    </w:p>
                    <w:p w:rsidR="00447C29" w:rsidRDefault="00447C29" w:rsidP="00367177">
                      <w:r>
                        <w:t>сердечника</w:t>
                      </w:r>
                    </w:p>
                  </w:txbxContent>
                </v:textbox>
              </v:shape>
            </w:pict>
          </mc:Fallback>
        </mc:AlternateContent>
      </w:r>
      <w:r>
        <w:rPr>
          <w:rFonts w:cs="Times New Roman"/>
          <w:noProof/>
          <w:color w:val="000000" w:themeColor="text1"/>
          <w:lang w:eastAsia="ru-RU"/>
        </w:rPr>
        <mc:AlternateContent>
          <mc:Choice Requires="wps">
            <w:drawing>
              <wp:anchor distT="0" distB="0" distL="114300" distR="114300" simplePos="0" relativeHeight="251638272" behindDoc="0" locked="0" layoutInCell="1" allowOverlap="1">
                <wp:simplePos x="0" y="0"/>
                <wp:positionH relativeFrom="column">
                  <wp:posOffset>571500</wp:posOffset>
                </wp:positionH>
                <wp:positionV relativeFrom="paragraph">
                  <wp:posOffset>168275</wp:posOffset>
                </wp:positionV>
                <wp:extent cx="685800" cy="342900"/>
                <wp:effectExtent l="0" t="0" r="0" b="0"/>
                <wp:wrapNone/>
                <wp:docPr id="375"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Default="00447C29" w:rsidP="00367177">
                            <w:r>
                              <w:t>Горло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034" type="#_x0000_t202" style="position:absolute;margin-left:45pt;margin-top:13.25pt;width:54pt;height:27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" filled="f" stroked="f">
                <v:textbox>
                  <w:txbxContent>
                    <w:p w:rsidR="00447C29" w:rsidRDefault="00447C29" w:rsidP="00367177">
                      <w:r>
                        <w:t>Горло</w:t>
                      </w:r>
                    </w:p>
                  </w:txbxContent>
                </v:textbox>
              </v:shape>
            </w:pict>
          </mc:Fallback>
        </mc:AlternateContent>
      </w:r>
      <w:r>
        <w:rPr>
          <w:rFonts w:cs="Times New Roman"/>
          <w:noProof/>
          <w:color w:val="000000" w:themeColor="text1"/>
          <w:lang w:eastAsia="ru-RU"/>
        </w:rPr>
        <mc:AlternateContent>
          <mc:Choice Requires="wps">
            <w:drawing>
              <wp:anchor distT="0" distB="0" distL="114300" distR="114300" simplePos="0" relativeHeight="251639296" behindDoc="0" locked="0" layoutInCell="1" allowOverlap="1">
                <wp:simplePos x="0" y="0"/>
                <wp:positionH relativeFrom="column">
                  <wp:posOffset>1714500</wp:posOffset>
                </wp:positionH>
                <wp:positionV relativeFrom="paragraph">
                  <wp:posOffset>168275</wp:posOffset>
                </wp:positionV>
                <wp:extent cx="1600200" cy="685800"/>
                <wp:effectExtent l="0" t="0" r="0" b="0"/>
                <wp:wrapNone/>
                <wp:docPr id="37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Default="00447C29" w:rsidP="00367177">
                            <w:pPr>
                              <w:spacing w:after="0" w:line="240" w:lineRule="auto"/>
                            </w:pPr>
                            <w:r>
                              <w:t>Передний торец</w:t>
                            </w:r>
                          </w:p>
                          <w:p w:rsidR="00447C29" w:rsidRDefault="00447C29" w:rsidP="00367177">
                            <w:pPr>
                              <w:spacing w:after="0" w:line="240" w:lineRule="auto"/>
                            </w:pPr>
                            <w:r>
                              <w:t>длинного рельса</w:t>
                            </w:r>
                          </w:p>
                          <w:p w:rsidR="00447C29" w:rsidRDefault="00447C29" w:rsidP="00367177">
                            <w:r>
                              <w:t>сердечника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035" type="#_x0000_t202" style="position:absolute;margin-left:135pt;margin-top:13.25pt;width:126pt;height:54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" filled="f" stroked="f">
                <v:textbox>
                  <w:txbxContent>
                    <w:p w:rsidR="00447C29" w:rsidRDefault="00447C29" w:rsidP="00367177">
                      <w:pPr>
                        <w:spacing w:after="0" w:line="240" w:lineRule="auto"/>
                      </w:pPr>
                      <w:r>
                        <w:t>Передний торец</w:t>
                      </w:r>
                    </w:p>
                    <w:p w:rsidR="00447C29" w:rsidRDefault="00447C29" w:rsidP="00367177">
                      <w:pPr>
                        <w:spacing w:after="0" w:line="240" w:lineRule="auto"/>
                      </w:pPr>
                      <w:r>
                        <w:t>длинного рельса</w:t>
                      </w:r>
                    </w:p>
                    <w:p w:rsidR="00447C29" w:rsidRDefault="00447C29" w:rsidP="00367177">
                      <w:r>
                        <w:t>сердечника</w:t>
                      </w:r>
                    </w:p>
                  </w:txbxContent>
                </v:textbox>
              </v:shape>
            </w:pict>
          </mc:Fallback>
        </mc:AlternateContent>
      </w:r>
      <w:r w:rsidR="00BE49C1" w:rsidRPr="00E40F0C">
        <w:rPr>
          <w:rFonts w:cs="Times New Roman"/>
          <w:noProof/>
          <w:color w:val="000000" w:themeColor="text1"/>
          <w:lang w:eastAsia="ru-RU"/>
        </w:rPr>
        <w:drawing>
          <wp:inline distT="0" distB="0" distL="0" distR="0">
            <wp:extent cx="5773420" cy="1828800"/>
            <wp:effectExtent l="19050" t="0" r="0" b="0"/>
            <wp:docPr id="21" name="Рисунок 6"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рисунок 5"/>
                    <pic:cNvPicPr>
                      <a:picLocks noChangeAspect="1" noChangeArrowheads="1"/>
                    </pic:cNvPicPr>
                  </pic:nvPicPr>
                  <pic:blipFill>
                    <a:blip r:embed="rId34" cstate="print"/>
                    <a:srcRect/>
                    <a:stretch>
                      <a:fillRect/>
                    </a:stretch>
                  </pic:blipFill>
                  <pic:spPr bwMode="auto">
                    <a:xfrm>
                      <a:off x="0" y="0"/>
                      <a:ext cx="5773420" cy="1828800"/>
                    </a:xfrm>
                    <a:prstGeom prst="rect">
                      <a:avLst/>
                    </a:prstGeom>
                    <a:noFill/>
                    <a:ln w="9525">
                      <a:noFill/>
                      <a:miter lim="800000"/>
                      <a:headEnd/>
                      <a:tailEnd/>
                    </a:ln>
                  </pic:spPr>
                </pic:pic>
              </a:graphicData>
            </a:graphic>
          </wp:inline>
        </w:drawing>
      </w:r>
    </w:p>
    <w:p w:rsidR="00367177" w:rsidRPr="00E40F0C" w:rsidRDefault="00367177" w:rsidP="002A3580">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3.1</w:t>
      </w:r>
      <w:r w:rsidR="00CC0170" w:rsidRPr="00E40F0C">
        <w:rPr>
          <w:rFonts w:ascii="Times New Roman" w:hAnsi="Times New Roman" w:cs="Times New Roman"/>
          <w:color w:val="000000" w:themeColor="text1"/>
          <w:sz w:val="24"/>
          <w:szCs w:val="24"/>
        </w:rPr>
        <w:t>3</w:t>
      </w:r>
      <w:r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Места контрольных измерений ширины желобов и расстояний от переднего торца усовика до переднего торца длинного рельса сердечника (</w:t>
      </w:r>
      <w:r w:rsidRPr="00E40F0C">
        <w:rPr>
          <w:rFonts w:ascii="Times New Roman" w:hAnsi="Times New Roman" w:cs="Times New Roman"/>
          <w:i/>
          <w:color w:val="000000" w:themeColor="text1"/>
          <w:sz w:val="24"/>
          <w:szCs w:val="24"/>
        </w:rPr>
        <w:t>Ф</w:t>
      </w:r>
      <w:r w:rsidRPr="00E40F0C">
        <w:rPr>
          <w:rFonts w:ascii="Times New Roman" w:hAnsi="Times New Roman" w:cs="Times New Roman"/>
          <w:color w:val="000000" w:themeColor="text1"/>
          <w:sz w:val="24"/>
          <w:szCs w:val="24"/>
        </w:rPr>
        <w:t>) и между торцами длинного и короткого рельса сердечника (</w:t>
      </w:r>
      <w:r w:rsidRPr="00E40F0C">
        <w:rPr>
          <w:rFonts w:ascii="Times New Roman" w:hAnsi="Times New Roman" w:cs="Times New Roman"/>
          <w:i/>
          <w:color w:val="000000" w:themeColor="text1"/>
          <w:sz w:val="24"/>
          <w:szCs w:val="24"/>
        </w:rPr>
        <w:t>Ц</w:t>
      </w:r>
      <w:r w:rsidRPr="00E40F0C">
        <w:rPr>
          <w:rFonts w:ascii="Times New Roman" w:hAnsi="Times New Roman" w:cs="Times New Roman"/>
          <w:color w:val="000000" w:themeColor="text1"/>
          <w:sz w:val="24"/>
          <w:szCs w:val="24"/>
        </w:rPr>
        <w:t>) на крестовина с подвижным сердечником</w:t>
      </w:r>
      <w:r w:rsidR="00D66105" w:rsidRPr="00E40F0C">
        <w:rPr>
          <w:rFonts w:ascii="Times New Roman" w:hAnsi="Times New Roman" w:cs="Times New Roman"/>
          <w:color w:val="000000" w:themeColor="text1"/>
          <w:sz w:val="24"/>
          <w:szCs w:val="24"/>
        </w:rPr>
        <w:t xml:space="preserve"> (мм)</w:t>
      </w:r>
    </w:p>
    <w:p w:rsidR="00367177" w:rsidRPr="00E40F0C" w:rsidRDefault="00367177" w:rsidP="002A3580">
      <w:pPr>
        <w:autoSpaceDE w:val="0"/>
        <w:autoSpaceDN w:val="0"/>
        <w:adjustRightInd w:val="0"/>
        <w:spacing w:after="0" w:line="240" w:lineRule="auto"/>
        <w:jc w:val="center"/>
        <w:rPr>
          <w:rFonts w:ascii="Times New Roman" w:hAnsi="Times New Roman" w:cs="Times New Roman"/>
          <w:color w:val="000000" w:themeColor="text1"/>
          <w:sz w:val="24"/>
          <w:szCs w:val="24"/>
          <w:lang w:eastAsia="ru-RU"/>
        </w:rPr>
      </w:pPr>
    </w:p>
    <w:p w:rsidR="00367177" w:rsidRPr="00E40F0C" w:rsidRDefault="00BE49C1" w:rsidP="002A3580">
      <w:pPr>
        <w:jc w:val="center"/>
        <w:rPr>
          <w:rFonts w:cs="Times New Roman"/>
          <w:color w:val="000000" w:themeColor="text1"/>
        </w:rPr>
      </w:pPr>
      <w:r w:rsidRPr="00E40F0C">
        <w:rPr>
          <w:rFonts w:cs="Times New Roman"/>
          <w:noProof/>
          <w:color w:val="000000" w:themeColor="text1"/>
          <w:sz w:val="24"/>
          <w:szCs w:val="24"/>
          <w:lang w:eastAsia="ru-RU"/>
        </w:rPr>
        <w:drawing>
          <wp:inline distT="0" distB="0" distL="0" distR="0">
            <wp:extent cx="5603240" cy="1488440"/>
            <wp:effectExtent l="19050" t="0" r="0" b="0"/>
            <wp:docPr id="22" name="Рисунок 7"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рисунок 5"/>
                    <pic:cNvPicPr>
                      <a:picLocks noChangeAspect="1" noChangeArrowheads="1"/>
                    </pic:cNvPicPr>
                  </pic:nvPicPr>
                  <pic:blipFill>
                    <a:blip r:embed="rId35" cstate="print"/>
                    <a:srcRect t="11090" b="19408"/>
                    <a:stretch>
                      <a:fillRect/>
                    </a:stretch>
                  </pic:blipFill>
                  <pic:spPr bwMode="auto">
                    <a:xfrm>
                      <a:off x="0" y="0"/>
                      <a:ext cx="5603240" cy="1488440"/>
                    </a:xfrm>
                    <a:prstGeom prst="rect">
                      <a:avLst/>
                    </a:prstGeom>
                    <a:noFill/>
                    <a:ln w="9525">
                      <a:noFill/>
                      <a:miter lim="800000"/>
                      <a:headEnd/>
                      <a:tailEnd/>
                    </a:ln>
                  </pic:spPr>
                </pic:pic>
              </a:graphicData>
            </a:graphic>
          </wp:inline>
        </w:drawing>
      </w:r>
    </w:p>
    <w:p w:rsidR="00367177" w:rsidRPr="00E40F0C" w:rsidRDefault="00367177" w:rsidP="00367177">
      <w:pPr>
        <w:spacing w:after="0" w:line="240" w:lineRule="auto"/>
        <w:rPr>
          <w:rFonts w:ascii="Times New Roman" w:hAnsi="Times New Roman" w:cs="Times New Roman"/>
          <w:color w:val="000000" w:themeColor="text1"/>
          <w:sz w:val="28"/>
          <w:szCs w:val="28"/>
        </w:rPr>
      </w:pPr>
    </w:p>
    <w:p w:rsidR="00367177" w:rsidRPr="00E40F0C" w:rsidRDefault="00367177" w:rsidP="002A3580">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3.1</w:t>
      </w:r>
      <w:r w:rsidR="00CC0170" w:rsidRPr="00E40F0C">
        <w:rPr>
          <w:rFonts w:ascii="Times New Roman" w:hAnsi="Times New Roman" w:cs="Times New Roman"/>
          <w:color w:val="000000" w:themeColor="text1"/>
          <w:sz w:val="24"/>
          <w:szCs w:val="24"/>
        </w:rPr>
        <w:t>4</w:t>
      </w:r>
      <w:r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Места контрольных измерений ширины желобов в тупых крестовинах</w:t>
      </w:r>
      <w:r w:rsidR="00D66105" w:rsidRPr="00E40F0C">
        <w:rPr>
          <w:rFonts w:ascii="Times New Roman" w:hAnsi="Times New Roman" w:cs="Times New Roman"/>
          <w:color w:val="000000" w:themeColor="text1"/>
          <w:sz w:val="24"/>
          <w:szCs w:val="24"/>
        </w:rPr>
        <w:t xml:space="preserve"> (мм)</w:t>
      </w:r>
      <w:r w:rsidRPr="00E40F0C">
        <w:rPr>
          <w:rFonts w:ascii="Times New Roman" w:hAnsi="Times New Roman" w:cs="Times New Roman"/>
          <w:color w:val="000000" w:themeColor="text1"/>
          <w:sz w:val="24"/>
          <w:szCs w:val="24"/>
        </w:rPr>
        <w:t xml:space="preserve"> (измерения проводятся в местах видимых переломов контррельсах и нерабочей грани сердечника)</w:t>
      </w:r>
    </w:p>
    <w:p w:rsidR="00367177" w:rsidRPr="00E40F0C" w:rsidRDefault="00367177" w:rsidP="00367177">
      <w:pPr>
        <w:spacing w:after="0" w:line="240" w:lineRule="auto"/>
        <w:jc w:val="center"/>
        <w:rPr>
          <w:rFonts w:cs="Times New Roman"/>
          <w:color w:val="000000" w:themeColor="text1"/>
          <w:sz w:val="28"/>
          <w:lang w:eastAsia="ru-RU"/>
        </w:rPr>
      </w:pPr>
    </w:p>
    <w:p w:rsidR="00367177" w:rsidRPr="00E40F0C" w:rsidRDefault="00367177" w:rsidP="00367177">
      <w:pPr>
        <w:spacing w:after="0" w:line="240" w:lineRule="auto"/>
        <w:jc w:val="center"/>
        <w:rPr>
          <w:rFonts w:ascii="Times New Roman" w:eastAsia="Times New Roman" w:hAnsi="Times New Roman" w:cs="Times New Roman"/>
          <w:color w:val="000000" w:themeColor="text1"/>
          <w:sz w:val="24"/>
          <w:szCs w:val="20"/>
          <w:lang w:eastAsia="ru-RU"/>
        </w:rPr>
      </w:pPr>
    </w:p>
    <w:p w:rsidR="00367177" w:rsidRPr="00E40F0C" w:rsidRDefault="00BE49C1" w:rsidP="00367177">
      <w:pPr>
        <w:spacing w:after="0" w:line="240" w:lineRule="auto"/>
        <w:jc w:val="center"/>
        <w:rPr>
          <w:rFonts w:cs="Times New Roman"/>
          <w:color w:val="000000" w:themeColor="text1"/>
          <w:sz w:val="28"/>
          <w:szCs w:val="28"/>
          <w:lang w:eastAsia="ru-RU"/>
        </w:rPr>
      </w:pPr>
      <w:r w:rsidRPr="00E40F0C">
        <w:rPr>
          <w:rFonts w:cs="Times New Roman"/>
          <w:noProof/>
          <w:color w:val="000000" w:themeColor="text1"/>
          <w:sz w:val="28"/>
          <w:lang w:eastAsia="ru-RU"/>
        </w:rPr>
        <w:drawing>
          <wp:inline distT="0" distB="0" distL="0" distR="0">
            <wp:extent cx="4486910" cy="1552575"/>
            <wp:effectExtent l="19050" t="0" r="8890" b="0"/>
            <wp:docPr id="23" name="Рисунок 8"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рисунок 5"/>
                    <pic:cNvPicPr>
                      <a:picLocks noChangeAspect="1" noChangeArrowheads="1"/>
                    </pic:cNvPicPr>
                  </pic:nvPicPr>
                  <pic:blipFill>
                    <a:blip r:embed="rId36" cstate="print"/>
                    <a:srcRect/>
                    <a:stretch>
                      <a:fillRect/>
                    </a:stretch>
                  </pic:blipFill>
                  <pic:spPr bwMode="auto">
                    <a:xfrm>
                      <a:off x="0" y="0"/>
                      <a:ext cx="4486910" cy="1552575"/>
                    </a:xfrm>
                    <a:prstGeom prst="rect">
                      <a:avLst/>
                    </a:prstGeom>
                    <a:noFill/>
                    <a:ln w="9525">
                      <a:noFill/>
                      <a:miter lim="800000"/>
                      <a:headEnd/>
                      <a:tailEnd/>
                    </a:ln>
                  </pic:spPr>
                </pic:pic>
              </a:graphicData>
            </a:graphic>
          </wp:inline>
        </w:drawing>
      </w:r>
    </w:p>
    <w:p w:rsidR="00367177" w:rsidRPr="00E40F0C" w:rsidRDefault="00367177" w:rsidP="00367177">
      <w:pPr>
        <w:autoSpaceDE w:val="0"/>
        <w:autoSpaceDN w:val="0"/>
        <w:adjustRightInd w:val="0"/>
        <w:spacing w:after="0" w:line="240" w:lineRule="auto"/>
        <w:jc w:val="both"/>
        <w:rPr>
          <w:rFonts w:ascii="Times New Roman" w:hAnsi="Times New Roman" w:cs="Times New Roman"/>
          <w:color w:val="000000" w:themeColor="text1"/>
          <w:sz w:val="28"/>
          <w:szCs w:val="28"/>
          <w:lang w:eastAsia="ru-RU"/>
        </w:rPr>
      </w:pPr>
    </w:p>
    <w:p w:rsidR="00367177" w:rsidRPr="00E40F0C" w:rsidRDefault="00367177" w:rsidP="002A3580">
      <w:pPr>
        <w:spacing w:after="0" w:line="240" w:lineRule="auto"/>
        <w:jc w:val="center"/>
        <w:rPr>
          <w:rFonts w:ascii="Times New Roman" w:hAnsi="Times New Roman" w:cs="Times New Roman"/>
          <w:color w:val="000000" w:themeColor="text1"/>
          <w:sz w:val="24"/>
          <w:szCs w:val="24"/>
          <w:lang w:eastAsia="ru-RU"/>
        </w:rPr>
      </w:pPr>
      <w:r w:rsidRPr="00E40F0C">
        <w:rPr>
          <w:rFonts w:ascii="Times New Roman" w:hAnsi="Times New Roman" w:cs="Times New Roman"/>
          <w:color w:val="000000" w:themeColor="text1"/>
          <w:sz w:val="24"/>
          <w:szCs w:val="24"/>
          <w:lang w:eastAsia="ru-RU"/>
        </w:rPr>
        <w:t>Рисунок 3.1</w:t>
      </w:r>
      <w:r w:rsidR="00CC0170" w:rsidRPr="00E40F0C">
        <w:rPr>
          <w:rFonts w:ascii="Times New Roman" w:hAnsi="Times New Roman" w:cs="Times New Roman"/>
          <w:color w:val="000000" w:themeColor="text1"/>
          <w:sz w:val="24"/>
          <w:szCs w:val="24"/>
          <w:lang w:eastAsia="ru-RU"/>
        </w:rPr>
        <w:t>5</w:t>
      </w:r>
      <w:r w:rsidRPr="00E40F0C">
        <w:rPr>
          <w:rFonts w:ascii="Times New Roman" w:hAnsi="Times New Roman" w:cs="Times New Roman"/>
          <w:color w:val="000000" w:themeColor="text1"/>
          <w:sz w:val="24"/>
          <w:szCs w:val="24"/>
          <w:lang w:eastAsia="ru-RU"/>
        </w:rPr>
        <w:t>.</w:t>
      </w:r>
      <w:r w:rsidR="008F0A8C" w:rsidRPr="00E40F0C">
        <w:rPr>
          <w:rFonts w:ascii="Times New Roman" w:hAnsi="Times New Roman" w:cs="Times New Roman"/>
          <w:color w:val="000000" w:themeColor="text1"/>
          <w:sz w:val="24"/>
          <w:szCs w:val="24"/>
          <w:lang w:eastAsia="ru-RU"/>
        </w:rPr>
        <w:t>а</w:t>
      </w:r>
      <w:r w:rsidR="00233B27" w:rsidRPr="00E40F0C">
        <w:rPr>
          <w:rFonts w:ascii="Times New Roman" w:hAnsi="Times New Roman" w:cs="Times New Roman"/>
          <w:color w:val="000000" w:themeColor="text1"/>
          <w:sz w:val="24"/>
          <w:szCs w:val="24"/>
          <w:lang w:eastAsia="ru-RU"/>
        </w:rPr>
        <w:t xml:space="preserve"> </w:t>
      </w:r>
      <w:r w:rsidRPr="00E40F0C">
        <w:rPr>
          <w:rFonts w:ascii="Times New Roman" w:hAnsi="Times New Roman" w:cs="Times New Roman"/>
          <w:color w:val="000000" w:themeColor="text1"/>
          <w:sz w:val="24"/>
          <w:szCs w:val="24"/>
          <w:lang w:eastAsia="ru-RU"/>
        </w:rPr>
        <w:t>Регулировочная металлическая прокладка</w:t>
      </w:r>
      <w:r w:rsidR="00D66105" w:rsidRPr="00E40F0C">
        <w:rPr>
          <w:rFonts w:ascii="Times New Roman" w:hAnsi="Times New Roman" w:cs="Times New Roman"/>
          <w:color w:val="000000" w:themeColor="text1"/>
          <w:sz w:val="24"/>
          <w:szCs w:val="24"/>
          <w:lang w:eastAsia="ru-RU"/>
        </w:rPr>
        <w:t xml:space="preserve"> (мм)</w:t>
      </w:r>
    </w:p>
    <w:p w:rsidR="00367177" w:rsidRPr="00E40F0C" w:rsidRDefault="00367177" w:rsidP="002A3580">
      <w:pPr>
        <w:autoSpaceDE w:val="0"/>
        <w:autoSpaceDN w:val="0"/>
        <w:adjustRightInd w:val="0"/>
        <w:spacing w:after="0" w:line="36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(размеры без скобок – для рабочей тяги, в скобках – для контрольной)</w:t>
      </w:r>
    </w:p>
    <w:p w:rsidR="008F0A8C" w:rsidRPr="00E40F0C" w:rsidRDefault="00A118C1" w:rsidP="00A118C1">
      <w:pPr>
        <w:autoSpaceDE w:val="0"/>
        <w:autoSpaceDN w:val="0"/>
        <w:adjustRightInd w:val="0"/>
        <w:spacing w:after="0" w:line="360" w:lineRule="auto"/>
        <w:ind w:right="-850"/>
        <w:jc w:val="center"/>
        <w:rPr>
          <w:rFonts w:ascii="Times New Roman" w:hAnsi="Times New Roman" w:cs="Times New Roman"/>
          <w:color w:val="000000" w:themeColor="text1"/>
          <w:sz w:val="24"/>
          <w:szCs w:val="24"/>
        </w:rPr>
      </w:pPr>
      <w:r w:rsidRPr="00E40F0C">
        <w:rPr>
          <w:rFonts w:ascii="Times New Roman" w:hAnsi="Times New Roman" w:cs="Times New Roman"/>
          <w:noProof/>
          <w:color w:val="000000" w:themeColor="text1"/>
          <w:sz w:val="24"/>
          <w:szCs w:val="24"/>
          <w:lang w:eastAsia="ru-RU"/>
        </w:rPr>
        <w:drawing>
          <wp:inline distT="0" distB="0" distL="0" distR="0">
            <wp:extent cx="5762625" cy="2181225"/>
            <wp:effectExtent l="19050" t="0" r="9525" b="0"/>
            <wp:docPr id="34" name="Рисунок 1" descr="G:\Инструкция_текущ_содержание\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Инструкция_текущ_содержание\Безымянный1.png"/>
                    <pic:cNvPicPr>
                      <a:picLocks noChangeAspect="1" noChangeArrowheads="1"/>
                    </pic:cNvPicPr>
                  </pic:nvPicPr>
                  <pic:blipFill>
                    <a:blip r:embed="rId37" cstate="print"/>
                    <a:srcRect/>
                    <a:stretch>
                      <a:fillRect/>
                    </a:stretch>
                  </pic:blipFill>
                  <pic:spPr bwMode="auto">
                    <a:xfrm>
                      <a:off x="0" y="0"/>
                      <a:ext cx="5762625" cy="2181225"/>
                    </a:xfrm>
                    <a:prstGeom prst="rect">
                      <a:avLst/>
                    </a:prstGeom>
                    <a:noFill/>
                    <a:ln w="9525">
                      <a:noFill/>
                      <a:miter lim="800000"/>
                      <a:headEnd/>
                      <a:tailEnd/>
                    </a:ln>
                  </pic:spPr>
                </pic:pic>
              </a:graphicData>
            </a:graphic>
          </wp:inline>
        </w:drawing>
      </w:r>
    </w:p>
    <w:p w:rsidR="008F0A8C" w:rsidRPr="00E40F0C" w:rsidRDefault="008F0A8C" w:rsidP="008F0A8C">
      <w:pPr>
        <w:spacing w:after="0" w:line="240" w:lineRule="auto"/>
        <w:jc w:val="center"/>
        <w:rPr>
          <w:rFonts w:ascii="Times New Roman" w:hAnsi="Times New Roman" w:cs="Times New Roman"/>
          <w:color w:val="000000" w:themeColor="text1"/>
          <w:sz w:val="24"/>
          <w:szCs w:val="24"/>
          <w:lang w:eastAsia="ru-RU"/>
        </w:rPr>
      </w:pPr>
      <w:r w:rsidRPr="00E40F0C">
        <w:rPr>
          <w:rFonts w:ascii="Times New Roman" w:hAnsi="Times New Roman" w:cs="Times New Roman"/>
          <w:color w:val="000000" w:themeColor="text1"/>
          <w:sz w:val="24"/>
          <w:szCs w:val="24"/>
        </w:rPr>
        <w:t>Рисунок 3.15.б</w:t>
      </w:r>
      <w:r w:rsidR="00233B27" w:rsidRPr="00E40F0C">
        <w:rPr>
          <w:rFonts w:ascii="Times New Roman" w:hAnsi="Times New Roman" w:cs="Times New Roman"/>
          <w:color w:val="000000" w:themeColor="text1"/>
          <w:sz w:val="24"/>
          <w:szCs w:val="24"/>
          <w:lang w:eastAsia="ru-RU"/>
        </w:rPr>
        <w:t xml:space="preserve"> </w:t>
      </w:r>
      <w:r w:rsidRPr="00E40F0C">
        <w:rPr>
          <w:rFonts w:ascii="Times New Roman" w:hAnsi="Times New Roman" w:cs="Times New Roman"/>
          <w:color w:val="000000" w:themeColor="text1"/>
          <w:sz w:val="24"/>
          <w:szCs w:val="24"/>
          <w:lang w:eastAsia="ru-RU"/>
        </w:rPr>
        <w:t>Регулировочная металлическая прокладка</w:t>
      </w:r>
    </w:p>
    <w:p w:rsidR="008F0A8C" w:rsidRPr="00E40F0C" w:rsidRDefault="008F0A8C" w:rsidP="008F0A8C">
      <w:pPr>
        <w:autoSpaceDE w:val="0"/>
        <w:autoSpaceDN w:val="0"/>
        <w:adjustRightInd w:val="0"/>
        <w:spacing w:after="0" w:line="36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для регулировки желоба контррельса</w:t>
      </w:r>
      <w:r w:rsidR="00D66105" w:rsidRPr="00E40F0C">
        <w:rPr>
          <w:rFonts w:ascii="Times New Roman" w:hAnsi="Times New Roman" w:cs="Times New Roman"/>
          <w:color w:val="000000" w:themeColor="text1"/>
          <w:sz w:val="24"/>
          <w:szCs w:val="24"/>
        </w:rPr>
        <w:t xml:space="preserve"> (мм)</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3.4.5. Нормы содержания стрелочных переводов и глухих пересечений из рельсов типа легче Р43 марок 1/11, 1/9, 1/6, 2/11, 2/9 и 2/6 устанавливаются в соответствии с</w:t>
      </w:r>
      <w:r w:rsidR="00233B2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 xml:space="preserve">требованиями соответствующих инструкций по эксплуатации стрелочных переводов. Нормы сопряжения с железнодорожным путем колеи </w:t>
      </w:r>
      <w:smartTag w:uri="urn:schemas-microsoft-com:office:smarttags" w:element="metricconverter">
        <w:smartTagPr>
          <w:attr w:name="ProductID" w:val="1520 мм"/>
        </w:smartTagPr>
        <w:r w:rsidRPr="00E40F0C">
          <w:rPr>
            <w:rFonts w:ascii="Times New Roman" w:hAnsi="Times New Roman" w:cs="Times New Roman"/>
            <w:color w:val="000000" w:themeColor="text1"/>
            <w:sz w:val="28"/>
            <w:szCs w:val="28"/>
            <w:lang w:eastAsia="ru-RU"/>
          </w:rPr>
          <w:t>1520 мм</w:t>
        </w:r>
      </w:smartTag>
      <w:r w:rsidRPr="00E40F0C">
        <w:rPr>
          <w:rFonts w:ascii="Times New Roman" w:hAnsi="Times New Roman" w:cs="Times New Roman"/>
          <w:color w:val="000000" w:themeColor="text1"/>
          <w:sz w:val="28"/>
          <w:szCs w:val="28"/>
          <w:lang w:eastAsia="ru-RU"/>
        </w:rPr>
        <w:t xml:space="preserve"> устанавливаются службой пути дирекции инфраструктуры.</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strike/>
          <w:color w:val="000000" w:themeColor="text1"/>
          <w:sz w:val="28"/>
          <w:szCs w:val="28"/>
          <w:vertAlign w:val="superscript"/>
          <w:lang w:eastAsia="ru-RU"/>
        </w:rPr>
      </w:pPr>
      <w:r w:rsidRPr="00E40F0C">
        <w:rPr>
          <w:rFonts w:ascii="Times New Roman" w:hAnsi="Times New Roman" w:cs="Times New Roman"/>
          <w:color w:val="000000" w:themeColor="text1"/>
          <w:sz w:val="28"/>
          <w:szCs w:val="28"/>
          <w:lang w:eastAsia="ru-RU"/>
        </w:rPr>
        <w:t>3.4.6. Шаг остряка (расстояние между рабочей гранью головки рамного рельса и нерабочей гранью остряка), измеряемой против первой тяги, должен быть не менее 147</w:t>
      </w:r>
      <w:r w:rsidR="007425B0" w:rsidRPr="00E40F0C">
        <w:rPr>
          <w:rFonts w:ascii="Times New Roman" w:hAnsi="Times New Roman" w:cs="Times New Roman"/>
          <w:color w:val="000000" w:themeColor="text1"/>
          <w:sz w:val="28"/>
          <w:szCs w:val="28"/>
          <w:lang w:eastAsia="ru-RU"/>
        </w:rPr>
        <w:t xml:space="preserve"> </w:t>
      </w:r>
      <w:r w:rsidR="00033D85" w:rsidRPr="00E40F0C">
        <w:rPr>
          <w:rFonts w:ascii="Times New Roman" w:hAnsi="Times New Roman" w:cs="Times New Roman"/>
          <w:color w:val="000000" w:themeColor="text1"/>
          <w:sz w:val="28"/>
          <w:szCs w:val="28"/>
          <w:lang w:eastAsia="ru-RU"/>
        </w:rPr>
        <w:t>мм</w:t>
      </w:r>
      <w:r w:rsidR="009A3061" w:rsidRPr="00E40F0C">
        <w:rPr>
          <w:rFonts w:ascii="Times New Roman" w:hAnsi="Times New Roman" w:cs="Times New Roman"/>
          <w:color w:val="000000" w:themeColor="text1"/>
          <w:sz w:val="28"/>
          <w:szCs w:val="28"/>
          <w:lang w:eastAsia="ru-RU"/>
        </w:rPr>
        <w:t>.</w:t>
      </w:r>
    </w:p>
    <w:p w:rsidR="00367177" w:rsidRPr="00E40F0C" w:rsidRDefault="00367177" w:rsidP="005E6317">
      <w:pPr>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Расстояние между отведенным остряком и рамным рельсом должно обеспечивать проход колес без касания остряка. Для этого разность ширины колеи и величины желоба между остряком и рамным рельсом в конце строжки остряка должна быть</w:t>
      </w:r>
      <w:r w:rsidR="00006E20" w:rsidRPr="00E40F0C">
        <w:rPr>
          <w:rFonts w:ascii="Times New Roman" w:hAnsi="Times New Roman" w:cs="Times New Roman"/>
          <w:color w:val="000000" w:themeColor="text1"/>
          <w:sz w:val="28"/>
          <w:szCs w:val="28"/>
          <w:lang w:eastAsia="ru-RU"/>
        </w:rPr>
        <w:t xml:space="preserve"> </w:t>
      </w:r>
      <w:r w:rsidR="00226CFD" w:rsidRPr="00E40F0C">
        <w:rPr>
          <w:rFonts w:ascii="Times New Roman" w:hAnsi="Times New Roman" w:cs="Times New Roman"/>
          <w:color w:val="000000" w:themeColor="text1"/>
          <w:sz w:val="28"/>
          <w:szCs w:val="28"/>
          <w:lang w:eastAsia="ru-RU"/>
        </w:rPr>
        <w:t>не более</w:t>
      </w:r>
      <w:r w:rsidRPr="00E40F0C">
        <w:rPr>
          <w:rFonts w:ascii="Times New Roman" w:hAnsi="Times New Roman" w:cs="Times New Roman"/>
          <w:color w:val="000000" w:themeColor="text1"/>
          <w:sz w:val="28"/>
          <w:szCs w:val="28"/>
          <w:lang w:eastAsia="ru-RU"/>
        </w:rPr>
        <w:t xml:space="preserve"> 1458 мм</w:t>
      </w:r>
      <w:r w:rsidR="00006E20" w:rsidRPr="00E40F0C">
        <w:rPr>
          <w:rFonts w:ascii="Times New Roman" w:hAnsi="Times New Roman" w:cs="Times New Roman"/>
          <w:color w:val="000000" w:themeColor="text1"/>
          <w:sz w:val="28"/>
          <w:szCs w:val="28"/>
          <w:lang w:eastAsia="ru-RU"/>
        </w:rPr>
        <w:t>.</w:t>
      </w:r>
      <w:r w:rsidRPr="00E40F0C">
        <w:rPr>
          <w:rFonts w:ascii="Times New Roman" w:hAnsi="Times New Roman" w:cs="Times New Roman"/>
          <w:color w:val="000000" w:themeColor="text1"/>
          <w:sz w:val="28"/>
          <w:szCs w:val="28"/>
          <w:lang w:eastAsia="ru-RU"/>
        </w:rPr>
        <w:t xml:space="preserve"> </w:t>
      </w:r>
      <w:r w:rsidR="00006E20" w:rsidRPr="00E40F0C">
        <w:rPr>
          <w:rFonts w:ascii="Times New Roman" w:hAnsi="Times New Roman" w:cs="Times New Roman"/>
          <w:color w:val="000000" w:themeColor="text1"/>
          <w:sz w:val="28"/>
          <w:szCs w:val="28"/>
          <w:lang w:eastAsia="ru-RU"/>
        </w:rPr>
        <w:t>При ширине желоба менее 6</w:t>
      </w:r>
      <w:r w:rsidR="00226CFD" w:rsidRPr="00E40F0C">
        <w:rPr>
          <w:rFonts w:ascii="Times New Roman" w:hAnsi="Times New Roman" w:cs="Times New Roman"/>
          <w:color w:val="000000" w:themeColor="text1"/>
          <w:sz w:val="28"/>
          <w:szCs w:val="28"/>
          <w:lang w:eastAsia="ru-RU"/>
        </w:rPr>
        <w:t>0</w:t>
      </w:r>
      <w:r w:rsidR="00006E20" w:rsidRPr="00E40F0C">
        <w:rPr>
          <w:rFonts w:ascii="Times New Roman" w:hAnsi="Times New Roman" w:cs="Times New Roman"/>
          <w:color w:val="000000" w:themeColor="text1"/>
          <w:sz w:val="28"/>
          <w:szCs w:val="28"/>
          <w:lang w:eastAsia="ru-RU"/>
        </w:rPr>
        <w:t xml:space="preserve"> мм и п</w:t>
      </w:r>
      <w:r w:rsidRPr="00E40F0C">
        <w:rPr>
          <w:rFonts w:ascii="Times New Roman" w:hAnsi="Times New Roman" w:cs="Times New Roman"/>
          <w:color w:val="000000" w:themeColor="text1"/>
          <w:sz w:val="28"/>
          <w:szCs w:val="28"/>
          <w:lang w:eastAsia="ru-RU"/>
        </w:rPr>
        <w:t xml:space="preserve">ри превышении данного размера производится регулировка длины межостряковой тяги и хода остряков в конце их строжки. </w:t>
      </w:r>
      <w:r w:rsidR="00824003" w:rsidRPr="00E40F0C">
        <w:rPr>
          <w:rFonts w:ascii="Times New Roman" w:hAnsi="Times New Roman" w:cs="Times New Roman"/>
          <w:color w:val="000000" w:themeColor="text1"/>
          <w:sz w:val="28"/>
          <w:szCs w:val="28"/>
          <w:lang w:eastAsia="ru-RU"/>
        </w:rPr>
        <w:t>До выполнения работ скорость движения поездов ограничивается до 60 км/ч.</w:t>
      </w:r>
    </w:p>
    <w:p w:rsidR="00367177" w:rsidRPr="00E40F0C" w:rsidRDefault="00367177" w:rsidP="005E6317">
      <w:pPr>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Шаг подвижных сердечников острых крестовин с непрерывной поверхностью катания устанавливается технической документацией на эти крестовины.</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На участках с электрическими рельсовыми цепями между серьгой и остряком устанавливается изолирующая прокладка толщиной не более </w:t>
      </w:r>
      <w:smartTag w:uri="urn:schemas-microsoft-com:office:smarttags" w:element="metricconverter">
        <w:smartTagPr>
          <w:attr w:name="ProductID" w:val="4 мм"/>
        </w:smartTagPr>
        <w:r w:rsidRPr="00E40F0C">
          <w:rPr>
            <w:rFonts w:ascii="Times New Roman" w:hAnsi="Times New Roman" w:cs="Times New Roman"/>
            <w:color w:val="000000" w:themeColor="text1"/>
            <w:sz w:val="28"/>
            <w:szCs w:val="28"/>
            <w:lang w:eastAsia="ru-RU"/>
          </w:rPr>
          <w:t>4 мм</w:t>
        </w:r>
      </w:smartTag>
      <w:r w:rsidRPr="00E40F0C">
        <w:rPr>
          <w:rFonts w:ascii="Times New Roman" w:hAnsi="Times New Roman" w:cs="Times New Roman"/>
          <w:color w:val="000000" w:themeColor="text1"/>
          <w:sz w:val="28"/>
          <w:szCs w:val="28"/>
          <w:lang w:eastAsia="ru-RU"/>
        </w:rPr>
        <w:t xml:space="preserve">. Для регулировки зазора между остряком и рамным рельсом, а также между подвижным сердечником и усовиком крестовины допускается устанавливать между рабочими и контрольными сережками и остряковым рельсом металлические прокладки толщиной не более </w:t>
      </w:r>
      <w:smartTag w:uri="urn:schemas-microsoft-com:office:smarttags" w:element="metricconverter">
        <w:smartTagPr>
          <w:attr w:name="ProductID" w:val="3 мм"/>
        </w:smartTagPr>
        <w:r w:rsidRPr="00E40F0C">
          <w:rPr>
            <w:rFonts w:ascii="Times New Roman" w:hAnsi="Times New Roman" w:cs="Times New Roman"/>
            <w:color w:val="000000" w:themeColor="text1"/>
            <w:sz w:val="28"/>
            <w:szCs w:val="28"/>
            <w:lang w:eastAsia="ru-RU"/>
          </w:rPr>
          <w:t>3 мм</w:t>
        </w:r>
      </w:smartTag>
      <w:r w:rsidRPr="00E40F0C">
        <w:rPr>
          <w:rFonts w:ascii="Times New Roman" w:hAnsi="Times New Roman" w:cs="Times New Roman"/>
          <w:color w:val="000000" w:themeColor="text1"/>
          <w:sz w:val="28"/>
          <w:szCs w:val="28"/>
          <w:lang w:eastAsia="ru-RU"/>
        </w:rPr>
        <w:t xml:space="preserve"> со стороны сережки (рисунок 3.17); при этом суммарная толщина изолирующей и металлических регулировочных прокладок должна быть не более </w:t>
      </w:r>
      <w:smartTag w:uri="urn:schemas-microsoft-com:office:smarttags" w:element="metricconverter">
        <w:smartTagPr>
          <w:attr w:name="ProductID" w:val="7 мм"/>
        </w:smartTagPr>
        <w:r w:rsidRPr="00E40F0C">
          <w:rPr>
            <w:rFonts w:ascii="Times New Roman" w:hAnsi="Times New Roman" w:cs="Times New Roman"/>
            <w:color w:val="000000" w:themeColor="text1"/>
            <w:sz w:val="28"/>
            <w:szCs w:val="28"/>
            <w:lang w:eastAsia="ru-RU"/>
          </w:rPr>
          <w:t>7 мм</w:t>
        </w:r>
      </w:smartTag>
      <w:r w:rsidRPr="00E40F0C">
        <w:rPr>
          <w:rFonts w:ascii="Times New Roman" w:hAnsi="Times New Roman" w:cs="Times New Roman"/>
          <w:color w:val="000000" w:themeColor="text1"/>
          <w:sz w:val="28"/>
          <w:szCs w:val="28"/>
          <w:lang w:eastAsia="ru-RU"/>
        </w:rPr>
        <w:t xml:space="preserve">. При необходимости установки прокладок толщиной более </w:t>
      </w:r>
      <w:smartTag w:uri="urn:schemas-microsoft-com:office:smarttags" w:element="metricconverter">
        <w:smartTagPr>
          <w:attr w:name="ProductID" w:val="7 мм"/>
        </w:smartTagPr>
        <w:r w:rsidRPr="00E40F0C">
          <w:rPr>
            <w:rFonts w:ascii="Times New Roman" w:hAnsi="Times New Roman" w:cs="Times New Roman"/>
            <w:color w:val="000000" w:themeColor="text1"/>
            <w:sz w:val="28"/>
            <w:szCs w:val="28"/>
            <w:lang w:eastAsia="ru-RU"/>
          </w:rPr>
          <w:t>7 мм</w:t>
        </w:r>
      </w:smartTag>
      <w:r w:rsidRPr="00E40F0C">
        <w:rPr>
          <w:rFonts w:ascii="Times New Roman" w:hAnsi="Times New Roman" w:cs="Times New Roman"/>
          <w:color w:val="000000" w:themeColor="text1"/>
          <w:sz w:val="28"/>
          <w:szCs w:val="28"/>
          <w:lang w:eastAsia="ru-RU"/>
        </w:rPr>
        <w:t xml:space="preserve"> производится регулировка ширины колеи.</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3.4.7. Регулировка шага подвижных (поворотных) сердечников острых крестовин осуществляется при помощи переводного устройства. При этом переводные усилия электропривода на остряки стрелки и сердечник крестовины с непрерывной поверхностью катания при работе электропривода на фрикцию должны соответствовать требованиям Инструкции по </w:t>
      </w:r>
      <w:r w:rsidR="003E7A99" w:rsidRPr="00E40F0C">
        <w:rPr>
          <w:rFonts w:ascii="Times New Roman" w:hAnsi="Times New Roman" w:cs="Times New Roman"/>
          <w:color w:val="000000" w:themeColor="text1"/>
          <w:sz w:val="28"/>
          <w:szCs w:val="28"/>
          <w:lang w:eastAsia="ru-RU"/>
        </w:rPr>
        <w:t>техническому обслуживанию и ремонту устройств и систем сигнализации, централизации</w:t>
      </w:r>
      <w:r w:rsidRPr="00E40F0C">
        <w:rPr>
          <w:rFonts w:ascii="Times New Roman" w:hAnsi="Times New Roman" w:cs="Times New Roman"/>
          <w:color w:val="000000" w:themeColor="text1"/>
          <w:sz w:val="28"/>
          <w:szCs w:val="28"/>
          <w:lang w:eastAsia="ru-RU"/>
        </w:rPr>
        <w:t xml:space="preserve"> </w:t>
      </w:r>
      <w:r w:rsidR="004E7E88" w:rsidRPr="00E40F0C">
        <w:rPr>
          <w:rFonts w:ascii="Times New Roman" w:hAnsi="Times New Roman" w:cs="Times New Roman"/>
          <w:color w:val="000000" w:themeColor="text1"/>
          <w:sz w:val="28"/>
          <w:szCs w:val="28"/>
          <w:lang w:eastAsia="ru-RU"/>
        </w:rPr>
        <w:t>и блокировки, у</w:t>
      </w:r>
      <w:r w:rsidR="001E6A0D" w:rsidRPr="00E40F0C">
        <w:rPr>
          <w:rFonts w:ascii="Times New Roman" w:hAnsi="Times New Roman" w:cs="Times New Roman"/>
          <w:color w:val="000000" w:themeColor="text1"/>
          <w:sz w:val="28"/>
          <w:szCs w:val="28"/>
          <w:lang w:eastAsia="ru-RU"/>
        </w:rPr>
        <w:t>твержденной</w:t>
      </w:r>
      <w:r w:rsidR="003E7A99" w:rsidRPr="00E40F0C">
        <w:rPr>
          <w:rFonts w:ascii="Times New Roman" w:hAnsi="Times New Roman" w:cs="Times New Roman"/>
          <w:color w:val="000000" w:themeColor="text1"/>
          <w:sz w:val="28"/>
          <w:szCs w:val="28"/>
          <w:lang w:eastAsia="ru-RU"/>
        </w:rPr>
        <w:t xml:space="preserve"> распоряжением ОАО «РЖД»</w:t>
      </w:r>
      <w:r w:rsidR="00233B27" w:rsidRPr="00E40F0C">
        <w:rPr>
          <w:rFonts w:ascii="Times New Roman" w:hAnsi="Times New Roman" w:cs="Times New Roman"/>
          <w:color w:val="000000" w:themeColor="text1"/>
          <w:sz w:val="28"/>
          <w:szCs w:val="28"/>
          <w:lang w:eastAsia="ru-RU"/>
        </w:rPr>
        <w:t xml:space="preserve">        </w:t>
      </w:r>
      <w:r w:rsidR="003E7A99" w:rsidRPr="00E40F0C">
        <w:rPr>
          <w:rFonts w:ascii="Times New Roman" w:hAnsi="Times New Roman" w:cs="Times New Roman"/>
          <w:color w:val="000000" w:themeColor="text1"/>
          <w:sz w:val="28"/>
          <w:szCs w:val="28"/>
          <w:lang w:eastAsia="ru-RU"/>
        </w:rPr>
        <w:t>от 23.12.2016 № 3048р</w:t>
      </w:r>
      <w:r w:rsidRPr="00E40F0C">
        <w:rPr>
          <w:rFonts w:ascii="Times New Roman" w:hAnsi="Times New Roman" w:cs="Times New Roman"/>
          <w:color w:val="000000" w:themeColor="text1"/>
          <w:sz w:val="28"/>
          <w:szCs w:val="28"/>
          <w:lang w:eastAsia="ru-RU"/>
        </w:rPr>
        <w:t xml:space="preserve"> [</w:t>
      </w:r>
      <w:r w:rsidR="004E7E88" w:rsidRPr="00E40F0C">
        <w:rPr>
          <w:rFonts w:ascii="Times New Roman" w:hAnsi="Times New Roman" w:cs="Times New Roman"/>
          <w:color w:val="000000" w:themeColor="text1"/>
          <w:sz w:val="28"/>
          <w:szCs w:val="28"/>
          <w:lang w:eastAsia="ru-RU"/>
        </w:rPr>
        <w:t>18</w:t>
      </w:r>
      <w:r w:rsidRPr="00E40F0C">
        <w:rPr>
          <w:rFonts w:ascii="Times New Roman" w:hAnsi="Times New Roman" w:cs="Times New Roman"/>
          <w:color w:val="000000" w:themeColor="text1"/>
          <w:sz w:val="28"/>
          <w:szCs w:val="28"/>
          <w:lang w:eastAsia="ru-RU"/>
        </w:rPr>
        <w:t>].</w:t>
      </w:r>
    </w:p>
    <w:p w:rsidR="001F24F4"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3.4.8. Прилегание остряков и подвижных (поворотных) сердечни</w:t>
      </w:r>
      <w:r w:rsidRPr="00E40F0C">
        <w:rPr>
          <w:rFonts w:ascii="Times New Roman" w:hAnsi="Times New Roman" w:cs="Times New Roman"/>
          <w:color w:val="000000" w:themeColor="text1"/>
          <w:sz w:val="28"/>
          <w:szCs w:val="28"/>
          <w:lang w:eastAsia="ru-RU"/>
        </w:rPr>
        <w:softHyphen/>
        <w:t xml:space="preserve">ков к подушкам должно быть плотным. На </w:t>
      </w:r>
      <w:r w:rsidR="00641A1B" w:rsidRPr="00E40F0C">
        <w:rPr>
          <w:rFonts w:ascii="Times New Roman" w:hAnsi="Times New Roman" w:cs="Times New Roman"/>
          <w:color w:val="000000" w:themeColor="text1"/>
          <w:sz w:val="28"/>
          <w:szCs w:val="28"/>
          <w:lang w:eastAsia="ru-RU"/>
        </w:rPr>
        <w:t>отдельных</w:t>
      </w:r>
      <w:r w:rsidR="00D21A9E"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брусьях зазор между подошвой остряка, подвижного (поворотного) сердечника и подушкой в пределах участка прилегания к рамному рельсу (усовику) не должен превышать 1 мм</w:t>
      </w:r>
      <w:r w:rsidR="00641A1B" w:rsidRPr="00E40F0C">
        <w:rPr>
          <w:rFonts w:ascii="Times New Roman" w:hAnsi="Times New Roman" w:cs="Times New Roman"/>
          <w:color w:val="000000" w:themeColor="text1"/>
          <w:sz w:val="28"/>
          <w:szCs w:val="28"/>
          <w:lang w:eastAsia="ru-RU"/>
        </w:rPr>
        <w:t>, а вне пределов – 2 мм.</w:t>
      </w:r>
      <w:r w:rsidRPr="00E40F0C">
        <w:rPr>
          <w:rFonts w:ascii="Times New Roman" w:hAnsi="Times New Roman" w:cs="Times New Roman"/>
          <w:color w:val="000000" w:themeColor="text1"/>
          <w:sz w:val="28"/>
          <w:szCs w:val="28"/>
          <w:lang w:eastAsia="ru-RU"/>
        </w:rPr>
        <w:t xml:space="preserve"> </w:t>
      </w:r>
      <w:r w:rsidR="00641A1B" w:rsidRPr="00E40F0C">
        <w:rPr>
          <w:rFonts w:ascii="Times New Roman" w:hAnsi="Times New Roman" w:cs="Times New Roman"/>
          <w:color w:val="000000" w:themeColor="text1"/>
          <w:sz w:val="28"/>
          <w:szCs w:val="28"/>
          <w:lang w:eastAsia="ru-RU"/>
        </w:rPr>
        <w:t>На двух и более брусьях при</w:t>
      </w:r>
      <w:r w:rsidR="00C14F00" w:rsidRPr="00E40F0C">
        <w:rPr>
          <w:rFonts w:ascii="Times New Roman" w:hAnsi="Times New Roman" w:cs="Times New Roman"/>
          <w:color w:val="000000" w:themeColor="text1"/>
          <w:sz w:val="28"/>
          <w:szCs w:val="28"/>
          <w:lang w:eastAsia="ru-RU"/>
        </w:rPr>
        <w:t xml:space="preserve"> </w:t>
      </w:r>
      <w:r w:rsidR="007425B0" w:rsidRPr="00E40F0C">
        <w:rPr>
          <w:rFonts w:ascii="Times New Roman" w:hAnsi="Times New Roman" w:cs="Times New Roman"/>
          <w:color w:val="000000" w:themeColor="text1"/>
          <w:sz w:val="28"/>
          <w:szCs w:val="28"/>
          <w:lang w:eastAsia="ru-RU"/>
        </w:rPr>
        <w:t>зазоре</w:t>
      </w:r>
      <w:r w:rsidR="00FD6594" w:rsidRPr="00E40F0C">
        <w:rPr>
          <w:rFonts w:ascii="Times New Roman" w:hAnsi="Times New Roman" w:cs="Times New Roman"/>
          <w:color w:val="000000" w:themeColor="text1"/>
          <w:sz w:val="28"/>
          <w:szCs w:val="28"/>
          <w:lang w:eastAsia="ru-RU"/>
        </w:rPr>
        <w:t xml:space="preserve"> 2-4 мм неисправность устраня</w:t>
      </w:r>
      <w:r w:rsidR="00641A1B" w:rsidRPr="00E40F0C">
        <w:rPr>
          <w:rFonts w:ascii="Times New Roman" w:hAnsi="Times New Roman" w:cs="Times New Roman"/>
          <w:color w:val="000000" w:themeColor="text1"/>
          <w:sz w:val="28"/>
          <w:szCs w:val="28"/>
          <w:lang w:eastAsia="ru-RU"/>
        </w:rPr>
        <w:t>ется в первоочередном порядке, п</w:t>
      </w:r>
      <w:r w:rsidR="00FD6594" w:rsidRPr="00E40F0C">
        <w:rPr>
          <w:rFonts w:ascii="Times New Roman" w:hAnsi="Times New Roman" w:cs="Times New Roman"/>
          <w:color w:val="000000" w:themeColor="text1"/>
          <w:sz w:val="28"/>
          <w:szCs w:val="28"/>
          <w:lang w:eastAsia="ru-RU"/>
        </w:rPr>
        <w:t>ри просвете от 4-6 мм включительно скорость ограничивается 50 км/ч, от 6-8 мм ограничение скорости 25 км/ч, при 8-10 мм включительно ограничение скорости 15 км/ч, более 10 мм движение закрывается.</w:t>
      </w:r>
      <w:r w:rsidR="001F24F4" w:rsidRPr="00E40F0C">
        <w:rPr>
          <w:rFonts w:ascii="Times New Roman" w:hAnsi="Times New Roman" w:cs="Times New Roman"/>
          <w:color w:val="000000" w:themeColor="text1"/>
          <w:sz w:val="28"/>
          <w:szCs w:val="28"/>
          <w:lang w:eastAsia="ru-RU"/>
        </w:rPr>
        <w:t xml:space="preserve"> При разных смежных измерениях, скорость устанавливается по наибольшему измерению.</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Для уменьшения переводных усилий на стрелке и крестовине с непрерывной поверхностью катания допускается устанавливать специальные устройства, облегчающие перемещение остряков и подвижных сердечников. При этом, в рабочем положении, зазоры между остряком (сердечником) и его о</w:t>
      </w:r>
      <w:r w:rsidR="00D72046" w:rsidRPr="00E40F0C">
        <w:rPr>
          <w:rFonts w:ascii="Times New Roman" w:hAnsi="Times New Roman" w:cs="Times New Roman"/>
          <w:color w:val="000000" w:themeColor="text1"/>
          <w:sz w:val="28"/>
          <w:szCs w:val="28"/>
          <w:lang w:eastAsia="ru-RU"/>
        </w:rPr>
        <w:t>порами не должны превышать выше</w:t>
      </w:r>
      <w:r w:rsidRPr="00E40F0C">
        <w:rPr>
          <w:rFonts w:ascii="Times New Roman" w:hAnsi="Times New Roman" w:cs="Times New Roman"/>
          <w:color w:val="000000" w:themeColor="text1"/>
          <w:sz w:val="28"/>
          <w:szCs w:val="28"/>
          <w:lang w:eastAsia="ru-RU"/>
        </w:rPr>
        <w:t xml:space="preserve">приведенных величин. </w:t>
      </w:r>
    </w:p>
    <w:p w:rsidR="004A6EE9"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3.4.9. Прилегание остряков к рамным рельсам, а также подвижных (поворотных) сердечников к усовикам крестовины должно быть плотным. Не допускается отставание остряка от рамного рельса, подвижного (поворотного) сердечника крестовины от усовика, измеряемое у остряка против первой тяги, а у сердечника крестовины – в острие сердечника – на </w:t>
      </w:r>
      <w:smartTag w:uri="urn:schemas-microsoft-com:office:smarttags" w:element="metricconverter">
        <w:smartTagPr>
          <w:attr w:name="ProductID" w:val="4 мм"/>
        </w:smartTagPr>
        <w:r w:rsidRPr="00E40F0C">
          <w:rPr>
            <w:rFonts w:ascii="Times New Roman" w:hAnsi="Times New Roman" w:cs="Times New Roman"/>
            <w:color w:val="000000" w:themeColor="text1"/>
            <w:sz w:val="28"/>
            <w:szCs w:val="28"/>
            <w:lang w:eastAsia="ru-RU"/>
          </w:rPr>
          <w:t>4 мм</w:t>
        </w:r>
      </w:smartTag>
      <w:r w:rsidRPr="00E40F0C">
        <w:rPr>
          <w:rFonts w:ascii="Times New Roman" w:hAnsi="Times New Roman" w:cs="Times New Roman"/>
          <w:color w:val="000000" w:themeColor="text1"/>
          <w:sz w:val="28"/>
          <w:szCs w:val="28"/>
          <w:lang w:eastAsia="ru-RU"/>
        </w:rPr>
        <w:t xml:space="preserve"> и более. </w:t>
      </w:r>
    </w:p>
    <w:p w:rsidR="006D5C98" w:rsidRPr="00E40F0C" w:rsidRDefault="006D5C98"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Не допускается отставание остряка от рамного рельса, строганной частью, измеряемое против второй соединительной тяги более </w:t>
      </w:r>
      <w:smartTag w:uri="urn:schemas-microsoft-com:office:smarttags" w:element="metricconverter">
        <w:smartTagPr>
          <w:attr w:name="ProductID" w:val="4 мм"/>
        </w:smartTagPr>
        <w:r w:rsidRPr="00E40F0C">
          <w:rPr>
            <w:rFonts w:ascii="Times New Roman" w:hAnsi="Times New Roman" w:cs="Times New Roman"/>
            <w:color w:val="000000" w:themeColor="text1"/>
            <w:sz w:val="28"/>
            <w:szCs w:val="28"/>
            <w:lang w:eastAsia="ru-RU"/>
          </w:rPr>
          <w:t>4 мм,</w:t>
        </w:r>
      </w:smartTag>
      <w:r w:rsidRPr="00E40F0C">
        <w:rPr>
          <w:rFonts w:ascii="Times New Roman" w:hAnsi="Times New Roman" w:cs="Times New Roman"/>
          <w:color w:val="000000" w:themeColor="text1"/>
          <w:sz w:val="28"/>
          <w:szCs w:val="28"/>
          <w:lang w:eastAsia="ru-RU"/>
        </w:rPr>
        <w:t xml:space="preserve"> при просвете от 4-6 мм включительно скорость ограничивается 50</w:t>
      </w:r>
      <w:r w:rsidR="00233B2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км/ч, от</w:t>
      </w:r>
      <w:r w:rsidR="003B3076"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6-8 мм ограничивается скорость 25 км/ч, при 8-10 мм включительно ограничение скорости 15 км/ч, более 10 мм движение закрывается.</w:t>
      </w:r>
    </w:p>
    <w:p w:rsidR="001F24F4" w:rsidRPr="00E40F0C" w:rsidRDefault="00367177" w:rsidP="001F24F4">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Просвет между рабочей гранью упорных накладок и шейкой остряка или подвижного (поворотного) сердечника</w:t>
      </w:r>
      <w:r w:rsidR="0065096F" w:rsidRPr="00E40F0C">
        <w:rPr>
          <w:rFonts w:ascii="Times New Roman" w:hAnsi="Times New Roman" w:cs="Times New Roman"/>
          <w:color w:val="000000" w:themeColor="text1"/>
          <w:sz w:val="28"/>
          <w:szCs w:val="28"/>
          <w:lang w:eastAsia="ru-RU"/>
        </w:rPr>
        <w:t xml:space="preserve"> </w:t>
      </w:r>
      <w:r w:rsidR="00641A1B" w:rsidRPr="00E40F0C">
        <w:rPr>
          <w:rFonts w:ascii="Times New Roman" w:hAnsi="Times New Roman" w:cs="Times New Roman"/>
          <w:color w:val="000000" w:themeColor="text1"/>
          <w:sz w:val="28"/>
          <w:szCs w:val="28"/>
          <w:lang w:eastAsia="ru-RU"/>
        </w:rPr>
        <w:t>не должен превышать 2 мм</w:t>
      </w:r>
      <w:r w:rsidR="008741E2" w:rsidRPr="00E40F0C">
        <w:rPr>
          <w:rFonts w:ascii="Times New Roman" w:hAnsi="Times New Roman" w:cs="Times New Roman"/>
          <w:color w:val="000000" w:themeColor="text1"/>
          <w:sz w:val="28"/>
          <w:szCs w:val="28"/>
          <w:lang w:eastAsia="ru-RU"/>
        </w:rPr>
        <w:t>. На двух и более упорных накладках при зазоре 2-4 мм неисправность устраняется в первоочередном порядке,</w:t>
      </w:r>
      <w:r w:rsidR="004A6EE9" w:rsidRPr="00E40F0C">
        <w:rPr>
          <w:rFonts w:ascii="Times New Roman" w:hAnsi="Times New Roman" w:cs="Times New Roman"/>
          <w:color w:val="000000" w:themeColor="text1"/>
          <w:sz w:val="28"/>
          <w:szCs w:val="28"/>
          <w:lang w:eastAsia="ru-RU"/>
        </w:rPr>
        <w:t xml:space="preserve"> </w:t>
      </w:r>
      <w:r w:rsidR="008741E2" w:rsidRPr="00E40F0C">
        <w:rPr>
          <w:rFonts w:ascii="Times New Roman" w:hAnsi="Times New Roman" w:cs="Times New Roman"/>
          <w:color w:val="000000" w:themeColor="text1"/>
          <w:sz w:val="28"/>
          <w:szCs w:val="28"/>
          <w:lang w:eastAsia="ru-RU"/>
        </w:rPr>
        <w:t>п</w:t>
      </w:r>
      <w:r w:rsidR="004A6EE9" w:rsidRPr="00E40F0C">
        <w:rPr>
          <w:rFonts w:ascii="Times New Roman" w:hAnsi="Times New Roman" w:cs="Times New Roman"/>
          <w:color w:val="000000" w:themeColor="text1"/>
          <w:sz w:val="28"/>
          <w:szCs w:val="28"/>
          <w:lang w:eastAsia="ru-RU"/>
        </w:rPr>
        <w:t xml:space="preserve">ри просвете от </w:t>
      </w:r>
      <w:r w:rsidR="00274AEA" w:rsidRPr="00E40F0C">
        <w:rPr>
          <w:rFonts w:ascii="Times New Roman" w:hAnsi="Times New Roman" w:cs="Times New Roman"/>
          <w:color w:val="000000" w:themeColor="text1"/>
          <w:sz w:val="28"/>
          <w:szCs w:val="28"/>
          <w:lang w:eastAsia="ru-RU"/>
        </w:rPr>
        <w:t>4</w:t>
      </w:r>
      <w:r w:rsidR="004A6EE9" w:rsidRPr="00E40F0C">
        <w:rPr>
          <w:rFonts w:ascii="Times New Roman" w:hAnsi="Times New Roman" w:cs="Times New Roman"/>
          <w:color w:val="000000" w:themeColor="text1"/>
          <w:sz w:val="28"/>
          <w:szCs w:val="28"/>
          <w:lang w:eastAsia="ru-RU"/>
        </w:rPr>
        <w:t>-</w:t>
      </w:r>
      <w:r w:rsidR="009609EE" w:rsidRPr="00E40F0C">
        <w:rPr>
          <w:rFonts w:ascii="Times New Roman" w:hAnsi="Times New Roman" w:cs="Times New Roman"/>
          <w:color w:val="000000" w:themeColor="text1"/>
          <w:sz w:val="28"/>
          <w:szCs w:val="28"/>
          <w:lang w:eastAsia="ru-RU"/>
        </w:rPr>
        <w:t>6</w:t>
      </w:r>
      <w:r w:rsidR="004A6EE9" w:rsidRPr="00E40F0C">
        <w:rPr>
          <w:rFonts w:ascii="Times New Roman" w:hAnsi="Times New Roman" w:cs="Times New Roman"/>
          <w:color w:val="000000" w:themeColor="text1"/>
          <w:sz w:val="28"/>
          <w:szCs w:val="28"/>
          <w:lang w:eastAsia="ru-RU"/>
        </w:rPr>
        <w:t xml:space="preserve"> мм </w:t>
      </w:r>
      <w:r w:rsidR="0065096F" w:rsidRPr="00E40F0C">
        <w:rPr>
          <w:rFonts w:ascii="Times New Roman" w:hAnsi="Times New Roman" w:cs="Times New Roman"/>
          <w:color w:val="000000" w:themeColor="text1"/>
          <w:sz w:val="28"/>
          <w:szCs w:val="28"/>
          <w:lang w:eastAsia="ru-RU"/>
        </w:rPr>
        <w:t xml:space="preserve">включительно </w:t>
      </w:r>
      <w:r w:rsidR="006D5C98" w:rsidRPr="00E40F0C">
        <w:rPr>
          <w:rFonts w:ascii="Times New Roman" w:hAnsi="Times New Roman" w:cs="Times New Roman"/>
          <w:color w:val="000000" w:themeColor="text1"/>
          <w:sz w:val="28"/>
          <w:szCs w:val="28"/>
          <w:lang w:eastAsia="ru-RU"/>
        </w:rPr>
        <w:t xml:space="preserve">скорость ограничивается </w:t>
      </w:r>
      <w:r w:rsidR="00925FF7" w:rsidRPr="00E40F0C">
        <w:rPr>
          <w:rFonts w:ascii="Times New Roman" w:hAnsi="Times New Roman" w:cs="Times New Roman"/>
          <w:color w:val="000000" w:themeColor="text1"/>
          <w:sz w:val="28"/>
          <w:szCs w:val="28"/>
          <w:lang w:eastAsia="ru-RU"/>
        </w:rPr>
        <w:t>50</w:t>
      </w:r>
      <w:r w:rsidR="003B3076" w:rsidRPr="00E40F0C">
        <w:rPr>
          <w:rFonts w:ascii="Times New Roman" w:hAnsi="Times New Roman" w:cs="Times New Roman"/>
          <w:color w:val="000000" w:themeColor="text1"/>
          <w:sz w:val="28"/>
          <w:szCs w:val="28"/>
          <w:lang w:eastAsia="ru-RU"/>
        </w:rPr>
        <w:t xml:space="preserve"> </w:t>
      </w:r>
      <w:r w:rsidR="004A6EE9" w:rsidRPr="00E40F0C">
        <w:rPr>
          <w:rFonts w:ascii="Times New Roman" w:hAnsi="Times New Roman" w:cs="Times New Roman"/>
          <w:color w:val="000000" w:themeColor="text1"/>
          <w:sz w:val="28"/>
          <w:szCs w:val="28"/>
          <w:lang w:eastAsia="ru-RU"/>
        </w:rPr>
        <w:t>км/ч,</w:t>
      </w:r>
      <w:r w:rsidR="008F6D74" w:rsidRPr="00E40F0C">
        <w:rPr>
          <w:rFonts w:ascii="Times New Roman" w:hAnsi="Times New Roman" w:cs="Times New Roman"/>
          <w:color w:val="000000" w:themeColor="text1"/>
          <w:sz w:val="28"/>
          <w:szCs w:val="28"/>
          <w:lang w:eastAsia="ru-RU"/>
        </w:rPr>
        <w:t xml:space="preserve"> от </w:t>
      </w:r>
      <w:r w:rsidR="009609EE" w:rsidRPr="00E40F0C">
        <w:rPr>
          <w:rFonts w:ascii="Times New Roman" w:hAnsi="Times New Roman" w:cs="Times New Roman"/>
          <w:color w:val="000000" w:themeColor="text1"/>
          <w:sz w:val="28"/>
          <w:szCs w:val="28"/>
          <w:lang w:eastAsia="ru-RU"/>
        </w:rPr>
        <w:t>6</w:t>
      </w:r>
      <w:r w:rsidR="008F6D74" w:rsidRPr="00E40F0C">
        <w:rPr>
          <w:rFonts w:ascii="Times New Roman" w:hAnsi="Times New Roman" w:cs="Times New Roman"/>
          <w:color w:val="000000" w:themeColor="text1"/>
          <w:sz w:val="28"/>
          <w:szCs w:val="28"/>
          <w:lang w:eastAsia="ru-RU"/>
        </w:rPr>
        <w:t>-</w:t>
      </w:r>
      <w:r w:rsidR="0065096F" w:rsidRPr="00E40F0C">
        <w:rPr>
          <w:rFonts w:ascii="Times New Roman" w:hAnsi="Times New Roman" w:cs="Times New Roman"/>
          <w:color w:val="000000" w:themeColor="text1"/>
          <w:sz w:val="28"/>
          <w:szCs w:val="28"/>
          <w:lang w:eastAsia="ru-RU"/>
        </w:rPr>
        <w:t>8</w:t>
      </w:r>
      <w:r w:rsidR="008F6D74" w:rsidRPr="00E40F0C">
        <w:rPr>
          <w:rFonts w:ascii="Times New Roman" w:hAnsi="Times New Roman" w:cs="Times New Roman"/>
          <w:color w:val="000000" w:themeColor="text1"/>
          <w:sz w:val="28"/>
          <w:szCs w:val="28"/>
          <w:lang w:eastAsia="ru-RU"/>
        </w:rPr>
        <w:t xml:space="preserve"> мм </w:t>
      </w:r>
      <w:r w:rsidR="008741E2" w:rsidRPr="00E40F0C">
        <w:rPr>
          <w:rFonts w:ascii="Times New Roman" w:hAnsi="Times New Roman" w:cs="Times New Roman"/>
          <w:color w:val="000000" w:themeColor="text1"/>
          <w:sz w:val="28"/>
          <w:szCs w:val="28"/>
          <w:lang w:eastAsia="ru-RU"/>
        </w:rPr>
        <w:t>ограничивается</w:t>
      </w:r>
      <w:r w:rsidR="008F6D74" w:rsidRPr="00E40F0C">
        <w:rPr>
          <w:rFonts w:ascii="Times New Roman" w:hAnsi="Times New Roman" w:cs="Times New Roman"/>
          <w:color w:val="000000" w:themeColor="text1"/>
          <w:sz w:val="28"/>
          <w:szCs w:val="28"/>
          <w:lang w:eastAsia="ru-RU"/>
        </w:rPr>
        <w:t xml:space="preserve"> скорост</w:t>
      </w:r>
      <w:r w:rsidR="008741E2" w:rsidRPr="00E40F0C">
        <w:rPr>
          <w:rFonts w:ascii="Times New Roman" w:hAnsi="Times New Roman" w:cs="Times New Roman"/>
          <w:color w:val="000000" w:themeColor="text1"/>
          <w:sz w:val="28"/>
          <w:szCs w:val="28"/>
          <w:lang w:eastAsia="ru-RU"/>
        </w:rPr>
        <w:t xml:space="preserve">ь </w:t>
      </w:r>
      <w:r w:rsidR="00925FF7" w:rsidRPr="00E40F0C">
        <w:rPr>
          <w:rFonts w:ascii="Times New Roman" w:hAnsi="Times New Roman" w:cs="Times New Roman"/>
          <w:color w:val="000000" w:themeColor="text1"/>
          <w:sz w:val="28"/>
          <w:szCs w:val="28"/>
          <w:lang w:eastAsia="ru-RU"/>
        </w:rPr>
        <w:t>25</w:t>
      </w:r>
      <w:r w:rsidR="008F6D74" w:rsidRPr="00E40F0C">
        <w:rPr>
          <w:rFonts w:ascii="Times New Roman" w:hAnsi="Times New Roman" w:cs="Times New Roman"/>
          <w:color w:val="000000" w:themeColor="text1"/>
          <w:sz w:val="28"/>
          <w:szCs w:val="28"/>
          <w:lang w:eastAsia="ru-RU"/>
        </w:rPr>
        <w:t xml:space="preserve"> км/ч, при</w:t>
      </w:r>
      <w:r w:rsidR="003B3076" w:rsidRPr="00E40F0C">
        <w:rPr>
          <w:rFonts w:ascii="Times New Roman" w:hAnsi="Times New Roman" w:cs="Times New Roman"/>
          <w:color w:val="000000" w:themeColor="text1"/>
          <w:sz w:val="28"/>
          <w:szCs w:val="28"/>
          <w:lang w:eastAsia="ru-RU"/>
        </w:rPr>
        <w:t xml:space="preserve"> </w:t>
      </w:r>
      <w:r w:rsidR="008F6D74" w:rsidRPr="00E40F0C">
        <w:rPr>
          <w:rFonts w:ascii="Times New Roman" w:hAnsi="Times New Roman" w:cs="Times New Roman"/>
          <w:color w:val="000000" w:themeColor="text1"/>
          <w:sz w:val="28"/>
          <w:szCs w:val="28"/>
          <w:lang w:eastAsia="ru-RU"/>
        </w:rPr>
        <w:t xml:space="preserve">8-10 </w:t>
      </w:r>
      <w:r w:rsidR="0065096F" w:rsidRPr="00E40F0C">
        <w:rPr>
          <w:rFonts w:ascii="Times New Roman" w:hAnsi="Times New Roman" w:cs="Times New Roman"/>
          <w:color w:val="000000" w:themeColor="text1"/>
          <w:sz w:val="28"/>
          <w:szCs w:val="28"/>
          <w:lang w:eastAsia="ru-RU"/>
        </w:rPr>
        <w:t xml:space="preserve">мм включительно </w:t>
      </w:r>
      <w:r w:rsidR="00925FF7" w:rsidRPr="00E40F0C">
        <w:rPr>
          <w:rFonts w:ascii="Times New Roman" w:hAnsi="Times New Roman" w:cs="Times New Roman"/>
          <w:color w:val="000000" w:themeColor="text1"/>
          <w:sz w:val="28"/>
          <w:szCs w:val="28"/>
          <w:lang w:eastAsia="ru-RU"/>
        </w:rPr>
        <w:t>ограничение скорости 1</w:t>
      </w:r>
      <w:r w:rsidR="008F6D74" w:rsidRPr="00E40F0C">
        <w:rPr>
          <w:rFonts w:ascii="Times New Roman" w:hAnsi="Times New Roman" w:cs="Times New Roman"/>
          <w:color w:val="000000" w:themeColor="text1"/>
          <w:sz w:val="28"/>
          <w:szCs w:val="28"/>
          <w:lang w:eastAsia="ru-RU"/>
        </w:rPr>
        <w:t>5 км/ч, более 10 мм движение закрывается.</w:t>
      </w:r>
      <w:r w:rsidR="001F24F4" w:rsidRPr="00E40F0C">
        <w:rPr>
          <w:rFonts w:ascii="Times New Roman" w:hAnsi="Times New Roman" w:cs="Times New Roman"/>
          <w:color w:val="000000" w:themeColor="text1"/>
          <w:sz w:val="28"/>
          <w:szCs w:val="28"/>
          <w:lang w:eastAsia="ru-RU"/>
        </w:rPr>
        <w:t xml:space="preserve"> При разных смежных измерениях, скорость устанавливается по наибольшему измерению.</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На стрелочных переводах с внешними замыкателями регулировка плотности прилегания остряка к рамному рельсу (рисунок 3.1</w:t>
      </w:r>
      <w:r w:rsidR="00CC0170" w:rsidRPr="00E40F0C">
        <w:rPr>
          <w:rFonts w:ascii="Times New Roman" w:hAnsi="Times New Roman" w:cs="Times New Roman"/>
          <w:color w:val="000000" w:themeColor="text1"/>
          <w:sz w:val="28"/>
          <w:szCs w:val="28"/>
          <w:lang w:eastAsia="ru-RU"/>
        </w:rPr>
        <w:t>6</w:t>
      </w:r>
      <w:r w:rsidRPr="00E40F0C">
        <w:rPr>
          <w:rFonts w:ascii="Times New Roman" w:hAnsi="Times New Roman" w:cs="Times New Roman"/>
          <w:color w:val="000000" w:themeColor="text1"/>
          <w:sz w:val="28"/>
          <w:szCs w:val="28"/>
          <w:lang w:eastAsia="ru-RU"/>
        </w:rPr>
        <w:t>) и сердечника крестовины с непрерывной поверхностью катания к усовику (рисунок 3.1</w:t>
      </w:r>
      <w:r w:rsidR="00CC0170" w:rsidRPr="00E40F0C">
        <w:rPr>
          <w:rFonts w:ascii="Times New Roman" w:hAnsi="Times New Roman" w:cs="Times New Roman"/>
          <w:color w:val="000000" w:themeColor="text1"/>
          <w:sz w:val="28"/>
          <w:szCs w:val="28"/>
          <w:lang w:eastAsia="ru-RU"/>
        </w:rPr>
        <w:t>7</w:t>
      </w:r>
      <w:r w:rsidRPr="00E40F0C">
        <w:rPr>
          <w:rFonts w:ascii="Times New Roman" w:hAnsi="Times New Roman" w:cs="Times New Roman"/>
          <w:color w:val="000000" w:themeColor="text1"/>
          <w:sz w:val="28"/>
          <w:szCs w:val="28"/>
          <w:lang w:eastAsia="ru-RU"/>
        </w:rPr>
        <w:t xml:space="preserve">) производится с помощью прокладок, устанавливаемых между фиксатором и основанием внешнего замыкателя. Величина закрытия кляммеры должна быть не менее </w:t>
      </w:r>
      <w:smartTag w:uri="urn:schemas-microsoft-com:office:smarttags" w:element="metricconverter">
        <w:smartTagPr>
          <w:attr w:name="ProductID" w:val="15 мм"/>
        </w:smartTagPr>
        <w:r w:rsidRPr="00E40F0C">
          <w:rPr>
            <w:rFonts w:ascii="Times New Roman" w:hAnsi="Times New Roman" w:cs="Times New Roman"/>
            <w:color w:val="000000" w:themeColor="text1"/>
            <w:sz w:val="28"/>
            <w:szCs w:val="28"/>
            <w:lang w:eastAsia="ru-RU"/>
          </w:rPr>
          <w:t>15 мм</w:t>
        </w:r>
      </w:smartTag>
      <w:r w:rsidRPr="00E40F0C">
        <w:rPr>
          <w:rFonts w:ascii="Times New Roman" w:hAnsi="Times New Roman" w:cs="Times New Roman"/>
          <w:color w:val="000000" w:themeColor="text1"/>
          <w:sz w:val="28"/>
          <w:szCs w:val="28"/>
          <w:lang w:eastAsia="ru-RU"/>
        </w:rPr>
        <w:t>.</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3.4.10. Нормы устройства и содержания стрелочных переводов по уровню устанавливаются такие же, как на прилегающих путях.</w:t>
      </w:r>
    </w:p>
    <w:p w:rsidR="0065096F" w:rsidRPr="00E40F0C" w:rsidRDefault="00367177" w:rsidP="001E6ED4">
      <w:pPr>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3.4.11. </w:t>
      </w:r>
      <w:r w:rsidR="0065096F" w:rsidRPr="00E40F0C">
        <w:rPr>
          <w:rFonts w:ascii="Times New Roman" w:hAnsi="Times New Roman" w:cs="Times New Roman"/>
          <w:color w:val="000000" w:themeColor="text1"/>
          <w:sz w:val="28"/>
          <w:szCs w:val="28"/>
          <w:lang w:eastAsia="ru-RU"/>
        </w:rPr>
        <w:t>Параметр</w:t>
      </w:r>
      <w:r w:rsidR="00DF07D8" w:rsidRPr="00E40F0C">
        <w:rPr>
          <w:rFonts w:ascii="Times New Roman" w:hAnsi="Times New Roman" w:cs="Times New Roman"/>
          <w:color w:val="000000" w:themeColor="text1"/>
          <w:sz w:val="28"/>
          <w:szCs w:val="28"/>
          <w:lang w:eastAsia="ru-RU"/>
        </w:rPr>
        <w:t xml:space="preserve"> (расстояние)</w:t>
      </w:r>
      <w:r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i/>
          <w:iCs/>
          <w:color w:val="000000" w:themeColor="text1"/>
          <w:sz w:val="28"/>
          <w:szCs w:val="28"/>
          <w:lang w:eastAsia="ru-RU"/>
        </w:rPr>
        <w:t xml:space="preserve">Ф </w:t>
      </w:r>
      <w:r w:rsidRPr="00E40F0C">
        <w:rPr>
          <w:rFonts w:ascii="Times New Roman" w:hAnsi="Times New Roman" w:cs="Times New Roman"/>
          <w:color w:val="000000" w:themeColor="text1"/>
          <w:sz w:val="28"/>
          <w:szCs w:val="28"/>
          <w:lang w:eastAsia="ru-RU"/>
        </w:rPr>
        <w:t>(см. рисунок 3.1</w:t>
      </w:r>
      <w:r w:rsidR="00CC0170" w:rsidRPr="00E40F0C">
        <w:rPr>
          <w:rFonts w:ascii="Times New Roman" w:hAnsi="Times New Roman" w:cs="Times New Roman"/>
          <w:color w:val="000000" w:themeColor="text1"/>
          <w:sz w:val="28"/>
          <w:szCs w:val="28"/>
          <w:lang w:eastAsia="ru-RU"/>
        </w:rPr>
        <w:t>3</w:t>
      </w:r>
      <w:r w:rsidRPr="00E40F0C">
        <w:rPr>
          <w:rFonts w:ascii="Times New Roman" w:hAnsi="Times New Roman" w:cs="Times New Roman"/>
          <w:color w:val="000000" w:themeColor="text1"/>
          <w:sz w:val="28"/>
          <w:szCs w:val="28"/>
          <w:lang w:eastAsia="ru-RU"/>
        </w:rPr>
        <w:t>) от переднего торца усовика крестовины с подвижным (поворотным) сердечником до переднего торца длинно</w:t>
      </w:r>
      <w:r w:rsidR="0065096F" w:rsidRPr="00E40F0C">
        <w:rPr>
          <w:rFonts w:ascii="Times New Roman" w:hAnsi="Times New Roman" w:cs="Times New Roman"/>
          <w:color w:val="000000" w:themeColor="text1"/>
          <w:sz w:val="28"/>
          <w:szCs w:val="28"/>
          <w:lang w:eastAsia="ru-RU"/>
        </w:rPr>
        <w:t>й ветви</w:t>
      </w:r>
      <w:r w:rsidRPr="00E40F0C">
        <w:rPr>
          <w:rFonts w:ascii="Times New Roman" w:hAnsi="Times New Roman" w:cs="Times New Roman"/>
          <w:color w:val="000000" w:themeColor="text1"/>
          <w:sz w:val="28"/>
          <w:szCs w:val="28"/>
          <w:lang w:eastAsia="ru-RU"/>
        </w:rPr>
        <w:t xml:space="preserve"> сердечника не должно отличаться от проектного более чем на </w:t>
      </w:r>
      <w:smartTag w:uri="urn:schemas-microsoft-com:office:smarttags" w:element="metricconverter">
        <w:smartTagPr>
          <w:attr w:name="ProductID" w:val="10 мм"/>
        </w:smartTagPr>
        <w:r w:rsidRPr="00E40F0C">
          <w:rPr>
            <w:rFonts w:ascii="Times New Roman" w:hAnsi="Times New Roman" w:cs="Times New Roman"/>
            <w:color w:val="000000" w:themeColor="text1"/>
            <w:sz w:val="28"/>
            <w:szCs w:val="28"/>
            <w:lang w:eastAsia="ru-RU"/>
          </w:rPr>
          <w:t>10 мм</w:t>
        </w:r>
      </w:smartTag>
      <w:r w:rsidRPr="00E40F0C">
        <w:rPr>
          <w:rFonts w:ascii="Times New Roman" w:hAnsi="Times New Roman" w:cs="Times New Roman"/>
          <w:color w:val="000000" w:themeColor="text1"/>
          <w:sz w:val="28"/>
          <w:szCs w:val="28"/>
          <w:lang w:eastAsia="ru-RU"/>
        </w:rPr>
        <w:t xml:space="preserve"> </w:t>
      </w:r>
      <w:r w:rsidR="0065096F" w:rsidRPr="00E40F0C">
        <w:rPr>
          <w:rFonts w:ascii="Times New Roman" w:hAnsi="Times New Roman" w:cs="Times New Roman"/>
          <w:color w:val="000000" w:themeColor="text1"/>
          <w:sz w:val="28"/>
          <w:szCs w:val="28"/>
          <w:lang w:eastAsia="ru-RU"/>
        </w:rPr>
        <w:t>(таблица 3.10). П</w:t>
      </w:r>
      <w:r w:rsidRPr="00E40F0C">
        <w:rPr>
          <w:rFonts w:ascii="Times New Roman" w:hAnsi="Times New Roman" w:cs="Times New Roman"/>
          <w:color w:val="000000" w:themeColor="text1"/>
          <w:sz w:val="28"/>
          <w:szCs w:val="28"/>
          <w:lang w:eastAsia="ru-RU"/>
        </w:rPr>
        <w:t xml:space="preserve">ри </w:t>
      </w:r>
      <w:r w:rsidR="0065096F" w:rsidRPr="00E40F0C">
        <w:rPr>
          <w:rFonts w:ascii="Times New Roman" w:hAnsi="Times New Roman" w:cs="Times New Roman"/>
          <w:color w:val="000000" w:themeColor="text1"/>
          <w:sz w:val="28"/>
          <w:szCs w:val="28"/>
          <w:lang w:eastAsia="ru-RU"/>
        </w:rPr>
        <w:t xml:space="preserve">исправлении положения сердечника </w:t>
      </w:r>
      <w:r w:rsidRPr="00E40F0C">
        <w:rPr>
          <w:rFonts w:ascii="Times New Roman" w:hAnsi="Times New Roman" w:cs="Times New Roman"/>
          <w:color w:val="000000" w:themeColor="text1"/>
          <w:sz w:val="28"/>
          <w:szCs w:val="28"/>
          <w:lang w:eastAsia="ru-RU"/>
        </w:rPr>
        <w:t>по прямому пути</w:t>
      </w:r>
      <w:r w:rsidR="008F6D74" w:rsidRPr="00E40F0C">
        <w:rPr>
          <w:rFonts w:ascii="Times New Roman" w:hAnsi="Times New Roman" w:cs="Times New Roman"/>
          <w:color w:val="000000" w:themeColor="text1"/>
          <w:sz w:val="28"/>
          <w:szCs w:val="28"/>
          <w:lang w:eastAsia="ru-RU"/>
        </w:rPr>
        <w:t xml:space="preserve"> </w:t>
      </w:r>
      <w:r w:rsidR="0065096F" w:rsidRPr="00E40F0C">
        <w:rPr>
          <w:rFonts w:ascii="Times New Roman" w:hAnsi="Times New Roman" w:cs="Times New Roman"/>
          <w:color w:val="000000" w:themeColor="text1"/>
          <w:sz w:val="28"/>
          <w:szCs w:val="28"/>
          <w:lang w:eastAsia="ru-RU"/>
        </w:rPr>
        <w:t>срок</w:t>
      </w:r>
      <w:r w:rsidR="00233B27" w:rsidRPr="00E40F0C">
        <w:rPr>
          <w:rFonts w:ascii="Times New Roman" w:hAnsi="Times New Roman" w:cs="Times New Roman"/>
          <w:color w:val="000000" w:themeColor="text1"/>
          <w:sz w:val="28"/>
          <w:szCs w:val="28"/>
          <w:lang w:eastAsia="ru-RU"/>
        </w:rPr>
        <w:t xml:space="preserve"> </w:t>
      </w:r>
      <w:r w:rsidR="0065096F" w:rsidRPr="00E40F0C">
        <w:rPr>
          <w:rFonts w:ascii="Times New Roman" w:hAnsi="Times New Roman" w:cs="Times New Roman"/>
          <w:color w:val="000000" w:themeColor="text1"/>
          <w:sz w:val="28"/>
          <w:szCs w:val="28"/>
          <w:lang w:eastAsia="ru-RU"/>
        </w:rPr>
        <w:t>выполнения работ - в</w:t>
      </w:r>
      <w:r w:rsidR="00233B27" w:rsidRPr="00E40F0C">
        <w:rPr>
          <w:rFonts w:ascii="Times New Roman" w:hAnsi="Times New Roman" w:cs="Times New Roman"/>
          <w:color w:val="000000" w:themeColor="text1"/>
          <w:sz w:val="28"/>
          <w:szCs w:val="28"/>
          <w:lang w:eastAsia="ru-RU"/>
        </w:rPr>
        <w:t xml:space="preserve"> </w:t>
      </w:r>
      <w:r w:rsidR="008F6D74" w:rsidRPr="00E40F0C">
        <w:rPr>
          <w:rFonts w:ascii="Times New Roman" w:hAnsi="Times New Roman" w:cs="Times New Roman"/>
          <w:color w:val="000000" w:themeColor="text1"/>
          <w:sz w:val="28"/>
          <w:szCs w:val="28"/>
          <w:lang w:eastAsia="ru-RU"/>
        </w:rPr>
        <w:t>течении 7 суток</w:t>
      </w:r>
      <w:r w:rsidRPr="00E40F0C">
        <w:rPr>
          <w:rFonts w:ascii="Times New Roman" w:hAnsi="Times New Roman" w:cs="Times New Roman"/>
          <w:color w:val="000000" w:themeColor="text1"/>
          <w:sz w:val="28"/>
          <w:szCs w:val="28"/>
          <w:lang w:eastAsia="ru-RU"/>
        </w:rPr>
        <w:t>.</w:t>
      </w:r>
    </w:p>
    <w:p w:rsidR="00367177" w:rsidRPr="00E40F0C" w:rsidRDefault="00DF07D8" w:rsidP="001E6ED4">
      <w:pPr>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Параметр</w:t>
      </w:r>
      <w:r w:rsidR="0036717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(расстояние) Ц</w:t>
      </w:r>
      <w:r w:rsidR="00367177" w:rsidRPr="00E40F0C">
        <w:rPr>
          <w:rFonts w:ascii="Times New Roman" w:hAnsi="Times New Roman" w:cs="Times New Roman"/>
          <w:color w:val="000000" w:themeColor="text1"/>
          <w:sz w:val="28"/>
          <w:szCs w:val="28"/>
          <w:lang w:eastAsia="ru-RU"/>
        </w:rPr>
        <w:t xml:space="preserve"> между торцами длинно</w:t>
      </w:r>
      <w:r w:rsidRPr="00E40F0C">
        <w:rPr>
          <w:rFonts w:ascii="Times New Roman" w:hAnsi="Times New Roman" w:cs="Times New Roman"/>
          <w:color w:val="000000" w:themeColor="text1"/>
          <w:sz w:val="28"/>
          <w:szCs w:val="28"/>
          <w:lang w:eastAsia="ru-RU"/>
        </w:rPr>
        <w:t>й</w:t>
      </w:r>
      <w:r w:rsidR="00367177" w:rsidRPr="00E40F0C">
        <w:rPr>
          <w:rFonts w:ascii="Times New Roman" w:hAnsi="Times New Roman" w:cs="Times New Roman"/>
          <w:color w:val="000000" w:themeColor="text1"/>
          <w:sz w:val="28"/>
          <w:szCs w:val="28"/>
          <w:lang w:eastAsia="ru-RU"/>
        </w:rPr>
        <w:t xml:space="preserve"> и коротко</w:t>
      </w:r>
      <w:r w:rsidRPr="00E40F0C">
        <w:rPr>
          <w:rFonts w:ascii="Times New Roman" w:hAnsi="Times New Roman" w:cs="Times New Roman"/>
          <w:color w:val="000000" w:themeColor="text1"/>
          <w:sz w:val="28"/>
          <w:szCs w:val="28"/>
          <w:lang w:eastAsia="ru-RU"/>
        </w:rPr>
        <w:t>й</w:t>
      </w:r>
      <w:r w:rsidR="0036717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ветвями</w:t>
      </w:r>
      <w:r w:rsidR="00367177" w:rsidRPr="00E40F0C">
        <w:rPr>
          <w:rFonts w:ascii="Times New Roman" w:hAnsi="Times New Roman" w:cs="Times New Roman"/>
          <w:color w:val="000000" w:themeColor="text1"/>
          <w:sz w:val="28"/>
          <w:szCs w:val="28"/>
          <w:lang w:eastAsia="ru-RU"/>
        </w:rPr>
        <w:t xml:space="preserve"> сердечника не долж</w:t>
      </w:r>
      <w:r w:rsidRPr="00E40F0C">
        <w:rPr>
          <w:rFonts w:ascii="Times New Roman" w:hAnsi="Times New Roman" w:cs="Times New Roman"/>
          <w:color w:val="000000" w:themeColor="text1"/>
          <w:sz w:val="28"/>
          <w:szCs w:val="28"/>
          <w:lang w:eastAsia="ru-RU"/>
        </w:rPr>
        <w:t>ен</w:t>
      </w:r>
      <w:r w:rsidR="00367177" w:rsidRPr="00E40F0C">
        <w:rPr>
          <w:rFonts w:ascii="Times New Roman" w:hAnsi="Times New Roman" w:cs="Times New Roman"/>
          <w:color w:val="000000" w:themeColor="text1"/>
          <w:sz w:val="28"/>
          <w:szCs w:val="28"/>
          <w:lang w:eastAsia="ru-RU"/>
        </w:rPr>
        <w:t xml:space="preserve"> отличаться от проектного более чем на </w:t>
      </w:r>
      <w:smartTag w:uri="urn:schemas-microsoft-com:office:smarttags" w:element="metricconverter">
        <w:smartTagPr>
          <w:attr w:name="ProductID" w:val="12 мм"/>
        </w:smartTagPr>
        <w:r w:rsidR="00367177" w:rsidRPr="00E40F0C">
          <w:rPr>
            <w:rFonts w:ascii="Times New Roman" w:hAnsi="Times New Roman" w:cs="Times New Roman"/>
            <w:color w:val="000000" w:themeColor="text1"/>
            <w:sz w:val="28"/>
            <w:szCs w:val="28"/>
            <w:lang w:eastAsia="ru-RU"/>
          </w:rPr>
          <w:t>12 мм</w:t>
        </w:r>
      </w:smartTag>
      <w:r w:rsidR="00367177" w:rsidRPr="00E40F0C">
        <w:rPr>
          <w:rFonts w:ascii="Times New Roman" w:hAnsi="Times New Roman" w:cs="Times New Roman"/>
          <w:color w:val="000000" w:themeColor="text1"/>
          <w:sz w:val="28"/>
          <w:szCs w:val="28"/>
          <w:lang w:eastAsia="ru-RU"/>
        </w:rPr>
        <w:t xml:space="preserve"> для крестовин с гибкоповоротным сердечником и </w:t>
      </w:r>
      <w:smartTag w:uri="urn:schemas-microsoft-com:office:smarttags" w:element="metricconverter">
        <w:smartTagPr>
          <w:attr w:name="ProductID" w:val="6 мм"/>
        </w:smartTagPr>
        <w:r w:rsidR="00367177" w:rsidRPr="00E40F0C">
          <w:rPr>
            <w:rFonts w:ascii="Times New Roman" w:hAnsi="Times New Roman" w:cs="Times New Roman"/>
            <w:color w:val="000000" w:themeColor="text1"/>
            <w:sz w:val="28"/>
            <w:szCs w:val="28"/>
            <w:lang w:eastAsia="ru-RU"/>
          </w:rPr>
          <w:t>6 мм</w:t>
        </w:r>
      </w:smartTag>
      <w:r w:rsidR="00367177" w:rsidRPr="00E40F0C">
        <w:rPr>
          <w:rFonts w:ascii="Times New Roman" w:hAnsi="Times New Roman" w:cs="Times New Roman"/>
          <w:color w:val="000000" w:themeColor="text1"/>
          <w:sz w:val="28"/>
          <w:szCs w:val="28"/>
          <w:lang w:eastAsia="ru-RU"/>
        </w:rPr>
        <w:t xml:space="preserve"> – для крестовин с поворотным сердечником</w:t>
      </w:r>
      <w:r w:rsidRPr="00E40F0C">
        <w:rPr>
          <w:rFonts w:ascii="Times New Roman" w:hAnsi="Times New Roman" w:cs="Times New Roman"/>
          <w:color w:val="000000" w:themeColor="text1"/>
          <w:sz w:val="28"/>
          <w:szCs w:val="28"/>
          <w:lang w:eastAsia="ru-RU"/>
        </w:rPr>
        <w:t>.</w:t>
      </w:r>
      <w:r w:rsidR="0036717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При расстояниях более 12 и 6 мм исправление производится в течении 7 суток.</w:t>
      </w:r>
    </w:p>
    <w:p w:rsidR="00367177" w:rsidRPr="00E40F0C" w:rsidRDefault="00367177" w:rsidP="00367177">
      <w:pPr>
        <w:spacing w:after="0" w:line="240" w:lineRule="auto"/>
        <w:jc w:val="both"/>
        <w:rPr>
          <w:rFonts w:ascii="Times New Roman" w:hAnsi="Times New Roman" w:cs="Times New Roman"/>
          <w:color w:val="000000" w:themeColor="text1"/>
          <w:sz w:val="24"/>
          <w:lang w:eastAsia="ru-RU"/>
        </w:rPr>
      </w:pPr>
    </w:p>
    <w:p w:rsidR="00367177" w:rsidRPr="00E40F0C" w:rsidRDefault="00367177" w:rsidP="00367177">
      <w:pPr>
        <w:spacing w:after="0" w:line="360" w:lineRule="auto"/>
        <w:jc w:val="both"/>
        <w:rPr>
          <w:rFonts w:cs="Times New Roman"/>
          <w:color w:val="000000" w:themeColor="text1"/>
          <w:sz w:val="28"/>
          <w:szCs w:val="28"/>
          <w:lang w:eastAsia="ru-RU"/>
        </w:rPr>
      </w:pPr>
      <w:r w:rsidRPr="00E40F0C">
        <w:rPr>
          <w:rFonts w:cs="Times New Roman"/>
          <w:color w:val="000000" w:themeColor="text1"/>
          <w:sz w:val="28"/>
          <w:szCs w:val="28"/>
          <w:lang w:eastAsia="ru-RU"/>
        </w:rPr>
        <w:br w:type="page"/>
      </w:r>
      <w:r w:rsidR="002A35F2">
        <w:rPr>
          <w:rFonts w:cs="Times New Roman"/>
          <w:noProof/>
          <w:color w:val="000000" w:themeColor="text1"/>
          <w:sz w:val="28"/>
          <w:lang w:eastAsia="ru-RU"/>
        </w:rPr>
        <mc:AlternateContent>
          <mc:Choice Requires="wps">
            <w:drawing>
              <wp:anchor distT="0" distB="0" distL="114300" distR="114300" simplePos="0" relativeHeight="251645440" behindDoc="0" locked="0" layoutInCell="1" allowOverlap="1">
                <wp:simplePos x="0" y="0"/>
                <wp:positionH relativeFrom="column">
                  <wp:posOffset>4671695</wp:posOffset>
                </wp:positionH>
                <wp:positionV relativeFrom="paragraph">
                  <wp:posOffset>29845</wp:posOffset>
                </wp:positionV>
                <wp:extent cx="45085" cy="45085"/>
                <wp:effectExtent l="57150" t="19050" r="50165" b="12065"/>
                <wp:wrapNone/>
                <wp:docPr id="373" name="Поле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2C481F" w:rsidRDefault="00447C29" w:rsidP="0036717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6" o:spid="_x0000_s1036" type="#_x0000_t202" style="position:absolute;left:0;text-align:left;margin-left:367.85pt;margin-top:2.35pt;width:3.55pt;height:3.5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" filled="f" stroked="f">
                <v:textbox>
                  <w:txbxContent>
                    <w:p w:rsidR="00447C29" w:rsidRPr="002C481F" w:rsidRDefault="00447C29" w:rsidP="00367177"/>
                  </w:txbxContent>
                </v:textbox>
              </v:shape>
            </w:pict>
          </mc:Fallback>
        </mc:AlternateContent>
      </w:r>
      <w:r w:rsidR="002A35F2">
        <w:rPr>
          <w:rFonts w:cs="Times New Roman"/>
          <w:noProof/>
          <w:color w:val="000000" w:themeColor="text1"/>
          <w:sz w:val="28"/>
          <w:lang w:eastAsia="ru-RU"/>
        </w:rPr>
        <mc:AlternateContent>
          <mc:Choice Requires="wps">
            <w:drawing>
              <wp:anchor distT="0" distB="0" distL="114300" distR="114300" simplePos="0" relativeHeight="251646464" behindDoc="0" locked="0" layoutInCell="1" allowOverlap="1">
                <wp:simplePos x="0" y="0"/>
                <wp:positionH relativeFrom="column">
                  <wp:posOffset>4671695</wp:posOffset>
                </wp:positionH>
                <wp:positionV relativeFrom="paragraph">
                  <wp:posOffset>5793105</wp:posOffset>
                </wp:positionV>
                <wp:extent cx="1028700" cy="457200"/>
                <wp:effectExtent l="0" t="0" r="0" b="0"/>
                <wp:wrapNone/>
                <wp:docPr id="371"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Default="00447C29" w:rsidP="00367177">
                            <w:r>
                              <w:t>усовик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 o:spid="_x0000_s1037" type="#_x0000_t202" style="position:absolute;left:0;text-align:left;margin-left:367.85pt;margin-top:456.15pt;width:81pt;height:3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" filled="f" stroked="f">
                <v:textbox>
                  <w:txbxContent>
                    <w:p w:rsidR="00447C29" w:rsidRDefault="00447C29" w:rsidP="00367177">
                      <w:r>
                        <w:t>усовик</w:t>
                      </w:r>
                    </w:p>
                  </w:txbxContent>
                </v:textbox>
              </v:shape>
            </w:pict>
          </mc:Fallback>
        </mc:AlternateContent>
      </w:r>
      <w:r w:rsidRPr="00E40F0C">
        <w:rPr>
          <w:rFonts w:cs="Times New Roman"/>
          <w:color w:val="000000" w:themeColor="text1"/>
          <w:sz w:val="28"/>
          <w:szCs w:val="28"/>
          <w:lang w:eastAsia="ru-RU"/>
        </w:rPr>
        <w:t>а)</w:t>
      </w:r>
    </w:p>
    <w:p w:rsidR="00367177" w:rsidRPr="00E40F0C" w:rsidRDefault="00BE49C1" w:rsidP="00367177">
      <w:pPr>
        <w:autoSpaceDE w:val="0"/>
        <w:autoSpaceDN w:val="0"/>
        <w:adjustRightInd w:val="0"/>
        <w:spacing w:after="0" w:line="240" w:lineRule="auto"/>
        <w:jc w:val="center"/>
        <w:rPr>
          <w:rFonts w:cs="Times New Roman"/>
          <w:noProof/>
          <w:color w:val="000000" w:themeColor="text1"/>
        </w:rPr>
      </w:pPr>
      <w:r w:rsidRPr="00E40F0C">
        <w:rPr>
          <w:rFonts w:cs="Times New Roman"/>
          <w:noProof/>
          <w:color w:val="000000" w:themeColor="text1"/>
          <w:lang w:eastAsia="ru-RU"/>
        </w:rPr>
        <w:drawing>
          <wp:inline distT="0" distB="0" distL="0" distR="0">
            <wp:extent cx="4890770" cy="3434080"/>
            <wp:effectExtent l="19050" t="0" r="5080" b="0"/>
            <wp:docPr id="24" name="Рисунок 3"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исунок 2"/>
                    <pic:cNvPicPr>
                      <a:picLocks noChangeAspect="1" noChangeArrowheads="1"/>
                    </pic:cNvPicPr>
                  </pic:nvPicPr>
                  <pic:blipFill>
                    <a:blip r:embed="rId38" cstate="print">
                      <a:lum bright="6000"/>
                    </a:blip>
                    <a:srcRect/>
                    <a:stretch>
                      <a:fillRect/>
                    </a:stretch>
                  </pic:blipFill>
                  <pic:spPr bwMode="auto">
                    <a:xfrm>
                      <a:off x="0" y="0"/>
                      <a:ext cx="4890770" cy="3434080"/>
                    </a:xfrm>
                    <a:prstGeom prst="rect">
                      <a:avLst/>
                    </a:prstGeom>
                    <a:noFill/>
                    <a:ln w="9525">
                      <a:noFill/>
                      <a:miter lim="800000"/>
                      <a:headEnd/>
                      <a:tailEnd/>
                    </a:ln>
                  </pic:spPr>
                </pic:pic>
              </a:graphicData>
            </a:graphic>
          </wp:inline>
        </w:drawing>
      </w:r>
    </w:p>
    <w:p w:rsidR="00367177" w:rsidRPr="00E40F0C" w:rsidRDefault="00367177" w:rsidP="00367177">
      <w:pPr>
        <w:autoSpaceDE w:val="0"/>
        <w:autoSpaceDN w:val="0"/>
        <w:adjustRightInd w:val="0"/>
        <w:spacing w:after="0" w:line="240" w:lineRule="auto"/>
        <w:jc w:val="center"/>
        <w:rPr>
          <w:rFonts w:cs="Times New Roman"/>
          <w:noProof/>
          <w:color w:val="000000" w:themeColor="text1"/>
        </w:rPr>
      </w:pPr>
    </w:p>
    <w:p w:rsidR="00367177" w:rsidRPr="00E40F0C" w:rsidRDefault="00367177" w:rsidP="00367177">
      <w:pPr>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б)</w:t>
      </w:r>
    </w:p>
    <w:p w:rsidR="00367177" w:rsidRPr="00E40F0C" w:rsidRDefault="002A35F2" w:rsidP="00367177">
      <w:pPr>
        <w:autoSpaceDE w:val="0"/>
        <w:autoSpaceDN w:val="0"/>
        <w:adjustRightInd w:val="0"/>
        <w:spacing w:after="0" w:line="240" w:lineRule="auto"/>
        <w:jc w:val="center"/>
        <w:rPr>
          <w:rFonts w:ascii="Times New Roman" w:hAnsi="Times New Roman" w:cs="Times New Roman"/>
          <w:color w:val="000000" w:themeColor="text1"/>
          <w:sz w:val="28"/>
          <w:szCs w:val="28"/>
          <w:lang w:eastAsia="ru-RU"/>
        </w:rPr>
      </w:pPr>
      <w:r>
        <w:rPr>
          <w:rFonts w:cs="Times New Roman"/>
          <w:noProof/>
          <w:color w:val="000000" w:themeColor="text1"/>
          <w:sz w:val="28"/>
          <w:lang w:eastAsia="ru-RU"/>
        </w:rPr>
        <mc:AlternateContent>
          <mc:Choice Requires="wps">
            <w:drawing>
              <wp:anchor distT="0" distB="0" distL="114300" distR="114300" simplePos="0" relativeHeight="251647488" behindDoc="0" locked="0" layoutInCell="1" allowOverlap="1">
                <wp:simplePos x="0" y="0"/>
                <wp:positionH relativeFrom="column">
                  <wp:posOffset>3642995</wp:posOffset>
                </wp:positionH>
                <wp:positionV relativeFrom="paragraph">
                  <wp:posOffset>929005</wp:posOffset>
                </wp:positionV>
                <wp:extent cx="1028700" cy="457200"/>
                <wp:effectExtent l="0" t="0" r="0" b="0"/>
                <wp:wrapNone/>
                <wp:docPr id="372" name="Пол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Default="00447C29" w:rsidP="00367177">
                            <w:r>
                              <w:t>усовик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0" o:spid="_x0000_s1038" type="#_x0000_t202" style="position:absolute;left:0;text-align:left;margin-left:286.85pt;margin-top:73.15pt;width:81pt;height:3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" filled="f" stroked="f">
                <v:textbox>
                  <w:txbxContent>
                    <w:p w:rsidR="00447C29" w:rsidRDefault="00447C29" w:rsidP="00367177">
                      <w:r>
                        <w:t>усовик</w:t>
                      </w:r>
                    </w:p>
                  </w:txbxContent>
                </v:textbox>
              </v:shape>
            </w:pict>
          </mc:Fallback>
        </mc:AlternateContent>
      </w:r>
      <w:r w:rsidR="00BE49C1" w:rsidRPr="00E40F0C">
        <w:rPr>
          <w:rFonts w:cs="Times New Roman"/>
          <w:noProof/>
          <w:color w:val="000000" w:themeColor="text1"/>
          <w:lang w:eastAsia="ru-RU"/>
        </w:rPr>
        <w:drawing>
          <wp:inline distT="0" distB="0" distL="0" distR="0">
            <wp:extent cx="5103495" cy="3509010"/>
            <wp:effectExtent l="19050" t="0" r="1905" b="0"/>
            <wp:docPr id="25" name="Рисунок 4"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Рисунок 2"/>
                    <pic:cNvPicPr>
                      <a:picLocks noChangeAspect="1" noChangeArrowheads="1"/>
                    </pic:cNvPicPr>
                  </pic:nvPicPr>
                  <pic:blipFill>
                    <a:blip r:embed="rId39" cstate="print">
                      <a:lum bright="4000"/>
                    </a:blip>
                    <a:srcRect l="1680"/>
                    <a:stretch>
                      <a:fillRect/>
                    </a:stretch>
                  </pic:blipFill>
                  <pic:spPr bwMode="auto">
                    <a:xfrm>
                      <a:off x="0" y="0"/>
                      <a:ext cx="5103495" cy="3509010"/>
                    </a:xfrm>
                    <a:prstGeom prst="rect">
                      <a:avLst/>
                    </a:prstGeom>
                    <a:noFill/>
                    <a:ln w="9525">
                      <a:noFill/>
                      <a:miter lim="800000"/>
                      <a:headEnd/>
                      <a:tailEnd/>
                    </a:ln>
                  </pic:spPr>
                </pic:pic>
              </a:graphicData>
            </a:graphic>
          </wp:inline>
        </w:drawing>
      </w:r>
    </w:p>
    <w:p w:rsidR="00367177" w:rsidRPr="00E40F0C" w:rsidRDefault="00367177" w:rsidP="00367177">
      <w:pPr>
        <w:autoSpaceDE w:val="0"/>
        <w:autoSpaceDN w:val="0"/>
        <w:adjustRightInd w:val="0"/>
        <w:spacing w:after="0" w:line="240" w:lineRule="auto"/>
        <w:jc w:val="both"/>
        <w:rPr>
          <w:rFonts w:ascii="Times New Roman" w:hAnsi="Times New Roman" w:cs="Times New Roman"/>
          <w:color w:val="000000" w:themeColor="text1"/>
          <w:sz w:val="28"/>
          <w:szCs w:val="28"/>
          <w:lang w:eastAsia="ru-RU"/>
        </w:rPr>
      </w:pPr>
    </w:p>
    <w:p w:rsidR="00367177" w:rsidRPr="00E40F0C" w:rsidRDefault="00367177" w:rsidP="00367177">
      <w:pPr>
        <w:spacing w:after="0" w:line="240" w:lineRule="auto"/>
        <w:ind w:right="29"/>
        <w:jc w:val="both"/>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3.1</w:t>
      </w:r>
      <w:r w:rsidR="00CC0170" w:rsidRPr="00E40F0C">
        <w:rPr>
          <w:rFonts w:ascii="Times New Roman" w:hAnsi="Times New Roman" w:cs="Times New Roman"/>
          <w:color w:val="000000" w:themeColor="text1"/>
          <w:sz w:val="24"/>
          <w:szCs w:val="24"/>
        </w:rPr>
        <w:t>6</w:t>
      </w:r>
      <w:r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Регулировка плотности прижатия остряка к рамному рельсу:</w:t>
      </w:r>
    </w:p>
    <w:p w:rsidR="00984D15" w:rsidRPr="00E40F0C" w:rsidRDefault="00367177" w:rsidP="00984D15">
      <w:pPr>
        <w:spacing w:after="0" w:line="240" w:lineRule="auto"/>
        <w:ind w:right="958"/>
        <w:jc w:val="both"/>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а) у острия остряка; </w:t>
      </w:r>
    </w:p>
    <w:p w:rsidR="00367177" w:rsidRPr="00E40F0C" w:rsidRDefault="00367177" w:rsidP="00984D15">
      <w:pPr>
        <w:spacing w:after="0" w:line="240" w:lineRule="auto"/>
        <w:ind w:right="958"/>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4"/>
          <w:szCs w:val="24"/>
        </w:rPr>
        <w:t>б) в конце строжки остряка</w:t>
      </w:r>
    </w:p>
    <w:p w:rsidR="00984D15" w:rsidRPr="00E40F0C" w:rsidRDefault="00984D15" w:rsidP="00367177">
      <w:pPr>
        <w:spacing w:after="0" w:line="240" w:lineRule="auto"/>
        <w:ind w:right="958"/>
        <w:jc w:val="both"/>
        <w:rPr>
          <w:rFonts w:ascii="Times New Roman" w:hAnsi="Times New Roman" w:cs="Times New Roman"/>
          <w:color w:val="000000" w:themeColor="text1"/>
          <w:sz w:val="28"/>
          <w:szCs w:val="28"/>
          <w:lang w:eastAsia="ru-RU"/>
        </w:rPr>
      </w:pPr>
    </w:p>
    <w:p w:rsidR="00984D15" w:rsidRPr="00E40F0C" w:rsidRDefault="00984D15" w:rsidP="00367177">
      <w:pPr>
        <w:spacing w:after="0" w:line="240" w:lineRule="auto"/>
        <w:ind w:right="958"/>
        <w:jc w:val="both"/>
        <w:rPr>
          <w:rFonts w:ascii="Times New Roman" w:hAnsi="Times New Roman" w:cs="Times New Roman"/>
          <w:color w:val="000000" w:themeColor="text1"/>
          <w:sz w:val="28"/>
          <w:szCs w:val="28"/>
          <w:lang w:eastAsia="ru-RU"/>
        </w:rPr>
      </w:pPr>
    </w:p>
    <w:p w:rsidR="00984D15" w:rsidRPr="00E40F0C" w:rsidRDefault="00984D15" w:rsidP="00367177">
      <w:pPr>
        <w:spacing w:after="0" w:line="240" w:lineRule="auto"/>
        <w:ind w:right="958"/>
        <w:jc w:val="both"/>
        <w:rPr>
          <w:rFonts w:ascii="Times New Roman" w:hAnsi="Times New Roman" w:cs="Times New Roman"/>
          <w:color w:val="000000" w:themeColor="text1"/>
          <w:sz w:val="28"/>
          <w:szCs w:val="28"/>
          <w:lang w:eastAsia="ru-RU"/>
        </w:rPr>
      </w:pPr>
    </w:p>
    <w:p w:rsidR="00984D15" w:rsidRPr="00E40F0C" w:rsidRDefault="00984D15" w:rsidP="00367177">
      <w:pPr>
        <w:spacing w:after="0" w:line="240" w:lineRule="auto"/>
        <w:ind w:right="958"/>
        <w:jc w:val="both"/>
        <w:rPr>
          <w:rFonts w:ascii="Times New Roman" w:hAnsi="Times New Roman" w:cs="Times New Roman"/>
          <w:color w:val="000000" w:themeColor="text1"/>
          <w:sz w:val="28"/>
          <w:szCs w:val="28"/>
          <w:lang w:eastAsia="ru-RU"/>
        </w:rPr>
      </w:pPr>
    </w:p>
    <w:p w:rsidR="00367177" w:rsidRPr="00E40F0C" w:rsidRDefault="00367177" w:rsidP="00367177">
      <w:pPr>
        <w:spacing w:after="0" w:line="240" w:lineRule="auto"/>
        <w:ind w:right="958"/>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а)</w:t>
      </w:r>
    </w:p>
    <w:p w:rsidR="00367177" w:rsidRPr="00E40F0C" w:rsidRDefault="00BE49C1" w:rsidP="00367177">
      <w:pPr>
        <w:autoSpaceDE w:val="0"/>
        <w:autoSpaceDN w:val="0"/>
        <w:adjustRightInd w:val="0"/>
        <w:spacing w:after="0" w:line="240" w:lineRule="auto"/>
        <w:jc w:val="center"/>
        <w:rPr>
          <w:rFonts w:cs="Times New Roman"/>
          <w:noProof/>
          <w:color w:val="000000" w:themeColor="text1"/>
        </w:rPr>
      </w:pPr>
      <w:r w:rsidRPr="00E40F0C">
        <w:rPr>
          <w:rFonts w:cs="Times New Roman"/>
          <w:noProof/>
          <w:color w:val="000000" w:themeColor="text1"/>
          <w:lang w:eastAsia="ru-RU"/>
        </w:rPr>
        <w:drawing>
          <wp:inline distT="0" distB="0" distL="0" distR="0">
            <wp:extent cx="5210175" cy="3232150"/>
            <wp:effectExtent l="19050" t="0" r="9525" b="0"/>
            <wp:docPr id="26" name="Рисунок 5"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Рисунок 2"/>
                    <pic:cNvPicPr>
                      <a:picLocks noChangeAspect="1" noChangeArrowheads="1"/>
                    </pic:cNvPicPr>
                  </pic:nvPicPr>
                  <pic:blipFill>
                    <a:blip r:embed="rId40" cstate="print">
                      <a:lum bright="6000"/>
                    </a:blip>
                    <a:srcRect l="5721" b="14827"/>
                    <a:stretch>
                      <a:fillRect/>
                    </a:stretch>
                  </pic:blipFill>
                  <pic:spPr bwMode="auto">
                    <a:xfrm>
                      <a:off x="0" y="0"/>
                      <a:ext cx="5210175" cy="3232150"/>
                    </a:xfrm>
                    <a:prstGeom prst="rect">
                      <a:avLst/>
                    </a:prstGeom>
                    <a:noFill/>
                    <a:ln w="9525">
                      <a:noFill/>
                      <a:miter lim="800000"/>
                      <a:headEnd/>
                      <a:tailEnd/>
                    </a:ln>
                  </pic:spPr>
                </pic:pic>
              </a:graphicData>
            </a:graphic>
          </wp:inline>
        </w:drawing>
      </w:r>
    </w:p>
    <w:p w:rsidR="00367177" w:rsidRPr="00E40F0C" w:rsidRDefault="00367177" w:rsidP="00367177">
      <w:pPr>
        <w:autoSpaceDE w:val="0"/>
        <w:autoSpaceDN w:val="0"/>
        <w:adjustRightInd w:val="0"/>
        <w:spacing w:after="0" w:line="240" w:lineRule="auto"/>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б)</w:t>
      </w:r>
    </w:p>
    <w:p w:rsidR="00367177" w:rsidRPr="00E40F0C" w:rsidRDefault="00BE49C1" w:rsidP="00367177">
      <w:pPr>
        <w:autoSpaceDE w:val="0"/>
        <w:autoSpaceDN w:val="0"/>
        <w:adjustRightInd w:val="0"/>
        <w:spacing w:after="0" w:line="240" w:lineRule="auto"/>
        <w:jc w:val="both"/>
        <w:rPr>
          <w:rFonts w:ascii="Times New Roman" w:hAnsi="Times New Roman" w:cs="Times New Roman"/>
          <w:color w:val="000000" w:themeColor="text1"/>
          <w:sz w:val="28"/>
          <w:szCs w:val="28"/>
          <w:lang w:eastAsia="ru-RU"/>
        </w:rPr>
      </w:pPr>
      <w:r w:rsidRPr="00E40F0C">
        <w:rPr>
          <w:rFonts w:cs="Times New Roman"/>
          <w:noProof/>
          <w:color w:val="000000" w:themeColor="text1"/>
          <w:lang w:eastAsia="ru-RU"/>
        </w:rPr>
        <w:drawing>
          <wp:inline distT="0" distB="0" distL="0" distR="0">
            <wp:extent cx="6071235" cy="3041015"/>
            <wp:effectExtent l="19050" t="0" r="5715" b="0"/>
            <wp:docPr id="27" name="Рисунок 6"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Рисунок 2"/>
                    <pic:cNvPicPr>
                      <a:picLocks noChangeAspect="1" noChangeArrowheads="1"/>
                    </pic:cNvPicPr>
                  </pic:nvPicPr>
                  <pic:blipFill>
                    <a:blip r:embed="rId41" cstate="print">
                      <a:lum bright="6000"/>
                    </a:blip>
                    <a:srcRect t="18527" r="4036" b="13892"/>
                    <a:stretch>
                      <a:fillRect/>
                    </a:stretch>
                  </pic:blipFill>
                  <pic:spPr bwMode="auto">
                    <a:xfrm>
                      <a:off x="0" y="0"/>
                      <a:ext cx="6071235" cy="3041015"/>
                    </a:xfrm>
                    <a:prstGeom prst="rect">
                      <a:avLst/>
                    </a:prstGeom>
                    <a:noFill/>
                    <a:ln w="9525">
                      <a:noFill/>
                      <a:miter lim="800000"/>
                      <a:headEnd/>
                      <a:tailEnd/>
                    </a:ln>
                  </pic:spPr>
                </pic:pic>
              </a:graphicData>
            </a:graphic>
          </wp:inline>
        </w:drawing>
      </w:r>
    </w:p>
    <w:p w:rsidR="00367177" w:rsidRPr="00E40F0C" w:rsidRDefault="00367177" w:rsidP="00367177">
      <w:pPr>
        <w:autoSpaceDE w:val="0"/>
        <w:autoSpaceDN w:val="0"/>
        <w:adjustRightInd w:val="0"/>
        <w:spacing w:after="0" w:line="240" w:lineRule="auto"/>
        <w:jc w:val="both"/>
        <w:rPr>
          <w:rFonts w:ascii="Times New Roman" w:hAnsi="Times New Roman" w:cs="Times New Roman"/>
          <w:color w:val="000000" w:themeColor="text1"/>
          <w:sz w:val="28"/>
          <w:szCs w:val="28"/>
          <w:lang w:eastAsia="ru-RU"/>
        </w:rPr>
      </w:pPr>
    </w:p>
    <w:p w:rsidR="00367177" w:rsidRPr="00E40F0C" w:rsidRDefault="00367177" w:rsidP="00464727">
      <w:pPr>
        <w:spacing w:after="0" w:line="240" w:lineRule="auto"/>
        <w:ind w:right="-307"/>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3.1</w:t>
      </w:r>
      <w:r w:rsidR="00CC0170" w:rsidRPr="00E40F0C">
        <w:rPr>
          <w:rFonts w:ascii="Times New Roman" w:hAnsi="Times New Roman" w:cs="Times New Roman"/>
          <w:color w:val="000000" w:themeColor="text1"/>
          <w:sz w:val="24"/>
          <w:szCs w:val="24"/>
        </w:rPr>
        <w:t>7</w:t>
      </w:r>
      <w:r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Регулировка плотности прижатия сердечника к усовику крестовины:</w:t>
      </w:r>
    </w:p>
    <w:p w:rsidR="00367177" w:rsidRPr="00E40F0C" w:rsidRDefault="00367177" w:rsidP="00367177">
      <w:pPr>
        <w:spacing w:after="0" w:line="240" w:lineRule="auto"/>
        <w:ind w:right="232"/>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а) у острия сердечника; </w:t>
      </w:r>
    </w:p>
    <w:p w:rsidR="00367177" w:rsidRPr="00E40F0C" w:rsidRDefault="00367177" w:rsidP="00367177">
      <w:pPr>
        <w:spacing w:after="0" w:line="240" w:lineRule="auto"/>
        <w:ind w:right="232"/>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б) в зоне установки кляммерного узла фиксатора положения сердечника (дополнительного внешнего замыкателя на крестовине с подвижным сердечником)</w:t>
      </w:r>
    </w:p>
    <w:p w:rsidR="00367177" w:rsidRPr="00E40F0C" w:rsidRDefault="00367177" w:rsidP="00367177">
      <w:pPr>
        <w:spacing w:after="0" w:line="240" w:lineRule="auto"/>
        <w:ind w:right="232"/>
        <w:rPr>
          <w:rFonts w:ascii="Times New Roman" w:hAnsi="Times New Roman" w:cs="Times New Roman"/>
          <w:color w:val="000000" w:themeColor="text1"/>
          <w:sz w:val="28"/>
          <w:szCs w:val="28"/>
          <w:lang w:eastAsia="ru-RU"/>
        </w:rPr>
      </w:pPr>
    </w:p>
    <w:p w:rsidR="00367177" w:rsidRPr="00E40F0C" w:rsidRDefault="00367177" w:rsidP="00367177">
      <w:pPr>
        <w:spacing w:after="0" w:line="240" w:lineRule="auto"/>
        <w:ind w:right="232"/>
        <w:rPr>
          <w:rFonts w:ascii="Times New Roman" w:hAnsi="Times New Roman" w:cs="Times New Roman"/>
          <w:color w:val="000000" w:themeColor="text1"/>
          <w:sz w:val="28"/>
          <w:szCs w:val="28"/>
          <w:lang w:eastAsia="ru-RU"/>
        </w:rPr>
      </w:pPr>
    </w:p>
    <w:p w:rsidR="00367177" w:rsidRPr="00E40F0C" w:rsidRDefault="00367177" w:rsidP="00367177">
      <w:pPr>
        <w:spacing w:after="0" w:line="240" w:lineRule="auto"/>
        <w:ind w:right="232"/>
        <w:rPr>
          <w:rFonts w:ascii="Times New Roman" w:hAnsi="Times New Roman" w:cs="Times New Roman"/>
          <w:color w:val="000000" w:themeColor="text1"/>
          <w:sz w:val="28"/>
          <w:szCs w:val="28"/>
          <w:lang w:eastAsia="ru-RU"/>
        </w:rPr>
      </w:pPr>
    </w:p>
    <w:p w:rsidR="00367177" w:rsidRPr="00E40F0C" w:rsidRDefault="00367177" w:rsidP="00367177">
      <w:pPr>
        <w:spacing w:after="0" w:line="240" w:lineRule="auto"/>
        <w:jc w:val="both"/>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br w:type="page"/>
      </w:r>
    </w:p>
    <w:p w:rsidR="00367177" w:rsidRPr="00E40F0C" w:rsidRDefault="00367177" w:rsidP="00367177">
      <w:pPr>
        <w:spacing w:after="0" w:line="240" w:lineRule="auto"/>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 3.1</w:t>
      </w:r>
      <w:r w:rsidR="004A5F0A" w:rsidRPr="00E40F0C">
        <w:rPr>
          <w:rFonts w:ascii="Times New Roman" w:hAnsi="Times New Roman" w:cs="Times New Roman"/>
          <w:color w:val="000000" w:themeColor="text1"/>
          <w:sz w:val="24"/>
          <w:szCs w:val="24"/>
        </w:rPr>
        <w:t>1</w:t>
      </w:r>
      <w:r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Размеры острых крестовин с подвижным сердечником, мм </w:t>
      </w:r>
    </w:p>
    <w:p w:rsidR="00367177" w:rsidRPr="00E40F0C" w:rsidRDefault="00367177" w:rsidP="00367177">
      <w:pPr>
        <w:spacing w:after="0" w:line="240" w:lineRule="auto"/>
        <w:rPr>
          <w:rFonts w:ascii="Times New Roman" w:hAnsi="Times New Roman" w:cs="Times New Roman"/>
          <w:color w:val="000000" w:themeColor="text1"/>
          <w:sz w:val="24"/>
          <w:szCs w:val="24"/>
        </w:rPr>
      </w:pPr>
    </w:p>
    <w:tbl>
      <w:tblPr>
        <w:tblW w:w="1052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992"/>
        <w:gridCol w:w="993"/>
        <w:gridCol w:w="1559"/>
        <w:gridCol w:w="992"/>
        <w:gridCol w:w="1276"/>
        <w:gridCol w:w="1559"/>
        <w:gridCol w:w="884"/>
        <w:gridCol w:w="1451"/>
      </w:tblGrid>
      <w:tr w:rsidR="00367177" w:rsidRPr="00E40F0C" w:rsidTr="00430BCD">
        <w:trPr>
          <w:cantSplit/>
        </w:trPr>
        <w:tc>
          <w:tcPr>
            <w:tcW w:w="1809" w:type="dxa"/>
            <w:gridSpan w:val="2"/>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Острая крестовина</w:t>
            </w:r>
          </w:p>
        </w:tc>
        <w:tc>
          <w:tcPr>
            <w:tcW w:w="993" w:type="dxa"/>
            <w:vMerge w:val="restart"/>
          </w:tcPr>
          <w:p w:rsidR="00367177" w:rsidRPr="00E40F0C" w:rsidRDefault="00367177" w:rsidP="00367177">
            <w:pPr>
              <w:spacing w:after="0" w:line="240" w:lineRule="exact"/>
              <w:ind w:right="-57"/>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 проекта</w:t>
            </w:r>
          </w:p>
        </w:tc>
        <w:tc>
          <w:tcPr>
            <w:tcW w:w="1559" w:type="dxa"/>
            <w:vMerge w:val="restart"/>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Тип подвижного сердечника</w:t>
            </w:r>
          </w:p>
        </w:tc>
        <w:tc>
          <w:tcPr>
            <w:tcW w:w="992" w:type="dxa"/>
            <w:vMerge w:val="restart"/>
          </w:tcPr>
          <w:p w:rsidR="00367177" w:rsidRPr="00E40F0C" w:rsidRDefault="00367177" w:rsidP="00367177">
            <w:pPr>
              <w:spacing w:after="0" w:line="240" w:lineRule="exact"/>
              <w:jc w:val="center"/>
              <w:rPr>
                <w:rFonts w:ascii="Times New Roman" w:hAnsi="Times New Roman" w:cs="Times New Roman"/>
                <w:color w:val="000000" w:themeColor="text1"/>
                <w:sz w:val="24"/>
                <w:vertAlign w:val="superscript"/>
                <w:lang w:eastAsia="ru-RU"/>
              </w:rPr>
            </w:pPr>
            <w:r w:rsidRPr="00E40F0C">
              <w:rPr>
                <w:rFonts w:ascii="Times New Roman" w:hAnsi="Times New Roman" w:cs="Times New Roman"/>
                <w:color w:val="000000" w:themeColor="text1"/>
                <w:sz w:val="24"/>
                <w:lang w:eastAsia="ru-RU"/>
              </w:rPr>
              <w:t>Шири-на же-лоба в горле</w:t>
            </w:r>
            <w:r w:rsidRPr="00E40F0C">
              <w:rPr>
                <w:rFonts w:ascii="Times New Roman" w:hAnsi="Times New Roman" w:cs="Times New Roman"/>
                <w:color w:val="000000" w:themeColor="text1"/>
                <w:sz w:val="24"/>
                <w:vertAlign w:val="superscript"/>
                <w:lang w:eastAsia="ru-RU"/>
              </w:rPr>
              <w:t>1</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w:t>
            </w:r>
            <w:r w:rsidRPr="00E40F0C">
              <w:rPr>
                <w:rFonts w:ascii="Times New Roman" w:hAnsi="Times New Roman" w:cs="Times New Roman"/>
                <w:i/>
                <w:color w:val="000000" w:themeColor="text1"/>
                <w:sz w:val="24"/>
                <w:lang w:eastAsia="ru-RU"/>
              </w:rPr>
              <w:t>О</w:t>
            </w:r>
            <w:r w:rsidRPr="00E40F0C">
              <w:rPr>
                <w:rFonts w:ascii="Times New Roman" w:hAnsi="Times New Roman" w:cs="Times New Roman"/>
                <w:color w:val="000000" w:themeColor="text1"/>
                <w:sz w:val="24"/>
                <w:lang w:eastAsia="ru-RU"/>
              </w:rPr>
              <w:t>)</w:t>
            </w:r>
          </w:p>
        </w:tc>
        <w:tc>
          <w:tcPr>
            <w:tcW w:w="1276" w:type="dxa"/>
            <w:vMerge w:val="restart"/>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Расстоя-ние от пе-реднего торца усовика до перед-него тор-ца длин-ного рельса сердечни-ка</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w:t>
            </w:r>
            <w:r w:rsidRPr="00E40F0C">
              <w:rPr>
                <w:rFonts w:ascii="Times New Roman" w:hAnsi="Times New Roman" w:cs="Times New Roman"/>
                <w:i/>
                <w:color w:val="000000" w:themeColor="text1"/>
                <w:sz w:val="24"/>
                <w:lang w:eastAsia="ru-RU"/>
              </w:rPr>
              <w:t>Ф</w:t>
            </w:r>
            <w:r w:rsidRPr="00E40F0C">
              <w:rPr>
                <w:rFonts w:ascii="Times New Roman" w:hAnsi="Times New Roman" w:cs="Times New Roman"/>
                <w:color w:val="000000" w:themeColor="text1"/>
                <w:sz w:val="24"/>
                <w:lang w:eastAsia="ru-RU"/>
              </w:rPr>
              <w:t>)</w:t>
            </w:r>
          </w:p>
        </w:tc>
        <w:tc>
          <w:tcPr>
            <w:tcW w:w="1559" w:type="dxa"/>
            <w:vMerge w:val="restart"/>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Расстояние от переднего торца длинного рельса сердечника до передне-го торца короткого рельса сердечника</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w:t>
            </w:r>
            <w:r w:rsidRPr="00E40F0C">
              <w:rPr>
                <w:rFonts w:ascii="Times New Roman" w:hAnsi="Times New Roman" w:cs="Times New Roman"/>
                <w:i/>
                <w:color w:val="000000" w:themeColor="text1"/>
                <w:sz w:val="24"/>
                <w:lang w:eastAsia="ru-RU"/>
              </w:rPr>
              <w:t>Ц</w:t>
            </w:r>
            <w:r w:rsidRPr="00E40F0C">
              <w:rPr>
                <w:rFonts w:ascii="Times New Roman" w:hAnsi="Times New Roman" w:cs="Times New Roman"/>
                <w:color w:val="000000" w:themeColor="text1"/>
                <w:sz w:val="24"/>
                <w:lang w:eastAsia="ru-RU"/>
              </w:rPr>
              <w:t>)</w:t>
            </w:r>
          </w:p>
        </w:tc>
        <w:tc>
          <w:tcPr>
            <w:tcW w:w="884" w:type="dxa"/>
            <w:vMerge w:val="restart"/>
          </w:tcPr>
          <w:p w:rsidR="00367177" w:rsidRPr="00E40F0C" w:rsidRDefault="00367177" w:rsidP="00430BCD">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Дли-на длин-ного рель-са сер-деч-ника</w:t>
            </w:r>
            <w:r w:rsidR="00430BCD" w:rsidRPr="00E40F0C">
              <w:rPr>
                <w:rFonts w:ascii="Times New Roman" w:hAnsi="Times New Roman" w:cs="Times New Roman"/>
                <w:color w:val="000000" w:themeColor="text1"/>
                <w:sz w:val="24"/>
                <w:lang w:eastAsia="ru-RU"/>
              </w:rPr>
              <w:t xml:space="preserve"> </w:t>
            </w:r>
          </w:p>
          <w:p w:rsidR="00430BCD" w:rsidRPr="00E40F0C" w:rsidRDefault="00430BCD" w:rsidP="00430BCD">
            <w:pPr>
              <w:spacing w:after="0" w:line="240" w:lineRule="exact"/>
              <w:jc w:val="center"/>
              <w:rPr>
                <w:rFonts w:ascii="Times New Roman" w:hAnsi="Times New Roman" w:cs="Times New Roman"/>
                <w:color w:val="000000" w:themeColor="text1"/>
                <w:sz w:val="24"/>
                <w:vertAlign w:val="superscript"/>
                <w:lang w:eastAsia="ru-RU"/>
              </w:rPr>
            </w:pPr>
            <w:r w:rsidRPr="00E40F0C">
              <w:rPr>
                <w:rFonts w:ascii="Times New Roman" w:hAnsi="Times New Roman" w:cs="Times New Roman"/>
                <w:color w:val="000000" w:themeColor="text1"/>
                <w:sz w:val="24"/>
                <w:lang w:eastAsia="ru-RU"/>
              </w:rPr>
              <w:t>(справочно)</w:t>
            </w:r>
          </w:p>
        </w:tc>
        <w:tc>
          <w:tcPr>
            <w:tcW w:w="1451" w:type="dxa"/>
            <w:vMerge w:val="restart"/>
          </w:tcPr>
          <w:p w:rsidR="00367177" w:rsidRPr="00E40F0C" w:rsidRDefault="00367177" w:rsidP="00430BCD">
            <w:pPr>
              <w:spacing w:after="0" w:line="240" w:lineRule="exact"/>
              <w:ind w:right="-57"/>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Длина короткого рельса сердечника</w:t>
            </w:r>
          </w:p>
          <w:p w:rsidR="00430BCD" w:rsidRPr="00E40F0C" w:rsidRDefault="00430BCD" w:rsidP="00430BCD">
            <w:pPr>
              <w:spacing w:after="0" w:line="240" w:lineRule="exact"/>
              <w:ind w:right="-57"/>
              <w:jc w:val="center"/>
              <w:rPr>
                <w:rFonts w:ascii="Times New Roman" w:hAnsi="Times New Roman" w:cs="Times New Roman"/>
                <w:color w:val="000000" w:themeColor="text1"/>
                <w:sz w:val="24"/>
                <w:vertAlign w:val="superscript"/>
                <w:lang w:eastAsia="ru-RU"/>
              </w:rPr>
            </w:pPr>
            <w:r w:rsidRPr="00E40F0C">
              <w:rPr>
                <w:rFonts w:ascii="Times New Roman" w:hAnsi="Times New Roman" w:cs="Times New Roman"/>
                <w:color w:val="000000" w:themeColor="text1"/>
                <w:sz w:val="24"/>
                <w:lang w:eastAsia="ru-RU"/>
              </w:rPr>
              <w:t>(справочно)</w:t>
            </w:r>
          </w:p>
        </w:tc>
      </w:tr>
      <w:tr w:rsidR="00367177" w:rsidRPr="00E40F0C" w:rsidTr="00430BCD">
        <w:trPr>
          <w:cantSplit/>
        </w:trPr>
        <w:tc>
          <w:tcPr>
            <w:tcW w:w="817" w:type="dxa"/>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Тип</w:t>
            </w:r>
          </w:p>
        </w:tc>
        <w:tc>
          <w:tcPr>
            <w:tcW w:w="992" w:type="dxa"/>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Марка</w:t>
            </w:r>
          </w:p>
        </w:tc>
        <w:tc>
          <w:tcPr>
            <w:tcW w:w="993" w:type="dxa"/>
            <w:vMerge/>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tc>
        <w:tc>
          <w:tcPr>
            <w:tcW w:w="1559" w:type="dxa"/>
            <w:vMerge/>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tc>
        <w:tc>
          <w:tcPr>
            <w:tcW w:w="992" w:type="dxa"/>
            <w:vMerge/>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tc>
        <w:tc>
          <w:tcPr>
            <w:tcW w:w="1276" w:type="dxa"/>
            <w:vMerge/>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tc>
        <w:tc>
          <w:tcPr>
            <w:tcW w:w="1559" w:type="dxa"/>
            <w:vMerge/>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tc>
        <w:tc>
          <w:tcPr>
            <w:tcW w:w="884" w:type="dxa"/>
            <w:vMerge/>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tc>
        <w:tc>
          <w:tcPr>
            <w:tcW w:w="1451" w:type="dxa"/>
            <w:vMerge/>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tc>
      </w:tr>
      <w:tr w:rsidR="00367177" w:rsidRPr="00E40F0C" w:rsidTr="00430BCD">
        <w:tc>
          <w:tcPr>
            <w:tcW w:w="817" w:type="dxa"/>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Р65</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Р65</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Р65</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Р65</w:t>
            </w:r>
          </w:p>
        </w:tc>
        <w:tc>
          <w:tcPr>
            <w:tcW w:w="992" w:type="dxa"/>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1/18</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1/11</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1/11</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1/11</w:t>
            </w:r>
          </w:p>
          <w:p w:rsidR="00367177" w:rsidRPr="00E40F0C" w:rsidRDefault="00367177" w:rsidP="00367177">
            <w:pPr>
              <w:spacing w:after="0" w:line="240" w:lineRule="exact"/>
              <w:jc w:val="both"/>
              <w:rPr>
                <w:rFonts w:ascii="Times New Roman" w:hAnsi="Times New Roman" w:cs="Times New Roman"/>
                <w:color w:val="000000" w:themeColor="text1"/>
                <w:sz w:val="24"/>
                <w:lang w:eastAsia="ru-RU"/>
              </w:rPr>
            </w:pPr>
          </w:p>
        </w:tc>
        <w:tc>
          <w:tcPr>
            <w:tcW w:w="993" w:type="dxa"/>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2451</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2726</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2561</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2450</w:t>
            </w:r>
          </w:p>
        </w:tc>
        <w:tc>
          <w:tcPr>
            <w:tcW w:w="1559" w:type="dxa"/>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Поворотный</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Гибко-поворотный</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Поворотный</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Гибкий</w:t>
            </w:r>
          </w:p>
        </w:tc>
        <w:tc>
          <w:tcPr>
            <w:tcW w:w="992" w:type="dxa"/>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138</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137</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137</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139</w:t>
            </w:r>
          </w:p>
          <w:p w:rsidR="00367177" w:rsidRPr="00E40F0C" w:rsidRDefault="00367177" w:rsidP="00367177">
            <w:pPr>
              <w:spacing w:after="0" w:line="240" w:lineRule="exact"/>
              <w:jc w:val="both"/>
              <w:rPr>
                <w:rFonts w:ascii="Times New Roman" w:hAnsi="Times New Roman" w:cs="Times New Roman"/>
                <w:color w:val="000000" w:themeColor="text1"/>
                <w:sz w:val="24"/>
                <w:lang w:eastAsia="ru-RU"/>
              </w:rPr>
            </w:pPr>
          </w:p>
        </w:tc>
        <w:tc>
          <w:tcPr>
            <w:tcW w:w="1276" w:type="dxa"/>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1420</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1338</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1348</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1330</w:t>
            </w:r>
          </w:p>
        </w:tc>
        <w:tc>
          <w:tcPr>
            <w:tcW w:w="1559" w:type="dxa"/>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2167</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1110</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1147</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1200</w:t>
            </w:r>
          </w:p>
        </w:tc>
        <w:tc>
          <w:tcPr>
            <w:tcW w:w="884" w:type="dxa"/>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6950</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9862</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5647</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8450</w:t>
            </w:r>
          </w:p>
        </w:tc>
        <w:tc>
          <w:tcPr>
            <w:tcW w:w="1451" w:type="dxa"/>
          </w:tcPr>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4783</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5467</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4500</w:t>
            </w: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exact"/>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7250</w:t>
            </w:r>
          </w:p>
        </w:tc>
      </w:tr>
    </w:tbl>
    <w:p w:rsidR="00430BCD" w:rsidRPr="00E40F0C" w:rsidRDefault="00430BCD" w:rsidP="001D7C79">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p>
    <w:p w:rsidR="001D7C79" w:rsidRPr="00E40F0C" w:rsidRDefault="00367177" w:rsidP="001D7C79">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3.4.12. </w:t>
      </w:r>
      <w:r w:rsidR="00D70A8F" w:rsidRPr="00E40F0C">
        <w:rPr>
          <w:rFonts w:ascii="Times New Roman" w:hAnsi="Times New Roman" w:cs="Times New Roman"/>
          <w:color w:val="000000" w:themeColor="text1"/>
          <w:sz w:val="28"/>
          <w:szCs w:val="28"/>
          <w:lang w:eastAsia="ru-RU"/>
        </w:rPr>
        <w:t>На</w:t>
      </w:r>
      <w:r w:rsidR="00977306" w:rsidRPr="00E40F0C">
        <w:rPr>
          <w:rFonts w:ascii="Times New Roman" w:hAnsi="Times New Roman" w:cs="Times New Roman"/>
          <w:color w:val="000000" w:themeColor="text1"/>
          <w:sz w:val="28"/>
          <w:szCs w:val="28"/>
          <w:lang w:eastAsia="ru-RU"/>
        </w:rPr>
        <w:t xml:space="preserve"> стрелочных переводах, расположенных на</w:t>
      </w:r>
      <w:r w:rsidR="00D70A8F" w:rsidRPr="00E40F0C">
        <w:rPr>
          <w:rFonts w:ascii="Times New Roman" w:hAnsi="Times New Roman" w:cs="Times New Roman"/>
          <w:color w:val="000000" w:themeColor="text1"/>
          <w:sz w:val="28"/>
          <w:szCs w:val="28"/>
          <w:lang w:eastAsia="ru-RU"/>
        </w:rPr>
        <w:t xml:space="preserve"> главных </w:t>
      </w:r>
      <w:r w:rsidR="00FF6F9C" w:rsidRPr="00E40F0C">
        <w:rPr>
          <w:rFonts w:ascii="Times New Roman" w:hAnsi="Times New Roman" w:cs="Times New Roman"/>
          <w:color w:val="000000" w:themeColor="text1"/>
          <w:sz w:val="28"/>
          <w:szCs w:val="28"/>
          <w:lang w:eastAsia="ru-RU"/>
        </w:rPr>
        <w:t xml:space="preserve">и приемо-отправочных </w:t>
      </w:r>
      <w:r w:rsidR="00D70A8F" w:rsidRPr="00E40F0C">
        <w:rPr>
          <w:rFonts w:ascii="Times New Roman" w:hAnsi="Times New Roman" w:cs="Times New Roman"/>
          <w:color w:val="000000" w:themeColor="text1"/>
          <w:sz w:val="28"/>
          <w:szCs w:val="28"/>
          <w:lang w:eastAsia="ru-RU"/>
        </w:rPr>
        <w:t>путях у</w:t>
      </w:r>
      <w:r w:rsidRPr="00E40F0C">
        <w:rPr>
          <w:rFonts w:ascii="Times New Roman" w:hAnsi="Times New Roman" w:cs="Times New Roman"/>
          <w:color w:val="000000" w:themeColor="text1"/>
          <w:sz w:val="28"/>
          <w:szCs w:val="28"/>
          <w:lang w:eastAsia="ru-RU"/>
        </w:rPr>
        <w:t>стройство переводных кривых на стрелочных переводах производится по ординатам, указанным в таблицах 3.1</w:t>
      </w:r>
      <w:r w:rsidR="004A5F0A" w:rsidRPr="00E40F0C">
        <w:rPr>
          <w:rFonts w:ascii="Times New Roman" w:hAnsi="Times New Roman" w:cs="Times New Roman"/>
          <w:color w:val="000000" w:themeColor="text1"/>
          <w:sz w:val="28"/>
          <w:szCs w:val="28"/>
          <w:lang w:eastAsia="ru-RU"/>
        </w:rPr>
        <w:t>2</w:t>
      </w:r>
      <w:r w:rsidRPr="00E40F0C">
        <w:rPr>
          <w:rFonts w:ascii="Times New Roman" w:hAnsi="Times New Roman" w:cs="Times New Roman"/>
          <w:color w:val="000000" w:themeColor="text1"/>
          <w:sz w:val="28"/>
          <w:szCs w:val="28"/>
          <w:lang w:eastAsia="ru-RU"/>
        </w:rPr>
        <w:t xml:space="preserve"> и 3.1</w:t>
      </w:r>
      <w:r w:rsidR="004A5F0A" w:rsidRPr="00E40F0C">
        <w:rPr>
          <w:rFonts w:ascii="Times New Roman" w:hAnsi="Times New Roman" w:cs="Times New Roman"/>
          <w:color w:val="000000" w:themeColor="text1"/>
          <w:sz w:val="28"/>
          <w:szCs w:val="28"/>
          <w:lang w:eastAsia="ru-RU"/>
        </w:rPr>
        <w:t>3</w:t>
      </w:r>
      <w:r w:rsidRPr="00E40F0C">
        <w:rPr>
          <w:rFonts w:ascii="Times New Roman" w:hAnsi="Times New Roman" w:cs="Times New Roman"/>
          <w:color w:val="000000" w:themeColor="text1"/>
          <w:sz w:val="28"/>
          <w:szCs w:val="28"/>
          <w:lang w:eastAsia="ru-RU"/>
        </w:rPr>
        <w:t xml:space="preserve">. </w:t>
      </w:r>
      <w:r w:rsidR="00FF6062" w:rsidRPr="00E40F0C">
        <w:rPr>
          <w:rFonts w:ascii="Times New Roman" w:hAnsi="Times New Roman" w:cs="Times New Roman"/>
          <w:color w:val="000000" w:themeColor="text1"/>
          <w:sz w:val="28"/>
          <w:szCs w:val="28"/>
          <w:lang w:eastAsia="ru-RU"/>
        </w:rPr>
        <w:t xml:space="preserve">Отклонения </w:t>
      </w:r>
      <w:r w:rsidR="006A5FE3" w:rsidRPr="00E40F0C">
        <w:rPr>
          <w:rFonts w:ascii="Times New Roman" w:hAnsi="Times New Roman" w:cs="Times New Roman"/>
          <w:color w:val="000000" w:themeColor="text1"/>
          <w:sz w:val="28"/>
          <w:szCs w:val="28"/>
          <w:lang w:eastAsia="ru-RU"/>
        </w:rPr>
        <w:t xml:space="preserve">по ординатам </w:t>
      </w:r>
      <w:r w:rsidR="00FF6062" w:rsidRPr="00E40F0C">
        <w:rPr>
          <w:rFonts w:ascii="Times New Roman" w:hAnsi="Times New Roman" w:cs="Times New Roman"/>
          <w:color w:val="000000" w:themeColor="text1"/>
          <w:sz w:val="28"/>
          <w:szCs w:val="28"/>
          <w:lang w:eastAsia="ru-RU"/>
        </w:rPr>
        <w:t>от</w:t>
      </w:r>
      <w:r w:rsidR="006A5FE3" w:rsidRPr="00E40F0C">
        <w:rPr>
          <w:rFonts w:ascii="Times New Roman" w:hAnsi="Times New Roman" w:cs="Times New Roman"/>
          <w:color w:val="000000" w:themeColor="text1"/>
          <w:sz w:val="28"/>
          <w:szCs w:val="28"/>
          <w:lang w:eastAsia="ru-RU"/>
        </w:rPr>
        <w:t xml:space="preserve"> норм</w:t>
      </w:r>
      <w:r w:rsidR="00FF6062"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 xml:space="preserve">содержания не должны превышать </w:t>
      </w:r>
      <w:smartTag w:uri="urn:schemas-microsoft-com:office:smarttags" w:element="metricconverter">
        <w:smartTagPr>
          <w:attr w:name="ProductID" w:val="2 мм"/>
        </w:smartTagPr>
        <w:r w:rsidRPr="00E40F0C">
          <w:rPr>
            <w:rFonts w:ascii="Times New Roman" w:hAnsi="Times New Roman" w:cs="Times New Roman"/>
            <w:color w:val="000000" w:themeColor="text1"/>
            <w:sz w:val="28"/>
            <w:szCs w:val="28"/>
            <w:lang w:eastAsia="ru-RU"/>
          </w:rPr>
          <w:t>2 мм</w:t>
        </w:r>
      </w:smartTag>
      <w:r w:rsidRPr="00E40F0C">
        <w:rPr>
          <w:rFonts w:ascii="Times New Roman" w:hAnsi="Times New Roman" w:cs="Times New Roman"/>
          <w:color w:val="000000" w:themeColor="text1"/>
          <w:sz w:val="28"/>
          <w:szCs w:val="28"/>
          <w:lang w:eastAsia="ru-RU"/>
        </w:rPr>
        <w:t xml:space="preserve"> в сторону уве</w:t>
      </w:r>
      <w:r w:rsidRPr="00E40F0C">
        <w:rPr>
          <w:rFonts w:ascii="Times New Roman" w:hAnsi="Times New Roman" w:cs="Times New Roman"/>
          <w:color w:val="000000" w:themeColor="text1"/>
          <w:sz w:val="28"/>
          <w:szCs w:val="28"/>
          <w:lang w:eastAsia="ru-RU"/>
        </w:rPr>
        <w:softHyphen/>
        <w:t xml:space="preserve">личения и </w:t>
      </w:r>
      <w:smartTag w:uri="urn:schemas-microsoft-com:office:smarttags" w:element="metricconverter">
        <w:smartTagPr>
          <w:attr w:name="ProductID" w:val="10 мм"/>
        </w:smartTagPr>
        <w:r w:rsidRPr="00E40F0C">
          <w:rPr>
            <w:rFonts w:ascii="Times New Roman" w:hAnsi="Times New Roman" w:cs="Times New Roman"/>
            <w:color w:val="000000" w:themeColor="text1"/>
            <w:sz w:val="28"/>
            <w:szCs w:val="28"/>
            <w:lang w:eastAsia="ru-RU"/>
          </w:rPr>
          <w:t>10 мм</w:t>
        </w:r>
      </w:smartTag>
      <w:r w:rsidRPr="00E40F0C">
        <w:rPr>
          <w:rFonts w:ascii="Times New Roman" w:hAnsi="Times New Roman" w:cs="Times New Roman"/>
          <w:color w:val="000000" w:themeColor="text1"/>
          <w:sz w:val="28"/>
          <w:szCs w:val="28"/>
          <w:lang w:eastAsia="ru-RU"/>
        </w:rPr>
        <w:t xml:space="preserve"> в сторону уменьшения</w:t>
      </w:r>
      <w:r w:rsidR="000F0E86" w:rsidRPr="00E40F0C">
        <w:rPr>
          <w:rFonts w:ascii="Times New Roman" w:hAnsi="Times New Roman" w:cs="Times New Roman"/>
          <w:color w:val="000000" w:themeColor="text1"/>
          <w:sz w:val="28"/>
          <w:szCs w:val="28"/>
          <w:lang w:eastAsia="ru-RU"/>
        </w:rPr>
        <w:t xml:space="preserve">. При наличии бокового износа рельсов разрешается содержать ординаты сверх указанных отклонений меньшими на величину бокового износа, но не более </w:t>
      </w:r>
      <w:smartTag w:uri="urn:schemas-microsoft-com:office:smarttags" w:element="metricconverter">
        <w:smartTagPr>
          <w:attr w:name="ProductID" w:val="5 мм"/>
        </w:smartTagPr>
        <w:r w:rsidR="000F0E86" w:rsidRPr="00E40F0C">
          <w:rPr>
            <w:rFonts w:ascii="Times New Roman" w:hAnsi="Times New Roman" w:cs="Times New Roman"/>
            <w:color w:val="000000" w:themeColor="text1"/>
            <w:sz w:val="28"/>
            <w:szCs w:val="28"/>
            <w:lang w:eastAsia="ru-RU"/>
          </w:rPr>
          <w:t>5 мм</w:t>
        </w:r>
      </w:smartTag>
      <w:r w:rsidR="000F0E86" w:rsidRPr="00E40F0C">
        <w:rPr>
          <w:rFonts w:ascii="Times New Roman" w:hAnsi="Times New Roman" w:cs="Times New Roman"/>
          <w:color w:val="000000" w:themeColor="text1"/>
          <w:sz w:val="28"/>
          <w:szCs w:val="28"/>
          <w:lang w:eastAsia="ru-RU"/>
        </w:rPr>
        <w:t>.</w:t>
      </w:r>
      <w:r w:rsidR="00992CA4" w:rsidRPr="00E40F0C">
        <w:rPr>
          <w:rFonts w:ascii="Times New Roman" w:hAnsi="Times New Roman" w:cs="Times New Roman"/>
          <w:color w:val="000000" w:themeColor="text1"/>
          <w:sz w:val="28"/>
          <w:szCs w:val="28"/>
          <w:lang w:eastAsia="ru-RU"/>
        </w:rPr>
        <w:t xml:space="preserve"> Разность отклонений в смежных точках на главных и приемо</w:t>
      </w:r>
      <w:r w:rsidR="00FA19A5" w:rsidRPr="00E40F0C">
        <w:rPr>
          <w:rFonts w:ascii="Times New Roman" w:hAnsi="Times New Roman" w:cs="Times New Roman"/>
          <w:color w:val="000000" w:themeColor="text1"/>
          <w:sz w:val="28"/>
          <w:szCs w:val="28"/>
          <w:lang w:eastAsia="ru-RU"/>
        </w:rPr>
        <w:t>-</w:t>
      </w:r>
      <w:r w:rsidR="00992CA4" w:rsidRPr="00E40F0C">
        <w:rPr>
          <w:rFonts w:ascii="Times New Roman" w:hAnsi="Times New Roman" w:cs="Times New Roman"/>
          <w:color w:val="000000" w:themeColor="text1"/>
          <w:sz w:val="28"/>
          <w:szCs w:val="28"/>
          <w:lang w:eastAsia="ru-RU"/>
        </w:rPr>
        <w:t xml:space="preserve">отправочных путях линий не должна превышать 2 мм. </w:t>
      </w:r>
      <w:r w:rsidR="001D7C79" w:rsidRPr="00E40F0C">
        <w:rPr>
          <w:rFonts w:ascii="Times New Roman" w:hAnsi="Times New Roman" w:cs="Times New Roman"/>
          <w:color w:val="000000" w:themeColor="text1"/>
          <w:sz w:val="28"/>
          <w:szCs w:val="28"/>
          <w:lang w:eastAsia="ru-RU"/>
        </w:rPr>
        <w:t xml:space="preserve">В случае превышения допускаемых значений по содержанию ординат стрелочных переводов неисправность устраняется в первоочередном порядке, при этом скорость движения поездов ограничивается до 25 км/ч. </w:t>
      </w:r>
    </w:p>
    <w:p w:rsidR="00992CA4" w:rsidRPr="00E40F0C" w:rsidRDefault="00A163DA" w:rsidP="00254B1A">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На</w:t>
      </w:r>
      <w:r w:rsidR="00992CA4" w:rsidRPr="00E40F0C">
        <w:rPr>
          <w:rFonts w:ascii="Times New Roman" w:hAnsi="Times New Roman" w:cs="Times New Roman"/>
          <w:color w:val="000000" w:themeColor="text1"/>
          <w:sz w:val="28"/>
          <w:szCs w:val="28"/>
          <w:lang w:eastAsia="ru-RU"/>
        </w:rPr>
        <w:t xml:space="preserve"> </w:t>
      </w:r>
      <w:r w:rsidR="00977306" w:rsidRPr="00E40F0C">
        <w:rPr>
          <w:rFonts w:ascii="Times New Roman" w:hAnsi="Times New Roman" w:cs="Times New Roman"/>
          <w:color w:val="000000" w:themeColor="text1"/>
          <w:sz w:val="28"/>
          <w:szCs w:val="28"/>
          <w:lang w:eastAsia="ru-RU"/>
        </w:rPr>
        <w:t xml:space="preserve">стрелочных переводах, расположенных на </w:t>
      </w:r>
      <w:r w:rsidR="00992CA4" w:rsidRPr="00E40F0C">
        <w:rPr>
          <w:rFonts w:ascii="Times New Roman" w:hAnsi="Times New Roman" w:cs="Times New Roman"/>
          <w:color w:val="000000" w:themeColor="text1"/>
          <w:sz w:val="28"/>
          <w:szCs w:val="28"/>
          <w:lang w:eastAsia="ru-RU"/>
        </w:rPr>
        <w:t>станционных</w:t>
      </w:r>
      <w:r w:rsidR="00336991" w:rsidRPr="00E40F0C">
        <w:rPr>
          <w:rFonts w:ascii="Times New Roman" w:hAnsi="Times New Roman" w:cs="Times New Roman"/>
          <w:color w:val="000000" w:themeColor="text1"/>
          <w:sz w:val="28"/>
          <w:szCs w:val="28"/>
          <w:lang w:eastAsia="ru-RU"/>
        </w:rPr>
        <w:t xml:space="preserve"> (за исключением главных и</w:t>
      </w:r>
      <w:r w:rsidR="00FB1723" w:rsidRPr="00E40F0C">
        <w:rPr>
          <w:rFonts w:ascii="Times New Roman" w:hAnsi="Times New Roman" w:cs="Times New Roman"/>
          <w:color w:val="000000" w:themeColor="text1"/>
          <w:sz w:val="28"/>
          <w:szCs w:val="28"/>
          <w:lang w:eastAsia="ru-RU"/>
        </w:rPr>
        <w:t xml:space="preserve"> приемо-отправочных)</w:t>
      </w:r>
      <w:r w:rsidR="00977306" w:rsidRPr="00E40F0C">
        <w:rPr>
          <w:rFonts w:ascii="Times New Roman" w:hAnsi="Times New Roman" w:cs="Times New Roman"/>
          <w:color w:val="000000" w:themeColor="text1"/>
          <w:sz w:val="28"/>
          <w:szCs w:val="28"/>
          <w:lang w:eastAsia="ru-RU"/>
        </w:rPr>
        <w:t>, подъездных, прочих</w:t>
      </w:r>
      <w:r w:rsidR="00992CA4" w:rsidRPr="00E40F0C">
        <w:rPr>
          <w:rFonts w:ascii="Times New Roman" w:hAnsi="Times New Roman" w:cs="Times New Roman"/>
          <w:color w:val="000000" w:themeColor="text1"/>
          <w:sz w:val="28"/>
          <w:szCs w:val="28"/>
          <w:lang w:eastAsia="ru-RU"/>
        </w:rPr>
        <w:t xml:space="preserve"> путях </w:t>
      </w:r>
      <w:r w:rsidR="00FF6062" w:rsidRPr="00E40F0C">
        <w:rPr>
          <w:rFonts w:ascii="Times New Roman" w:hAnsi="Times New Roman" w:cs="Times New Roman"/>
          <w:color w:val="000000" w:themeColor="text1"/>
          <w:sz w:val="28"/>
          <w:szCs w:val="28"/>
          <w:lang w:eastAsia="ru-RU"/>
        </w:rPr>
        <w:t>отклонения</w:t>
      </w:r>
      <w:r w:rsidR="00992CA4" w:rsidRPr="00E40F0C">
        <w:rPr>
          <w:rFonts w:ascii="Times New Roman" w:hAnsi="Times New Roman" w:cs="Times New Roman"/>
          <w:color w:val="000000" w:themeColor="text1"/>
          <w:sz w:val="28"/>
          <w:szCs w:val="28"/>
          <w:lang w:eastAsia="ru-RU"/>
        </w:rPr>
        <w:t xml:space="preserve"> по ординатам </w:t>
      </w:r>
      <w:r w:rsidR="006A5FE3" w:rsidRPr="00E40F0C">
        <w:rPr>
          <w:rFonts w:ascii="Times New Roman" w:hAnsi="Times New Roman" w:cs="Times New Roman"/>
          <w:color w:val="000000" w:themeColor="text1"/>
          <w:sz w:val="28"/>
          <w:szCs w:val="28"/>
          <w:lang w:eastAsia="ru-RU"/>
        </w:rPr>
        <w:t xml:space="preserve">от норм содержания </w:t>
      </w:r>
      <w:r w:rsidR="00992CA4" w:rsidRPr="00E40F0C">
        <w:rPr>
          <w:rFonts w:ascii="Times New Roman" w:hAnsi="Times New Roman" w:cs="Times New Roman"/>
          <w:color w:val="000000" w:themeColor="text1"/>
          <w:sz w:val="28"/>
          <w:szCs w:val="28"/>
          <w:lang w:eastAsia="ru-RU"/>
        </w:rPr>
        <w:t>не должны превышать нормативных значений на 4 мм в сторону увеличения</w:t>
      </w:r>
      <w:r w:rsidR="009F53B4" w:rsidRPr="00E40F0C">
        <w:rPr>
          <w:rFonts w:ascii="Times New Roman" w:hAnsi="Times New Roman" w:cs="Times New Roman"/>
          <w:color w:val="000000" w:themeColor="text1"/>
          <w:sz w:val="28"/>
          <w:szCs w:val="28"/>
          <w:lang w:eastAsia="ru-RU"/>
        </w:rPr>
        <w:t xml:space="preserve"> </w:t>
      </w:r>
      <w:r w:rsidR="00992CA4" w:rsidRPr="00E40F0C">
        <w:rPr>
          <w:rFonts w:ascii="Times New Roman" w:hAnsi="Times New Roman" w:cs="Times New Roman"/>
          <w:color w:val="000000" w:themeColor="text1"/>
          <w:sz w:val="28"/>
          <w:szCs w:val="28"/>
          <w:lang w:eastAsia="ru-RU"/>
        </w:rPr>
        <w:t>и</w:t>
      </w:r>
      <w:r w:rsidR="00254B1A" w:rsidRPr="00E40F0C">
        <w:rPr>
          <w:rFonts w:ascii="Times New Roman" w:hAnsi="Times New Roman" w:cs="Times New Roman"/>
          <w:color w:val="000000" w:themeColor="text1"/>
          <w:sz w:val="28"/>
          <w:szCs w:val="28"/>
          <w:lang w:eastAsia="ru-RU"/>
        </w:rPr>
        <w:t xml:space="preserve"> </w:t>
      </w:r>
      <w:r w:rsidR="00691C97" w:rsidRPr="00E40F0C">
        <w:rPr>
          <w:rFonts w:ascii="Times New Roman" w:hAnsi="Times New Roman" w:cs="Times New Roman"/>
          <w:color w:val="000000" w:themeColor="text1"/>
          <w:sz w:val="28"/>
          <w:szCs w:val="28"/>
          <w:lang w:eastAsia="ru-RU"/>
        </w:rPr>
        <w:t>15</w:t>
      </w:r>
      <w:r w:rsidR="00992CA4" w:rsidRPr="00E40F0C">
        <w:rPr>
          <w:rFonts w:ascii="Times New Roman" w:hAnsi="Times New Roman" w:cs="Times New Roman"/>
          <w:color w:val="000000" w:themeColor="text1"/>
          <w:sz w:val="28"/>
          <w:szCs w:val="28"/>
          <w:lang w:eastAsia="ru-RU"/>
        </w:rPr>
        <w:t xml:space="preserve"> мм в сторону уменьшения. При наличии бокового износа рельсов разрешается содержать ординаты сверх указанных отклонений меньшими на величину бокового износа, но не более </w:t>
      </w:r>
      <w:smartTag w:uri="urn:schemas-microsoft-com:office:smarttags" w:element="metricconverter">
        <w:smartTagPr>
          <w:attr w:name="ProductID" w:val="5 мм"/>
        </w:smartTagPr>
        <w:r w:rsidR="00992CA4" w:rsidRPr="00E40F0C">
          <w:rPr>
            <w:rFonts w:ascii="Times New Roman" w:hAnsi="Times New Roman" w:cs="Times New Roman"/>
            <w:color w:val="000000" w:themeColor="text1"/>
            <w:sz w:val="28"/>
            <w:szCs w:val="28"/>
            <w:lang w:eastAsia="ru-RU"/>
          </w:rPr>
          <w:t>5 мм.</w:t>
        </w:r>
      </w:smartTag>
      <w:r w:rsidR="00992CA4" w:rsidRPr="00E40F0C">
        <w:rPr>
          <w:rFonts w:ascii="Times New Roman" w:hAnsi="Times New Roman" w:cs="Times New Roman"/>
          <w:color w:val="000000" w:themeColor="text1"/>
          <w:sz w:val="28"/>
          <w:szCs w:val="28"/>
          <w:lang w:eastAsia="ru-RU"/>
        </w:rPr>
        <w:t xml:space="preserve"> Разность</w:t>
      </w:r>
      <w:r w:rsidR="001D7C79" w:rsidRPr="00E40F0C">
        <w:rPr>
          <w:rFonts w:ascii="Times New Roman" w:hAnsi="Times New Roman" w:cs="Times New Roman"/>
          <w:color w:val="000000" w:themeColor="text1"/>
          <w:sz w:val="28"/>
          <w:szCs w:val="28"/>
          <w:lang w:eastAsia="ru-RU"/>
        </w:rPr>
        <w:t xml:space="preserve"> отклонений в смежных точках</w:t>
      </w:r>
      <w:r w:rsidR="00233B27" w:rsidRPr="00E40F0C">
        <w:rPr>
          <w:rFonts w:ascii="Times New Roman" w:hAnsi="Times New Roman" w:cs="Times New Roman"/>
          <w:color w:val="000000" w:themeColor="text1"/>
          <w:sz w:val="28"/>
          <w:szCs w:val="28"/>
          <w:lang w:eastAsia="ru-RU"/>
        </w:rPr>
        <w:t xml:space="preserve"> </w:t>
      </w:r>
      <w:r w:rsidR="00992CA4" w:rsidRPr="00E40F0C">
        <w:rPr>
          <w:rFonts w:ascii="Times New Roman" w:hAnsi="Times New Roman" w:cs="Times New Roman"/>
          <w:color w:val="000000" w:themeColor="text1"/>
          <w:sz w:val="28"/>
          <w:szCs w:val="28"/>
          <w:lang w:eastAsia="ru-RU"/>
        </w:rPr>
        <w:t>не должна</w:t>
      </w:r>
      <w:r w:rsidR="00254B1A" w:rsidRPr="00E40F0C">
        <w:rPr>
          <w:rFonts w:ascii="Times New Roman" w:hAnsi="Times New Roman" w:cs="Times New Roman"/>
          <w:color w:val="000000" w:themeColor="text1"/>
          <w:sz w:val="28"/>
          <w:szCs w:val="28"/>
          <w:lang w:eastAsia="ru-RU"/>
        </w:rPr>
        <w:t xml:space="preserve"> </w:t>
      </w:r>
      <w:r w:rsidR="00992CA4" w:rsidRPr="00E40F0C">
        <w:rPr>
          <w:rFonts w:ascii="Times New Roman" w:hAnsi="Times New Roman" w:cs="Times New Roman"/>
          <w:color w:val="000000" w:themeColor="text1"/>
          <w:sz w:val="28"/>
          <w:szCs w:val="28"/>
          <w:lang w:eastAsia="ru-RU"/>
        </w:rPr>
        <w:t>превышать</w:t>
      </w:r>
      <w:r w:rsidR="001D7C79" w:rsidRPr="00E40F0C">
        <w:rPr>
          <w:rFonts w:ascii="Times New Roman" w:hAnsi="Times New Roman" w:cs="Times New Roman"/>
          <w:color w:val="000000" w:themeColor="text1"/>
          <w:sz w:val="28"/>
          <w:szCs w:val="28"/>
          <w:lang w:eastAsia="ru-RU"/>
        </w:rPr>
        <w:t xml:space="preserve"> </w:t>
      </w:r>
      <w:r w:rsidR="00992CA4" w:rsidRPr="00E40F0C">
        <w:rPr>
          <w:rFonts w:ascii="Times New Roman" w:hAnsi="Times New Roman" w:cs="Times New Roman"/>
          <w:color w:val="000000" w:themeColor="text1"/>
          <w:sz w:val="28"/>
          <w:szCs w:val="28"/>
          <w:lang w:eastAsia="ru-RU"/>
        </w:rPr>
        <w:t>4 мм.</w:t>
      </w:r>
      <w:r w:rsidR="001D7C79" w:rsidRPr="00E40F0C">
        <w:rPr>
          <w:rFonts w:ascii="Times New Roman" w:hAnsi="Times New Roman" w:cs="Times New Roman"/>
          <w:color w:val="000000" w:themeColor="text1"/>
          <w:sz w:val="28"/>
          <w:szCs w:val="28"/>
          <w:lang w:eastAsia="ru-RU"/>
        </w:rPr>
        <w:t xml:space="preserve"> </w:t>
      </w:r>
      <w:r w:rsidR="00992CA4" w:rsidRPr="00E40F0C">
        <w:rPr>
          <w:rFonts w:ascii="Times New Roman" w:hAnsi="Times New Roman" w:cs="Times New Roman"/>
          <w:color w:val="000000" w:themeColor="text1"/>
          <w:sz w:val="28"/>
          <w:szCs w:val="28"/>
          <w:lang w:eastAsia="ru-RU"/>
        </w:rPr>
        <w:t>В случае</w:t>
      </w:r>
      <w:r w:rsidR="00254B1A" w:rsidRPr="00E40F0C">
        <w:rPr>
          <w:rFonts w:ascii="Times New Roman" w:hAnsi="Times New Roman" w:cs="Times New Roman"/>
          <w:color w:val="000000" w:themeColor="text1"/>
          <w:sz w:val="28"/>
          <w:szCs w:val="28"/>
          <w:lang w:eastAsia="ru-RU"/>
        </w:rPr>
        <w:t xml:space="preserve"> превышения </w:t>
      </w:r>
      <w:r w:rsidR="00992CA4" w:rsidRPr="00E40F0C">
        <w:rPr>
          <w:rFonts w:ascii="Times New Roman" w:hAnsi="Times New Roman" w:cs="Times New Roman"/>
          <w:color w:val="000000" w:themeColor="text1"/>
          <w:sz w:val="28"/>
          <w:szCs w:val="28"/>
          <w:lang w:eastAsia="ru-RU"/>
        </w:rPr>
        <w:t>допускаемых значений по содержанию ординат стрелочных переводов неисправность устраняется в первоочередном порядке</w:t>
      </w:r>
      <w:r w:rsidRPr="00E40F0C">
        <w:rPr>
          <w:rFonts w:ascii="Times New Roman" w:hAnsi="Times New Roman" w:cs="Times New Roman"/>
          <w:color w:val="000000" w:themeColor="text1"/>
          <w:sz w:val="28"/>
          <w:szCs w:val="28"/>
          <w:lang w:eastAsia="ru-RU"/>
        </w:rPr>
        <w:t xml:space="preserve">, при этом скорость движения поездов ограничивается до </w:t>
      </w:r>
      <w:r w:rsidR="001D7C79" w:rsidRPr="00E40F0C">
        <w:rPr>
          <w:rFonts w:ascii="Times New Roman" w:hAnsi="Times New Roman" w:cs="Times New Roman"/>
          <w:color w:val="000000" w:themeColor="text1"/>
          <w:sz w:val="28"/>
          <w:szCs w:val="28"/>
          <w:lang w:eastAsia="ru-RU"/>
        </w:rPr>
        <w:t>1</w:t>
      </w:r>
      <w:r w:rsidRPr="00E40F0C">
        <w:rPr>
          <w:rFonts w:ascii="Times New Roman" w:hAnsi="Times New Roman" w:cs="Times New Roman"/>
          <w:color w:val="000000" w:themeColor="text1"/>
          <w:sz w:val="28"/>
          <w:szCs w:val="28"/>
          <w:lang w:eastAsia="ru-RU"/>
        </w:rPr>
        <w:t>5 км/ч</w:t>
      </w:r>
      <w:r w:rsidR="00992CA4" w:rsidRPr="00E40F0C">
        <w:rPr>
          <w:rFonts w:ascii="Times New Roman" w:hAnsi="Times New Roman" w:cs="Times New Roman"/>
          <w:color w:val="000000" w:themeColor="text1"/>
          <w:sz w:val="28"/>
          <w:szCs w:val="28"/>
          <w:lang w:eastAsia="ru-RU"/>
        </w:rPr>
        <w:t xml:space="preserve">. </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strike/>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Ординаты для разбивки закрестовинных кривых приведены в приложении 8 к настоящей Инструкции. Превышение ординат сверх допускаемых пределов устраняется в плановом порядке. </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3.4.13. Отвод уширения колеи на стрелочном переводе контролируется согласно эпюре стрелочного перевода </w:t>
      </w:r>
    </w:p>
    <w:p w:rsidR="00367177" w:rsidRPr="00E40F0C" w:rsidRDefault="002A35F2"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Pr>
          <w:rFonts w:cs="Times New Roman"/>
          <w:noProof/>
          <w:color w:val="000000" w:themeColor="text1"/>
          <w:lang w:eastAsia="ru-RU"/>
        </w:rPr>
        <mc:AlternateContent>
          <mc:Choice Requires="wps">
            <w:drawing>
              <wp:anchor distT="0" distB="0" distL="114300" distR="114300" simplePos="0" relativeHeight="251649536" behindDoc="0" locked="0" layoutInCell="1" allowOverlap="1">
                <wp:simplePos x="0" y="0"/>
                <wp:positionH relativeFrom="column">
                  <wp:posOffset>6659880</wp:posOffset>
                </wp:positionH>
                <wp:positionV relativeFrom="paragraph">
                  <wp:posOffset>1090930</wp:posOffset>
                </wp:positionV>
                <wp:extent cx="526415" cy="69215"/>
                <wp:effectExtent l="0" t="0" r="0" b="6985"/>
                <wp:wrapNone/>
                <wp:docPr id="370"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69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817021" w:rsidRDefault="00447C29" w:rsidP="0036717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 o:spid="_x0000_s1039" type="#_x0000_t202" style="position:absolute;left:0;text-align:left;margin-left:524.4pt;margin-top:85.9pt;width:41.45pt;height:5.4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" filled="f" stroked="f">
                <v:textbox>
                  <w:txbxContent>
                    <w:p w:rsidR="00447C29" w:rsidRPr="00817021" w:rsidRDefault="00447C29" w:rsidP="00367177"/>
                  </w:txbxContent>
                </v:textbox>
              </v:shape>
            </w:pict>
          </mc:Fallback>
        </mc:AlternateContent>
      </w:r>
      <w:r>
        <w:rPr>
          <w:rFonts w:cs="Times New Roman"/>
          <w:noProof/>
          <w:color w:val="000000" w:themeColor="text1"/>
          <w:lang w:eastAsia="ru-RU"/>
        </w:rPr>
        <mc:AlternateContent>
          <mc:Choice Requires="wps">
            <w:drawing>
              <wp:anchor distT="0" distB="0" distL="114300" distR="114300" simplePos="0" relativeHeight="251648512" behindDoc="0" locked="0" layoutInCell="1" allowOverlap="1">
                <wp:simplePos x="0" y="0"/>
                <wp:positionH relativeFrom="column">
                  <wp:posOffset>3642995</wp:posOffset>
                </wp:positionH>
                <wp:positionV relativeFrom="paragraph">
                  <wp:posOffset>1045845</wp:posOffset>
                </wp:positionV>
                <wp:extent cx="60960" cy="45085"/>
                <wp:effectExtent l="38100" t="19050" r="34290" b="12065"/>
                <wp:wrapNone/>
                <wp:docPr id="369"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817021" w:rsidRDefault="00447C29" w:rsidP="0036717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2" o:spid="_x0000_s1040" type="#_x0000_t202" style="position:absolute;left:0;text-align:left;margin-left:286.85pt;margin-top:82.35pt;width:4.8pt;height:3.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" filled="f" stroked="f">
                <v:textbox>
                  <w:txbxContent>
                    <w:p w:rsidR="00447C29" w:rsidRPr="00817021" w:rsidRDefault="00447C29" w:rsidP="00367177"/>
                  </w:txbxContent>
                </v:textbox>
              </v:shape>
            </w:pict>
          </mc:Fallback>
        </mc:AlternateContent>
      </w:r>
      <w:r w:rsidR="00367177" w:rsidRPr="00E40F0C">
        <w:rPr>
          <w:rFonts w:ascii="Times New Roman" w:hAnsi="Times New Roman" w:cs="Times New Roman"/>
          <w:color w:val="000000" w:themeColor="text1"/>
          <w:sz w:val="28"/>
          <w:szCs w:val="28"/>
          <w:lang w:eastAsia="ru-RU"/>
        </w:rPr>
        <w:t>3.4.14. Допускаемый износ рамных рельсов, остряков и крестовин стрелочных переводов и глухих пересечений в зависимости от установленных скоростей движения приведен в Классификаторе дефектов и повреждений элементов стрелочных переводов [</w:t>
      </w:r>
      <w:r w:rsidR="00552CD9" w:rsidRPr="00E40F0C">
        <w:rPr>
          <w:rFonts w:ascii="Times New Roman" w:hAnsi="Times New Roman" w:cs="Times New Roman"/>
          <w:color w:val="000000" w:themeColor="text1"/>
          <w:sz w:val="28"/>
          <w:szCs w:val="28"/>
          <w:lang w:eastAsia="ru-RU"/>
        </w:rPr>
        <w:t>19</w:t>
      </w:r>
      <w:r w:rsidR="00367177" w:rsidRPr="00E40F0C">
        <w:rPr>
          <w:rFonts w:ascii="Times New Roman" w:hAnsi="Times New Roman" w:cs="Times New Roman"/>
          <w:color w:val="000000" w:themeColor="text1"/>
          <w:sz w:val="28"/>
          <w:szCs w:val="28"/>
          <w:lang w:eastAsia="ru-RU"/>
        </w:rPr>
        <w:t>].</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strike/>
          <w:color w:val="000000" w:themeColor="text1"/>
          <w:sz w:val="28"/>
          <w:szCs w:val="28"/>
          <w:lang w:eastAsia="ru-RU"/>
        </w:rPr>
      </w:pPr>
      <w:r w:rsidRPr="00E40F0C">
        <w:rPr>
          <w:rFonts w:ascii="Times New Roman" w:hAnsi="Times New Roman" w:cs="Times New Roman"/>
          <w:color w:val="000000" w:themeColor="text1"/>
          <w:sz w:val="28"/>
          <w:szCs w:val="28"/>
          <w:lang w:eastAsia="ru-RU"/>
        </w:rPr>
        <w:t>Нормы износа элементов стрелочных переводов на участках скоростного движения принимаются в соответствии</w:t>
      </w:r>
      <w:r w:rsidR="006E3084" w:rsidRPr="00E40F0C">
        <w:rPr>
          <w:rFonts w:ascii="Times New Roman" w:hAnsi="Times New Roman" w:cs="Times New Roman"/>
          <w:color w:val="000000" w:themeColor="text1"/>
          <w:sz w:val="28"/>
          <w:szCs w:val="28"/>
          <w:lang w:eastAsia="ru-RU"/>
        </w:rPr>
        <w:t xml:space="preserve"> с</w:t>
      </w:r>
      <w:r w:rsidRPr="00E40F0C">
        <w:rPr>
          <w:rFonts w:ascii="Times New Roman" w:hAnsi="Times New Roman" w:cs="Times New Roman"/>
          <w:color w:val="000000" w:themeColor="text1"/>
          <w:sz w:val="28"/>
          <w:szCs w:val="28"/>
          <w:lang w:eastAsia="ru-RU"/>
        </w:rPr>
        <w:t xml:space="preserve"> </w:t>
      </w:r>
      <w:r w:rsidR="006E3084" w:rsidRPr="00E40F0C">
        <w:rPr>
          <w:rFonts w:ascii="Times New Roman" w:hAnsi="Times New Roman" w:cs="Times New Roman"/>
          <w:color w:val="000000" w:themeColor="text1"/>
          <w:sz w:val="28"/>
          <w:szCs w:val="28"/>
          <w:lang w:eastAsia="ru-RU"/>
        </w:rPr>
        <w:t>приложением №9 ПТЭ [7]</w:t>
      </w:r>
      <w:r w:rsidR="00464727" w:rsidRPr="00E40F0C">
        <w:rPr>
          <w:rFonts w:ascii="Times New Roman" w:hAnsi="Times New Roman" w:cs="Times New Roman"/>
          <w:color w:val="000000" w:themeColor="text1"/>
          <w:sz w:val="28"/>
          <w:szCs w:val="28"/>
          <w:lang w:eastAsia="ru-RU"/>
        </w:rPr>
        <w:t xml:space="preserve"> .</w:t>
      </w: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D02E1C" w:rsidRPr="00E40F0C" w:rsidRDefault="00D02E1C"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1D7C79" w:rsidRPr="00E40F0C" w:rsidRDefault="001D7C79"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p>
    <w:p w:rsidR="00367177" w:rsidRPr="00E40F0C" w:rsidRDefault="00367177" w:rsidP="00367177">
      <w:pPr>
        <w:autoSpaceDE w:val="0"/>
        <w:autoSpaceDN w:val="0"/>
        <w:adjustRightInd w:val="0"/>
        <w:spacing w:after="0" w:line="240" w:lineRule="auto"/>
        <w:ind w:right="-1051"/>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 3.1</w:t>
      </w:r>
      <w:r w:rsidR="004A5F0A" w:rsidRPr="00E40F0C">
        <w:rPr>
          <w:rFonts w:ascii="Times New Roman" w:hAnsi="Times New Roman" w:cs="Times New Roman"/>
          <w:color w:val="000000" w:themeColor="text1"/>
          <w:sz w:val="24"/>
          <w:szCs w:val="24"/>
        </w:rPr>
        <w:t>2</w:t>
      </w:r>
      <w:r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Ординаты</w:t>
      </w:r>
      <w:r w:rsidRPr="00E40F0C">
        <w:rPr>
          <w:rFonts w:ascii="Times New Roman" w:hAnsi="Times New Roman" w:cs="Times New Roman"/>
          <w:color w:val="000000" w:themeColor="text1"/>
          <w:sz w:val="24"/>
          <w:szCs w:val="24"/>
          <w:vertAlign w:val="superscript"/>
        </w:rPr>
        <w:t>1</w:t>
      </w:r>
      <w:r w:rsidRPr="00E40F0C">
        <w:rPr>
          <w:rFonts w:ascii="Times New Roman" w:hAnsi="Times New Roman" w:cs="Times New Roman"/>
          <w:color w:val="000000" w:themeColor="text1"/>
          <w:sz w:val="24"/>
          <w:szCs w:val="24"/>
        </w:rPr>
        <w:t xml:space="preserve"> переводных кривых стрелочных переводов</w:t>
      </w:r>
    </w:p>
    <w:p w:rsidR="00367177" w:rsidRPr="00E40F0C" w:rsidRDefault="00367177" w:rsidP="00CC0170">
      <w:pPr>
        <w:autoSpaceDE w:val="0"/>
        <w:autoSpaceDN w:val="0"/>
        <w:adjustRightInd w:val="0"/>
        <w:spacing w:after="0" w:line="240" w:lineRule="auto"/>
        <w:ind w:right="-1051"/>
        <w:jc w:val="center"/>
        <w:rPr>
          <w:rFonts w:cs="Times New Roman"/>
          <w:color w:val="000000" w:themeColor="text1"/>
          <w:sz w:val="24"/>
          <w:szCs w:val="24"/>
          <w:lang w:eastAsia="ru-RU"/>
        </w:rPr>
      </w:pPr>
      <w:r w:rsidRPr="00E40F0C">
        <w:rPr>
          <w:rFonts w:ascii="Times New Roman" w:hAnsi="Times New Roman" w:cs="Times New Roman"/>
          <w:color w:val="000000" w:themeColor="text1"/>
          <w:sz w:val="24"/>
          <w:szCs w:val="24"/>
        </w:rPr>
        <w:t>колеи 1520 мм</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769"/>
        <w:gridCol w:w="819"/>
        <w:gridCol w:w="709"/>
        <w:gridCol w:w="567"/>
        <w:gridCol w:w="568"/>
        <w:gridCol w:w="639"/>
        <w:gridCol w:w="639"/>
        <w:gridCol w:w="639"/>
        <w:gridCol w:w="639"/>
        <w:gridCol w:w="639"/>
        <w:gridCol w:w="744"/>
        <w:gridCol w:w="709"/>
        <w:gridCol w:w="29"/>
        <w:gridCol w:w="992"/>
      </w:tblGrid>
      <w:tr w:rsidR="00367177" w:rsidRPr="00E40F0C" w:rsidTr="003B00F0">
        <w:trPr>
          <w:cantSplit/>
        </w:trPr>
        <w:tc>
          <w:tcPr>
            <w:tcW w:w="959" w:type="dxa"/>
            <w:vMerge w:val="restart"/>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Тип стрелоч-ного перево-да</w:t>
            </w:r>
          </w:p>
        </w:tc>
        <w:tc>
          <w:tcPr>
            <w:tcW w:w="769" w:type="dxa"/>
            <w:vMerge w:val="restart"/>
          </w:tcPr>
          <w:p w:rsidR="00367177" w:rsidRPr="00E40F0C" w:rsidRDefault="00367177" w:rsidP="00367177">
            <w:pPr>
              <w:tabs>
                <w:tab w:val="left" w:pos="459"/>
              </w:tabs>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Мар-ка крес-тови-ны</w:t>
            </w:r>
          </w:p>
        </w:tc>
        <w:tc>
          <w:tcPr>
            <w:tcW w:w="819" w:type="dxa"/>
            <w:vMerge w:val="restart"/>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 xml:space="preserve">Длина ост-ряка, </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мм</w:t>
            </w:r>
          </w:p>
        </w:tc>
        <w:tc>
          <w:tcPr>
            <w:tcW w:w="6521" w:type="dxa"/>
            <w:gridSpan w:val="11"/>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Значение ординаты, мм</w:t>
            </w:r>
          </w:p>
        </w:tc>
        <w:tc>
          <w:tcPr>
            <w:tcW w:w="992" w:type="dxa"/>
            <w:vMerge w:val="restart"/>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Рассто-яние от корня остряка до конца кривой,</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мм</w:t>
            </w:r>
          </w:p>
        </w:tc>
      </w:tr>
      <w:tr w:rsidR="00367177" w:rsidRPr="00E40F0C" w:rsidTr="001C18F3">
        <w:trPr>
          <w:cantSplit/>
        </w:trPr>
        <w:tc>
          <w:tcPr>
            <w:tcW w:w="959"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769"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819"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709" w:type="dxa"/>
            <w:vMerge w:val="restart"/>
          </w:tcPr>
          <w:p w:rsidR="00367177" w:rsidRPr="00E40F0C" w:rsidRDefault="00367177" w:rsidP="00367177">
            <w:pPr>
              <w:spacing w:after="0" w:line="240" w:lineRule="auto"/>
              <w:jc w:val="center"/>
              <w:rPr>
                <w:rFonts w:ascii="Times New Roman" w:hAnsi="Times New Roman" w:cs="Times New Roman"/>
                <w:color w:val="000000" w:themeColor="text1"/>
                <w:sz w:val="20"/>
                <w:vertAlign w:val="superscript"/>
                <w:lang w:eastAsia="ru-RU"/>
              </w:rPr>
            </w:pPr>
            <w:r w:rsidRPr="00E40F0C">
              <w:rPr>
                <w:rFonts w:ascii="Times New Roman" w:hAnsi="Times New Roman" w:cs="Times New Roman"/>
                <w:color w:val="000000" w:themeColor="text1"/>
                <w:sz w:val="20"/>
                <w:lang w:eastAsia="ru-RU"/>
              </w:rPr>
              <w:t>в корне ост-ряка</w:t>
            </w:r>
            <w:r w:rsidRPr="00E40F0C">
              <w:rPr>
                <w:rFonts w:ascii="Times New Roman" w:hAnsi="Times New Roman" w:cs="Times New Roman"/>
                <w:color w:val="000000" w:themeColor="text1"/>
                <w:sz w:val="20"/>
                <w:vertAlign w:val="superscript"/>
                <w:lang w:eastAsia="ru-RU"/>
              </w:rPr>
              <w:t>2</w:t>
            </w:r>
          </w:p>
        </w:tc>
        <w:tc>
          <w:tcPr>
            <w:tcW w:w="5074" w:type="dxa"/>
            <w:gridSpan w:val="8"/>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 xml:space="preserve">в переводной кривой при расстоянии </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от корня остряка, м</w:t>
            </w:r>
          </w:p>
        </w:tc>
        <w:tc>
          <w:tcPr>
            <w:tcW w:w="738" w:type="dxa"/>
            <w:gridSpan w:val="2"/>
            <w:vMerge w:val="restart"/>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в кон-це пере-водн-ой</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кри-вой</w:t>
            </w:r>
          </w:p>
        </w:tc>
        <w:tc>
          <w:tcPr>
            <w:tcW w:w="992"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r>
      <w:tr w:rsidR="00367177" w:rsidRPr="00E40F0C" w:rsidTr="001C18F3">
        <w:trPr>
          <w:cantSplit/>
        </w:trPr>
        <w:tc>
          <w:tcPr>
            <w:tcW w:w="959"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769"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819"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709"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567"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tc>
        <w:tc>
          <w:tcPr>
            <w:tcW w:w="568"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10</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12</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14</w:t>
            </w:r>
          </w:p>
        </w:tc>
        <w:tc>
          <w:tcPr>
            <w:tcW w:w="744"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w:t>
            </w:r>
          </w:p>
        </w:tc>
        <w:tc>
          <w:tcPr>
            <w:tcW w:w="738" w:type="dxa"/>
            <w:gridSpan w:val="2"/>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992"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r>
      <w:tr w:rsidR="00367177" w:rsidRPr="00E40F0C" w:rsidTr="003B00F0">
        <w:trPr>
          <w:cantSplit/>
        </w:trPr>
        <w:tc>
          <w:tcPr>
            <w:tcW w:w="10060" w:type="dxa"/>
            <w:gridSpan w:val="15"/>
          </w:tcPr>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t>Обыкновенные стрелочные переводы</w:t>
            </w:r>
          </w:p>
        </w:tc>
      </w:tr>
      <w:tr w:rsidR="00367177" w:rsidRPr="00E40F0C" w:rsidTr="001C18F3">
        <w:tc>
          <w:tcPr>
            <w:tcW w:w="959" w:type="dxa"/>
          </w:tcPr>
          <w:p w:rsidR="001C18F3" w:rsidRPr="00E40F0C" w:rsidRDefault="001C18F3" w:rsidP="001C18F3">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 с кресто-виной с подвиж-ным се-рдечни-ком</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 с гибкими остряка-ми</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w:t>
            </w:r>
          </w:p>
        </w:tc>
        <w:tc>
          <w:tcPr>
            <w:tcW w:w="769" w:type="dxa"/>
          </w:tcPr>
          <w:p w:rsidR="001C18F3" w:rsidRPr="00E40F0C" w:rsidRDefault="001C18F3"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1/22</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1/18</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1/18</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tc>
        <w:tc>
          <w:tcPr>
            <w:tcW w:w="819" w:type="dxa"/>
          </w:tcPr>
          <w:p w:rsidR="001C18F3" w:rsidRPr="00E40F0C" w:rsidRDefault="00F81FC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21900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15500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15500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8300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10750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8300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10750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6515</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6515</w:t>
            </w:r>
          </w:p>
        </w:tc>
        <w:tc>
          <w:tcPr>
            <w:tcW w:w="709" w:type="dxa"/>
          </w:tcPr>
          <w:p w:rsidR="001C18F3" w:rsidRPr="00E40F0C" w:rsidRDefault="001C18F3"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209</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206</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206</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181</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278</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181</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278</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149</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149</w:t>
            </w:r>
          </w:p>
        </w:tc>
        <w:tc>
          <w:tcPr>
            <w:tcW w:w="567" w:type="dxa"/>
          </w:tcPr>
          <w:p w:rsidR="001C18F3" w:rsidRPr="00E40F0C" w:rsidRDefault="001C18F3"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239</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251</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251</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259</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372</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259</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373</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223</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223</w:t>
            </w:r>
          </w:p>
        </w:tc>
        <w:tc>
          <w:tcPr>
            <w:tcW w:w="568" w:type="dxa"/>
          </w:tcPr>
          <w:p w:rsidR="001C18F3" w:rsidRPr="00E40F0C" w:rsidRDefault="001C18F3"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271</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300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300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350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480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350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488</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311</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312</w:t>
            </w:r>
          </w:p>
        </w:tc>
        <w:tc>
          <w:tcPr>
            <w:tcW w:w="639" w:type="dxa"/>
          </w:tcPr>
          <w:p w:rsidR="001C18F3" w:rsidRPr="00E40F0C" w:rsidRDefault="001C18F3"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306</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353</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353</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455</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601</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460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622</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412</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419</w:t>
            </w:r>
          </w:p>
        </w:tc>
        <w:tc>
          <w:tcPr>
            <w:tcW w:w="639" w:type="dxa"/>
          </w:tcPr>
          <w:p w:rsidR="001C18F3" w:rsidRPr="00E40F0C" w:rsidRDefault="001C18F3"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343</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410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410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573</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736</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590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776</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527</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547</w:t>
            </w:r>
          </w:p>
        </w:tc>
        <w:tc>
          <w:tcPr>
            <w:tcW w:w="639" w:type="dxa"/>
          </w:tcPr>
          <w:p w:rsidR="001C18F3" w:rsidRPr="00E40F0C" w:rsidRDefault="001C18F3"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383</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472</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472</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704</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884</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740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951</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656</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695</w:t>
            </w:r>
          </w:p>
        </w:tc>
        <w:tc>
          <w:tcPr>
            <w:tcW w:w="639" w:type="dxa"/>
          </w:tcPr>
          <w:p w:rsidR="001C18F3" w:rsidRPr="00E40F0C" w:rsidRDefault="001C18F3"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425</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537</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537</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849</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1045</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910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1146</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798</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863</w:t>
            </w:r>
          </w:p>
        </w:tc>
        <w:tc>
          <w:tcPr>
            <w:tcW w:w="639" w:type="dxa"/>
          </w:tcPr>
          <w:p w:rsidR="001C18F3" w:rsidRPr="00E40F0C" w:rsidRDefault="001C18F3"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469</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607</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607</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1008</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1100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953</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1052</w:t>
            </w:r>
          </w:p>
        </w:tc>
        <w:tc>
          <w:tcPr>
            <w:tcW w:w="744" w:type="dxa"/>
          </w:tcPr>
          <w:p w:rsidR="001C18F3" w:rsidRPr="00E40F0C" w:rsidRDefault="001C18F3"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517**</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681*</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681*</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709" w:type="dxa"/>
          </w:tcPr>
          <w:p w:rsidR="001C18F3" w:rsidRPr="00E40F0C" w:rsidRDefault="009A3061"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1337</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1458</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1391</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1223</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1223</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1326</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1326</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1200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1297</w:t>
            </w:r>
          </w:p>
        </w:tc>
        <w:tc>
          <w:tcPr>
            <w:tcW w:w="1021" w:type="dxa"/>
            <w:gridSpan w:val="2"/>
          </w:tcPr>
          <w:p w:rsidR="001C18F3" w:rsidRPr="00E40F0C" w:rsidRDefault="00794BF9"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42000</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32648</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31438</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16478</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14026</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16135</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13683</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16867</w:t>
            </w:r>
          </w:p>
          <w:p w:rsidR="00367177" w:rsidRPr="00E40F0C" w:rsidRDefault="00367177" w:rsidP="00367177">
            <w:pPr>
              <w:spacing w:after="12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16335</w:t>
            </w:r>
          </w:p>
        </w:tc>
      </w:tr>
      <w:tr w:rsidR="00367177" w:rsidRPr="00E40F0C" w:rsidTr="003B00F0">
        <w:trPr>
          <w:cantSplit/>
        </w:trPr>
        <w:tc>
          <w:tcPr>
            <w:tcW w:w="10060" w:type="dxa"/>
            <w:gridSpan w:val="15"/>
          </w:tcPr>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t>Симметричные стрелочные переводы</w:t>
            </w:r>
          </w:p>
        </w:tc>
      </w:tr>
      <w:tr w:rsidR="00367177" w:rsidRPr="00E40F0C" w:rsidTr="001C18F3">
        <w:tc>
          <w:tcPr>
            <w:tcW w:w="95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 (для гороч-ных пу-тей)</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 (для приемо-отпра-вочных путей)</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 (для гороч-ных пу-тей)</w:t>
            </w:r>
          </w:p>
        </w:tc>
        <w:tc>
          <w:tcPr>
            <w:tcW w:w="76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w:t>
            </w:r>
          </w:p>
        </w:tc>
        <w:tc>
          <w:tcPr>
            <w:tcW w:w="81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5350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8300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6515</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6515</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5640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4340</w:t>
            </w:r>
          </w:p>
        </w:tc>
        <w:tc>
          <w:tcPr>
            <w:tcW w:w="70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634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647</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685</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685</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661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670</w:t>
            </w:r>
          </w:p>
        </w:tc>
        <w:tc>
          <w:tcPr>
            <w:tcW w:w="567"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548</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603</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648</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648</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591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594</w:t>
            </w:r>
          </w:p>
        </w:tc>
        <w:tc>
          <w:tcPr>
            <w:tcW w:w="568"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442</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551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604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604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501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498</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316</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493</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533</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552</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391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382</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170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428</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494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490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261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246</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357</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428</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418</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278</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354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337</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273</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247</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744"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147</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70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95</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203</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78</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70</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95</w:t>
            </w:r>
          </w:p>
        </w:tc>
        <w:tc>
          <w:tcPr>
            <w:tcW w:w="1021" w:type="dxa"/>
            <w:gridSpan w:val="2"/>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8932</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14755</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15574</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17279</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10501</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9941</w:t>
            </w:r>
          </w:p>
        </w:tc>
      </w:tr>
    </w:tbl>
    <w:p w:rsidR="00367177" w:rsidRPr="00E40F0C" w:rsidRDefault="00367177" w:rsidP="00367177">
      <w:pPr>
        <w:spacing w:after="0" w:line="360" w:lineRule="auto"/>
        <w:jc w:val="both"/>
        <w:rPr>
          <w:rFonts w:cs="Times New Roman"/>
          <w:color w:val="000000" w:themeColor="text1"/>
          <w:sz w:val="24"/>
          <w:lang w:eastAsia="ru-RU"/>
        </w:rPr>
      </w:pPr>
    </w:p>
    <w:p w:rsidR="00367177" w:rsidRPr="00E40F0C" w:rsidRDefault="00367177" w:rsidP="009634F7">
      <w:pPr>
        <w:spacing w:after="0" w:line="240" w:lineRule="auto"/>
        <w:ind w:firstLine="709"/>
        <w:jc w:val="both"/>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 xml:space="preserve">П р и м е ч а н и я: </w:t>
      </w:r>
      <w:r w:rsidRPr="00E40F0C">
        <w:rPr>
          <w:rFonts w:ascii="Times New Roman" w:hAnsi="Times New Roman" w:cs="Times New Roman"/>
          <w:color w:val="000000" w:themeColor="text1"/>
          <w:sz w:val="24"/>
          <w:vertAlign w:val="superscript"/>
          <w:lang w:eastAsia="ru-RU"/>
        </w:rPr>
        <w:t>1</w:t>
      </w:r>
      <w:r w:rsidRPr="00E40F0C">
        <w:rPr>
          <w:rFonts w:ascii="Times New Roman" w:hAnsi="Times New Roman" w:cs="Times New Roman"/>
          <w:color w:val="000000" w:themeColor="text1"/>
          <w:sz w:val="24"/>
          <w:lang w:eastAsia="ru-RU"/>
        </w:rPr>
        <w:t xml:space="preserve"> Ординаты переводной кривой измеряются от рабочей грани наружного рельса прямого направления до рабочей грани рельсов упорной нити переводной кривой. Ординаты симметричных стрелочных переводов измеряются от оси стрелочного перевода до рабочей грани рельсов упорной нити переводной кривой.</w:t>
      </w:r>
    </w:p>
    <w:p w:rsidR="00367177" w:rsidRPr="00E40F0C" w:rsidRDefault="00367177" w:rsidP="009634F7">
      <w:pPr>
        <w:spacing w:after="0" w:line="240" w:lineRule="auto"/>
        <w:ind w:firstLine="709"/>
        <w:jc w:val="both"/>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vertAlign w:val="superscript"/>
          <w:lang w:eastAsia="ru-RU"/>
        </w:rPr>
        <w:t>2</w:t>
      </w:r>
      <w:r w:rsidRPr="00E40F0C">
        <w:rPr>
          <w:rFonts w:ascii="Times New Roman" w:hAnsi="Times New Roman" w:cs="Times New Roman"/>
          <w:color w:val="000000" w:themeColor="text1"/>
          <w:sz w:val="24"/>
          <w:lang w:eastAsia="ru-RU"/>
        </w:rPr>
        <w:t xml:space="preserve"> для стрелочного перевода типа Р65 марки 1/11 для путей 1-го и 2-го классов корнем остряка считается сварной стык, расположенный на расстоянии 10750 мм от острия остряка.</w:t>
      </w:r>
    </w:p>
    <w:p w:rsidR="00367177" w:rsidRPr="00E40F0C" w:rsidRDefault="00367177" w:rsidP="009634F7">
      <w:pPr>
        <w:spacing w:after="0" w:line="240" w:lineRule="auto"/>
        <w:ind w:firstLine="709"/>
        <w:jc w:val="both"/>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 Последующие ординаты для переводов типа Р65 марки 1/18 равны (числитель – расстояние от корня остряков, м; знаменатель – ординаты, мм): 18/759; 20/841; 22/928; 24/1018; 26/1113; 28/1212; 30/1315.</w:t>
      </w:r>
    </w:p>
    <w:p w:rsidR="001C18F3" w:rsidRPr="00E40F0C" w:rsidRDefault="001C18F3" w:rsidP="009634F7">
      <w:pPr>
        <w:spacing w:after="0" w:line="240" w:lineRule="auto"/>
        <w:ind w:firstLine="709"/>
        <w:jc w:val="both"/>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0"/>
          <w:lang w:eastAsia="ru-RU"/>
        </w:rPr>
        <w:t>**</w:t>
      </w:r>
      <w:r w:rsidRPr="00E40F0C">
        <w:rPr>
          <w:rFonts w:ascii="Times New Roman" w:hAnsi="Times New Roman" w:cs="Times New Roman"/>
          <w:color w:val="000000" w:themeColor="text1"/>
          <w:sz w:val="24"/>
          <w:lang w:eastAsia="ru-RU"/>
        </w:rPr>
        <w:t xml:space="preserve"> Последующие ординаты для переводов типа Р65 марки 1/22 равны (числитель – расстояние от корня остряков, м; знаменатель – ординаты, мм): 18/566; 20/618; 22/673; 24/730; 26/789; 28/850; 30/914; 32/980; 34/</w:t>
      </w:r>
      <w:r w:rsidR="009A3061" w:rsidRPr="00E40F0C">
        <w:rPr>
          <w:rFonts w:ascii="Times New Roman" w:hAnsi="Times New Roman" w:cs="Times New Roman"/>
          <w:color w:val="000000" w:themeColor="text1"/>
          <w:sz w:val="24"/>
          <w:lang w:eastAsia="ru-RU"/>
        </w:rPr>
        <w:t>1048; 36/1117; 38/1189; 40/1262</w:t>
      </w:r>
      <w:r w:rsidRPr="00E40F0C">
        <w:rPr>
          <w:rFonts w:ascii="Times New Roman" w:hAnsi="Times New Roman" w:cs="Times New Roman"/>
          <w:color w:val="000000" w:themeColor="text1"/>
          <w:sz w:val="24"/>
          <w:lang w:eastAsia="ru-RU"/>
        </w:rPr>
        <w:t>.</w:t>
      </w:r>
    </w:p>
    <w:p w:rsidR="009634F7" w:rsidRPr="00E40F0C" w:rsidRDefault="009634F7" w:rsidP="00367177">
      <w:pPr>
        <w:spacing w:after="0" w:line="280" w:lineRule="exact"/>
        <w:jc w:val="center"/>
        <w:rPr>
          <w:rFonts w:ascii="Times New Roman" w:hAnsi="Times New Roman" w:cs="Times New Roman"/>
          <w:color w:val="000000" w:themeColor="text1"/>
          <w:sz w:val="24"/>
          <w:szCs w:val="24"/>
          <w:lang w:eastAsia="ru-RU"/>
        </w:rPr>
      </w:pPr>
    </w:p>
    <w:p w:rsidR="00367177" w:rsidRPr="00E40F0C" w:rsidRDefault="004A5F0A" w:rsidP="00367177">
      <w:pPr>
        <w:spacing w:after="0" w:line="280" w:lineRule="exact"/>
        <w:jc w:val="center"/>
        <w:rPr>
          <w:rFonts w:ascii="Times New Roman" w:hAnsi="Times New Roman" w:cs="Times New Roman"/>
          <w:color w:val="000000" w:themeColor="text1"/>
          <w:sz w:val="24"/>
          <w:szCs w:val="24"/>
          <w:lang w:eastAsia="ru-RU"/>
        </w:rPr>
      </w:pPr>
      <w:r w:rsidRPr="00E40F0C">
        <w:rPr>
          <w:rFonts w:ascii="Times New Roman" w:hAnsi="Times New Roman" w:cs="Times New Roman"/>
          <w:color w:val="000000" w:themeColor="text1"/>
          <w:sz w:val="24"/>
          <w:szCs w:val="24"/>
          <w:lang w:eastAsia="ru-RU"/>
        </w:rPr>
        <w:t>Таблица 3.13</w:t>
      </w:r>
      <w:r w:rsidR="00367177" w:rsidRPr="00E40F0C">
        <w:rPr>
          <w:rFonts w:ascii="Times New Roman" w:hAnsi="Times New Roman" w:cs="Times New Roman"/>
          <w:color w:val="000000" w:themeColor="text1"/>
          <w:sz w:val="24"/>
          <w:szCs w:val="24"/>
          <w:lang w:eastAsia="ru-RU"/>
        </w:rPr>
        <w:t>.</w:t>
      </w:r>
      <w:r w:rsidR="00233B27" w:rsidRPr="00E40F0C">
        <w:rPr>
          <w:rFonts w:ascii="Times New Roman" w:hAnsi="Times New Roman" w:cs="Times New Roman"/>
          <w:color w:val="000000" w:themeColor="text1"/>
          <w:sz w:val="24"/>
          <w:szCs w:val="24"/>
          <w:lang w:eastAsia="ru-RU"/>
        </w:rPr>
        <w:t xml:space="preserve"> </w:t>
      </w:r>
      <w:r w:rsidR="00367177" w:rsidRPr="00E40F0C">
        <w:rPr>
          <w:rFonts w:ascii="Times New Roman" w:hAnsi="Times New Roman" w:cs="Times New Roman"/>
          <w:color w:val="000000" w:themeColor="text1"/>
          <w:sz w:val="24"/>
          <w:szCs w:val="24"/>
          <w:lang w:eastAsia="ru-RU"/>
        </w:rPr>
        <w:t>Ординаты переводных кривых стрелочных переводов колеи</w:t>
      </w:r>
      <w:r w:rsidR="009634F7" w:rsidRPr="00E40F0C">
        <w:rPr>
          <w:rFonts w:ascii="Times New Roman" w:hAnsi="Times New Roman" w:cs="Times New Roman"/>
          <w:color w:val="000000" w:themeColor="text1"/>
          <w:sz w:val="24"/>
          <w:szCs w:val="24"/>
          <w:lang w:eastAsia="ru-RU"/>
        </w:rPr>
        <w:t xml:space="preserve"> </w:t>
      </w:r>
      <w:r w:rsidR="00367177" w:rsidRPr="00E40F0C">
        <w:rPr>
          <w:rFonts w:ascii="Times New Roman" w:hAnsi="Times New Roman" w:cs="Times New Roman"/>
          <w:color w:val="000000" w:themeColor="text1"/>
          <w:sz w:val="24"/>
          <w:szCs w:val="24"/>
          <w:lang w:eastAsia="ru-RU"/>
        </w:rPr>
        <w:t>1524 мм</w:t>
      </w:r>
    </w:p>
    <w:p w:rsidR="009634F7" w:rsidRPr="00E40F0C" w:rsidRDefault="009634F7" w:rsidP="00367177">
      <w:pPr>
        <w:spacing w:after="0" w:line="280" w:lineRule="exact"/>
        <w:jc w:val="center"/>
        <w:rPr>
          <w:rFonts w:ascii="Times New Roman" w:hAnsi="Times New Roman" w:cs="Times New Roman"/>
          <w:color w:val="000000" w:themeColor="text1"/>
          <w:sz w:val="24"/>
          <w:szCs w:val="24"/>
          <w:lang w:eastAsia="ru-RU"/>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709"/>
        <w:gridCol w:w="850"/>
        <w:gridCol w:w="709"/>
        <w:gridCol w:w="567"/>
        <w:gridCol w:w="568"/>
        <w:gridCol w:w="639"/>
        <w:gridCol w:w="639"/>
        <w:gridCol w:w="639"/>
        <w:gridCol w:w="639"/>
        <w:gridCol w:w="639"/>
        <w:gridCol w:w="631"/>
        <w:gridCol w:w="709"/>
        <w:gridCol w:w="992"/>
      </w:tblGrid>
      <w:tr w:rsidR="00367177" w:rsidRPr="00E40F0C" w:rsidTr="00464727">
        <w:trPr>
          <w:cantSplit/>
        </w:trPr>
        <w:tc>
          <w:tcPr>
            <w:tcW w:w="959" w:type="dxa"/>
            <w:vMerge w:val="restart"/>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Тип стрелоч-ного перево-да</w:t>
            </w:r>
          </w:p>
        </w:tc>
        <w:tc>
          <w:tcPr>
            <w:tcW w:w="709" w:type="dxa"/>
            <w:vMerge w:val="restart"/>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Мар-ка крес-тови-ны</w:t>
            </w:r>
          </w:p>
        </w:tc>
        <w:tc>
          <w:tcPr>
            <w:tcW w:w="850" w:type="dxa"/>
            <w:vMerge w:val="restart"/>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Длина</w:t>
            </w:r>
            <w:r w:rsidR="00233B27" w:rsidRPr="00E40F0C">
              <w:rPr>
                <w:rFonts w:ascii="Times New Roman" w:hAnsi="Times New Roman" w:cs="Times New Roman"/>
                <w:color w:val="000000" w:themeColor="text1"/>
                <w:sz w:val="20"/>
                <w:lang w:eastAsia="ru-RU"/>
              </w:rPr>
              <w:t xml:space="preserve"> </w:t>
            </w:r>
            <w:r w:rsidRPr="00E40F0C">
              <w:rPr>
                <w:rFonts w:ascii="Times New Roman" w:hAnsi="Times New Roman" w:cs="Times New Roman"/>
                <w:color w:val="000000" w:themeColor="text1"/>
                <w:sz w:val="20"/>
                <w:lang w:eastAsia="ru-RU"/>
              </w:rPr>
              <w:t>ост-ряка</w:t>
            </w:r>
          </w:p>
        </w:tc>
        <w:tc>
          <w:tcPr>
            <w:tcW w:w="6379" w:type="dxa"/>
            <w:gridSpan w:val="10"/>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Значение ординаты, мм</w:t>
            </w:r>
          </w:p>
        </w:tc>
        <w:tc>
          <w:tcPr>
            <w:tcW w:w="992" w:type="dxa"/>
            <w:vMerge w:val="restart"/>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Рассто-яние от корня остряка до конца кривой,</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мм</w:t>
            </w:r>
          </w:p>
        </w:tc>
      </w:tr>
      <w:tr w:rsidR="00367177" w:rsidRPr="00E40F0C" w:rsidTr="00464727">
        <w:trPr>
          <w:cantSplit/>
        </w:trPr>
        <w:tc>
          <w:tcPr>
            <w:tcW w:w="959"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709"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850"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709" w:type="dxa"/>
            <w:vMerge w:val="restart"/>
          </w:tcPr>
          <w:p w:rsidR="00367177" w:rsidRPr="00E40F0C" w:rsidRDefault="00367177" w:rsidP="00367177">
            <w:pPr>
              <w:spacing w:after="0" w:line="240" w:lineRule="auto"/>
              <w:jc w:val="center"/>
              <w:rPr>
                <w:rFonts w:ascii="Times New Roman" w:hAnsi="Times New Roman" w:cs="Times New Roman"/>
                <w:color w:val="000000" w:themeColor="text1"/>
                <w:sz w:val="20"/>
                <w:vertAlign w:val="superscript"/>
                <w:lang w:eastAsia="ru-RU"/>
              </w:rPr>
            </w:pPr>
            <w:r w:rsidRPr="00E40F0C">
              <w:rPr>
                <w:rFonts w:ascii="Times New Roman" w:hAnsi="Times New Roman" w:cs="Times New Roman"/>
                <w:color w:val="000000" w:themeColor="text1"/>
                <w:sz w:val="20"/>
                <w:lang w:eastAsia="ru-RU"/>
              </w:rPr>
              <w:t>в кор-не ост-ряка</w:t>
            </w:r>
          </w:p>
        </w:tc>
        <w:tc>
          <w:tcPr>
            <w:tcW w:w="4961" w:type="dxa"/>
            <w:gridSpan w:val="8"/>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 xml:space="preserve">в переводной кривой при расстоянии </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от корня остряка, м</w:t>
            </w:r>
          </w:p>
        </w:tc>
        <w:tc>
          <w:tcPr>
            <w:tcW w:w="709" w:type="dxa"/>
            <w:vMerge w:val="restart"/>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в кон-це пере-водн-ой</w:t>
            </w:r>
          </w:p>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кри-вой</w:t>
            </w:r>
          </w:p>
        </w:tc>
        <w:tc>
          <w:tcPr>
            <w:tcW w:w="992"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r>
      <w:tr w:rsidR="00367177" w:rsidRPr="00E40F0C" w:rsidTr="00464727">
        <w:trPr>
          <w:cantSplit/>
        </w:trPr>
        <w:tc>
          <w:tcPr>
            <w:tcW w:w="959"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709"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850"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709"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567"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w:t>
            </w:r>
          </w:p>
        </w:tc>
        <w:tc>
          <w:tcPr>
            <w:tcW w:w="568"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10</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12</w:t>
            </w:r>
          </w:p>
        </w:tc>
        <w:tc>
          <w:tcPr>
            <w:tcW w:w="639"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14</w:t>
            </w:r>
          </w:p>
        </w:tc>
        <w:tc>
          <w:tcPr>
            <w:tcW w:w="631" w:type="dxa"/>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w:t>
            </w:r>
          </w:p>
        </w:tc>
        <w:tc>
          <w:tcPr>
            <w:tcW w:w="709"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c>
          <w:tcPr>
            <w:tcW w:w="992" w:type="dxa"/>
            <w:vMerge/>
          </w:tcPr>
          <w:p w:rsidR="00367177" w:rsidRPr="00E40F0C" w:rsidRDefault="00367177" w:rsidP="00367177">
            <w:pPr>
              <w:spacing w:after="0" w:line="240" w:lineRule="auto"/>
              <w:jc w:val="center"/>
              <w:rPr>
                <w:rFonts w:ascii="Times New Roman" w:hAnsi="Times New Roman" w:cs="Times New Roman"/>
                <w:color w:val="000000" w:themeColor="text1"/>
                <w:sz w:val="20"/>
                <w:lang w:eastAsia="ru-RU"/>
              </w:rPr>
            </w:pPr>
          </w:p>
        </w:tc>
      </w:tr>
      <w:tr w:rsidR="00367177" w:rsidRPr="00E40F0C" w:rsidTr="00464727">
        <w:trPr>
          <w:cantSplit/>
        </w:trPr>
        <w:tc>
          <w:tcPr>
            <w:tcW w:w="9889" w:type="dxa"/>
            <w:gridSpan w:val="14"/>
          </w:tcPr>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t>Обыкновенные стрелочные переводы</w:t>
            </w:r>
          </w:p>
        </w:tc>
      </w:tr>
      <w:tr w:rsidR="00367177" w:rsidRPr="00E40F0C" w:rsidTr="00464727">
        <w:tc>
          <w:tcPr>
            <w:tcW w:w="959" w:type="dxa"/>
          </w:tcPr>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 xml:space="preserve">Р65 </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Р65,Р50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Р50,Р43</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Р50,Р43</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Р50,Р43</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Р50,Р43</w:t>
            </w:r>
          </w:p>
        </w:tc>
        <w:tc>
          <w:tcPr>
            <w:tcW w:w="709" w:type="dxa"/>
          </w:tcPr>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1/18</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tc>
        <w:tc>
          <w:tcPr>
            <w:tcW w:w="850" w:type="dxa"/>
          </w:tcPr>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8300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8300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15500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6515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6515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6840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6840</w:t>
            </w:r>
          </w:p>
        </w:tc>
        <w:tc>
          <w:tcPr>
            <w:tcW w:w="709" w:type="dxa"/>
          </w:tcPr>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187</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187</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210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150</w:t>
            </w:r>
          </w:p>
        </w:tc>
        <w:tc>
          <w:tcPr>
            <w:tcW w:w="567" w:type="dxa"/>
          </w:tcPr>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265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265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255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225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225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568" w:type="dxa"/>
          </w:tcPr>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356</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356</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304</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313</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314</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310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312</w:t>
            </w:r>
          </w:p>
        </w:tc>
        <w:tc>
          <w:tcPr>
            <w:tcW w:w="639" w:type="dxa"/>
          </w:tcPr>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460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466</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357</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415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422</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639" w:type="dxa"/>
          </w:tcPr>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578</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595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414</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530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550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523</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550</w:t>
            </w:r>
          </w:p>
        </w:tc>
        <w:tc>
          <w:tcPr>
            <w:tcW w:w="639" w:type="dxa"/>
          </w:tcPr>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709</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745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476</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658</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698</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639" w:type="dxa"/>
          </w:tcPr>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854</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915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541</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800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866</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790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868</w:t>
            </w:r>
          </w:p>
        </w:tc>
        <w:tc>
          <w:tcPr>
            <w:tcW w:w="639" w:type="dxa"/>
          </w:tcPr>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1012</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1105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611</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956</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1055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631" w:type="dxa"/>
          </w:tcPr>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1184</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685*</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1126</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1110</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709" w:type="dxa"/>
          </w:tcPr>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1231</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1333</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1461</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1199</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1297</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1218</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1295</w:t>
            </w:r>
          </w:p>
        </w:tc>
        <w:tc>
          <w:tcPr>
            <w:tcW w:w="992" w:type="dxa"/>
          </w:tcPr>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16524</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16162</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32622</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16819</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16299</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17216</w:t>
            </w:r>
          </w:p>
          <w:p w:rsidR="00367177" w:rsidRPr="00E40F0C" w:rsidRDefault="00367177" w:rsidP="00367177">
            <w:pPr>
              <w:spacing w:after="0" w:line="20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16255</w:t>
            </w:r>
          </w:p>
        </w:tc>
      </w:tr>
      <w:tr w:rsidR="00367177" w:rsidRPr="00E40F0C" w:rsidTr="00464727">
        <w:trPr>
          <w:cantSplit/>
        </w:trPr>
        <w:tc>
          <w:tcPr>
            <w:tcW w:w="9889" w:type="dxa"/>
            <w:gridSpan w:val="14"/>
          </w:tcPr>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p>
          <w:p w:rsidR="00367177" w:rsidRPr="00E40F0C" w:rsidRDefault="00367177" w:rsidP="00367177">
            <w:pPr>
              <w:spacing w:after="0" w:line="240" w:lineRule="auto"/>
              <w:jc w:val="center"/>
              <w:rPr>
                <w:rFonts w:ascii="Times New Roman" w:hAnsi="Times New Roman" w:cs="Times New Roman"/>
                <w:i/>
                <w:color w:val="000000" w:themeColor="text1"/>
                <w:sz w:val="20"/>
                <w:lang w:eastAsia="ru-RU"/>
              </w:rPr>
            </w:pPr>
            <w:r w:rsidRPr="00E40F0C">
              <w:rPr>
                <w:rFonts w:ascii="Times New Roman" w:hAnsi="Times New Roman" w:cs="Times New Roman"/>
                <w:i/>
                <w:color w:val="000000" w:themeColor="text1"/>
                <w:sz w:val="20"/>
                <w:lang w:eastAsia="ru-RU"/>
              </w:rPr>
              <w:t>Симметричные стрелочные переводы</w:t>
            </w:r>
          </w:p>
        </w:tc>
      </w:tr>
      <w:tr w:rsidR="00367177" w:rsidRPr="00E40F0C" w:rsidTr="00464727">
        <w:tc>
          <w:tcPr>
            <w:tcW w:w="959" w:type="dxa"/>
          </w:tcPr>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Р65</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Р50,Р43</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Р50,Р43</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Р50,</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Р43</w:t>
            </w:r>
          </w:p>
          <w:p w:rsidR="00367177" w:rsidRPr="00E40F0C" w:rsidRDefault="00367177" w:rsidP="00367177">
            <w:pPr>
              <w:spacing w:after="0" w:line="180" w:lineRule="exact"/>
              <w:jc w:val="both"/>
              <w:rPr>
                <w:rFonts w:ascii="Times New Roman" w:hAnsi="Times New Roman" w:cs="Times New Roman"/>
                <w:color w:val="000000" w:themeColor="text1"/>
                <w:sz w:val="20"/>
                <w:lang w:eastAsia="ru-RU"/>
              </w:rPr>
            </w:pPr>
          </w:p>
        </w:tc>
        <w:tc>
          <w:tcPr>
            <w:tcW w:w="709" w:type="dxa"/>
          </w:tcPr>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1/11</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1/9</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 (для прие-мо-от-пра-воч-ных пу-тей)</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 (для горо-чных пу-тей)</w:t>
            </w:r>
          </w:p>
        </w:tc>
        <w:tc>
          <w:tcPr>
            <w:tcW w:w="850" w:type="dxa"/>
          </w:tcPr>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8300</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8300</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6515</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6515</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5640</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4340</w:t>
            </w:r>
          </w:p>
        </w:tc>
        <w:tc>
          <w:tcPr>
            <w:tcW w:w="709" w:type="dxa"/>
          </w:tcPr>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679</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679</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687</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687</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668</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673</w:t>
            </w:r>
          </w:p>
        </w:tc>
        <w:tc>
          <w:tcPr>
            <w:tcW w:w="567" w:type="dxa"/>
          </w:tcPr>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642</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642</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652</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652</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597</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596</w:t>
            </w:r>
          </w:p>
        </w:tc>
        <w:tc>
          <w:tcPr>
            <w:tcW w:w="568" w:type="dxa"/>
          </w:tcPr>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597</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597</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609</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609</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506</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500</w:t>
            </w:r>
          </w:p>
        </w:tc>
        <w:tc>
          <w:tcPr>
            <w:tcW w:w="639" w:type="dxa"/>
          </w:tcPr>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544</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543</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558</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557</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394</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383</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tc>
        <w:tc>
          <w:tcPr>
            <w:tcW w:w="639" w:type="dxa"/>
          </w:tcPr>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484</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479</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499</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496</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263</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247</w:t>
            </w:r>
          </w:p>
        </w:tc>
        <w:tc>
          <w:tcPr>
            <w:tcW w:w="639" w:type="dxa"/>
          </w:tcPr>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415</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405</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432</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424</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639" w:type="dxa"/>
          </w:tcPr>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338</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321</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357</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342</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639" w:type="dxa"/>
          </w:tcPr>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253</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227</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274</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259</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631" w:type="dxa"/>
          </w:tcPr>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122</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149</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w:t>
            </w:r>
          </w:p>
        </w:tc>
        <w:tc>
          <w:tcPr>
            <w:tcW w:w="709" w:type="dxa"/>
          </w:tcPr>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233</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106</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233</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106</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81</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100</w:t>
            </w:r>
          </w:p>
        </w:tc>
        <w:tc>
          <w:tcPr>
            <w:tcW w:w="992" w:type="dxa"/>
          </w:tcPr>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14447</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16301</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14931</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16786</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10371</w:t>
            </w: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p>
          <w:p w:rsidR="00367177" w:rsidRPr="00E40F0C" w:rsidRDefault="00367177" w:rsidP="00367177">
            <w:pPr>
              <w:spacing w:after="0" w:line="180" w:lineRule="exact"/>
              <w:jc w:val="center"/>
              <w:rPr>
                <w:rFonts w:ascii="Times New Roman" w:hAnsi="Times New Roman" w:cs="Times New Roman"/>
                <w:color w:val="000000" w:themeColor="text1"/>
                <w:sz w:val="20"/>
                <w:lang w:eastAsia="ru-RU"/>
              </w:rPr>
            </w:pPr>
            <w:r w:rsidRPr="00E40F0C">
              <w:rPr>
                <w:rFonts w:ascii="Times New Roman" w:hAnsi="Times New Roman" w:cs="Times New Roman"/>
                <w:color w:val="000000" w:themeColor="text1"/>
                <w:sz w:val="20"/>
                <w:lang w:eastAsia="ru-RU"/>
              </w:rPr>
              <w:t>9885</w:t>
            </w:r>
          </w:p>
        </w:tc>
      </w:tr>
    </w:tbl>
    <w:p w:rsidR="00367177" w:rsidRPr="00E40F0C" w:rsidRDefault="00367177" w:rsidP="00367177">
      <w:pPr>
        <w:spacing w:after="0" w:line="240" w:lineRule="auto"/>
        <w:jc w:val="both"/>
        <w:rPr>
          <w:rFonts w:ascii="Times New Roman" w:hAnsi="Times New Roman" w:cs="Times New Roman"/>
          <w:color w:val="000000" w:themeColor="text1"/>
          <w:sz w:val="20"/>
          <w:lang w:eastAsia="ru-RU"/>
        </w:rPr>
      </w:pPr>
    </w:p>
    <w:p w:rsidR="00367177" w:rsidRPr="00E40F0C" w:rsidRDefault="00367177" w:rsidP="00AE643C">
      <w:pPr>
        <w:spacing w:after="0" w:line="240" w:lineRule="auto"/>
        <w:ind w:right="-23" w:firstLine="709"/>
        <w:jc w:val="both"/>
        <w:rPr>
          <w:rFonts w:ascii="Times New Roman" w:hAnsi="Times New Roman" w:cs="Times New Roman"/>
          <w:color w:val="000000" w:themeColor="text1"/>
          <w:sz w:val="24"/>
          <w:szCs w:val="24"/>
          <w:lang w:eastAsia="ru-RU"/>
        </w:rPr>
      </w:pPr>
      <w:r w:rsidRPr="00E40F0C">
        <w:rPr>
          <w:rFonts w:ascii="Times New Roman" w:hAnsi="Times New Roman" w:cs="Times New Roman"/>
          <w:color w:val="000000" w:themeColor="text1"/>
          <w:sz w:val="24"/>
          <w:szCs w:val="24"/>
          <w:lang w:eastAsia="ru-RU"/>
        </w:rPr>
        <w:t>*Последующие ординаты для переводов типов Р65 и Р50 марки 1/18 равны (числитель – расстояние от корня остряков, м; знаменатель – ординаты, мм): 18/763; 20/845; 22/932; 24/1022; 26/1117; 28/1216; 30/1319.</w:t>
      </w:r>
    </w:p>
    <w:p w:rsidR="008F2649"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Допускаемая величина износа рельсов соединительных путей стрелочных переводов – такая же, как и для рельсов прилегающ</w:t>
      </w:r>
      <w:r w:rsidR="008F2649" w:rsidRPr="00E40F0C">
        <w:rPr>
          <w:rFonts w:ascii="Times New Roman" w:hAnsi="Times New Roman" w:cs="Times New Roman"/>
          <w:color w:val="000000" w:themeColor="text1"/>
          <w:sz w:val="28"/>
          <w:szCs w:val="28"/>
          <w:lang w:eastAsia="ru-RU"/>
        </w:rPr>
        <w:t xml:space="preserve">его пути, в который они уложены. </w:t>
      </w:r>
    </w:p>
    <w:p w:rsidR="00367177" w:rsidRPr="00E40F0C" w:rsidRDefault="008F2649"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На главных и приемо-отправочных путях 1-3 класса, при обнаружение видимых следов </w:t>
      </w:r>
      <w:r w:rsidR="001D7C79" w:rsidRPr="00E40F0C">
        <w:rPr>
          <w:rFonts w:ascii="Times New Roman" w:hAnsi="Times New Roman" w:cs="Times New Roman"/>
          <w:color w:val="000000" w:themeColor="text1"/>
          <w:sz w:val="28"/>
          <w:szCs w:val="28"/>
          <w:lang w:eastAsia="ru-RU"/>
        </w:rPr>
        <w:t>взаимодействия</w:t>
      </w:r>
      <w:r w:rsidRPr="00E40F0C">
        <w:rPr>
          <w:rFonts w:ascii="Times New Roman" w:hAnsi="Times New Roman" w:cs="Times New Roman"/>
          <w:color w:val="000000" w:themeColor="text1"/>
          <w:sz w:val="28"/>
          <w:szCs w:val="28"/>
          <w:lang w:eastAsia="ru-RU"/>
        </w:rPr>
        <w:t xml:space="preserve"> </w:t>
      </w:r>
      <w:r w:rsidR="001D7C79" w:rsidRPr="00E40F0C">
        <w:rPr>
          <w:rFonts w:ascii="Times New Roman" w:hAnsi="Times New Roman" w:cs="Times New Roman"/>
          <w:color w:val="000000" w:themeColor="text1"/>
          <w:sz w:val="28"/>
          <w:szCs w:val="28"/>
          <w:lang w:eastAsia="ru-RU"/>
        </w:rPr>
        <w:t>гребня колеса с</w:t>
      </w:r>
      <w:r w:rsidRPr="00E40F0C">
        <w:rPr>
          <w:rFonts w:ascii="Times New Roman" w:hAnsi="Times New Roman" w:cs="Times New Roman"/>
          <w:color w:val="000000" w:themeColor="text1"/>
          <w:sz w:val="28"/>
          <w:szCs w:val="28"/>
          <w:lang w:eastAsia="ru-RU"/>
        </w:rPr>
        <w:t xml:space="preserve"> вкладыша</w:t>
      </w:r>
      <w:r w:rsidR="001D7C79" w:rsidRPr="00E40F0C">
        <w:rPr>
          <w:rFonts w:ascii="Times New Roman" w:hAnsi="Times New Roman" w:cs="Times New Roman"/>
          <w:color w:val="000000" w:themeColor="text1"/>
          <w:sz w:val="28"/>
          <w:szCs w:val="28"/>
          <w:lang w:eastAsia="ru-RU"/>
        </w:rPr>
        <w:t>ми</w:t>
      </w:r>
      <w:r w:rsidRPr="00E40F0C">
        <w:rPr>
          <w:rFonts w:ascii="Times New Roman" w:hAnsi="Times New Roman" w:cs="Times New Roman"/>
          <w:color w:val="000000" w:themeColor="text1"/>
          <w:sz w:val="28"/>
          <w:szCs w:val="28"/>
          <w:lang w:eastAsia="ru-RU"/>
        </w:rPr>
        <w:t xml:space="preserve"> и накладк</w:t>
      </w:r>
      <w:r w:rsidR="001D7C79" w:rsidRPr="00E40F0C">
        <w:rPr>
          <w:rFonts w:ascii="Times New Roman" w:hAnsi="Times New Roman" w:cs="Times New Roman"/>
          <w:color w:val="000000" w:themeColor="text1"/>
          <w:sz w:val="28"/>
          <w:szCs w:val="28"/>
          <w:lang w:eastAsia="ru-RU"/>
        </w:rPr>
        <w:t>ами</w:t>
      </w:r>
      <w:r w:rsidRPr="00E40F0C">
        <w:rPr>
          <w:rFonts w:ascii="Times New Roman" w:hAnsi="Times New Roman" w:cs="Times New Roman"/>
          <w:color w:val="000000" w:themeColor="text1"/>
          <w:sz w:val="28"/>
          <w:szCs w:val="28"/>
          <w:lang w:eastAsia="ru-RU"/>
        </w:rPr>
        <w:t xml:space="preserve">, производятся инструментальные измерения металлических частей стрелочных переводов, принимаются меры по устранению неисправности в </w:t>
      </w:r>
      <w:r w:rsidR="00B44E0F" w:rsidRPr="00E40F0C">
        <w:rPr>
          <w:rFonts w:ascii="Times New Roman" w:hAnsi="Times New Roman" w:cs="Times New Roman"/>
          <w:color w:val="000000" w:themeColor="text1"/>
          <w:sz w:val="28"/>
          <w:szCs w:val="28"/>
          <w:lang w:eastAsia="ru-RU"/>
        </w:rPr>
        <w:t>первоочередном порядке</w:t>
      </w:r>
      <w:r w:rsidR="005E6317" w:rsidRPr="00E40F0C">
        <w:rPr>
          <w:rFonts w:ascii="Times New Roman" w:hAnsi="Times New Roman" w:cs="Times New Roman"/>
          <w:color w:val="000000" w:themeColor="text1"/>
          <w:sz w:val="28"/>
          <w:szCs w:val="28"/>
          <w:lang w:eastAsia="ru-RU"/>
        </w:rPr>
        <w:t>.</w:t>
      </w:r>
      <w:r w:rsidR="00233B27" w:rsidRPr="00E40F0C">
        <w:rPr>
          <w:rFonts w:ascii="Times New Roman" w:hAnsi="Times New Roman" w:cs="Times New Roman"/>
          <w:color w:val="000000" w:themeColor="text1"/>
          <w:sz w:val="28"/>
          <w:szCs w:val="28"/>
          <w:lang w:eastAsia="ru-RU"/>
        </w:rPr>
        <w:t xml:space="preserve"> </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Указанные нормы износа должны служить основанием для назначения ремонта, смены частей стрелочных переводов и глухих пересечений или ограничения скорости движения.</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Вертикальный износ рамного рельса контролируется в наиболее изношенном месте по оси его головки, а остряка – в наиболее изношенном месте по оси его головки в сечении, где ширина ее составляет 50 мм и более.</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3.4.15. Вертикальный износ сердечника сборных и цельнолитых крестовин измеряется по середине поверхности его катания в сечении, где ширина сердечника на уровне измерения равна 40 мм (рисунки 3.1</w:t>
      </w:r>
      <w:r w:rsidR="00CC0170" w:rsidRPr="00E40F0C">
        <w:rPr>
          <w:rFonts w:ascii="Times New Roman" w:hAnsi="Times New Roman" w:cs="Times New Roman"/>
          <w:color w:val="000000" w:themeColor="text1"/>
          <w:sz w:val="28"/>
          <w:szCs w:val="28"/>
          <w:lang w:eastAsia="ru-RU"/>
        </w:rPr>
        <w:t>8</w:t>
      </w:r>
      <w:r w:rsidRPr="00E40F0C">
        <w:rPr>
          <w:rFonts w:ascii="Times New Roman" w:hAnsi="Times New Roman" w:cs="Times New Roman"/>
          <w:color w:val="000000" w:themeColor="text1"/>
          <w:sz w:val="28"/>
          <w:szCs w:val="28"/>
          <w:lang w:eastAsia="ru-RU"/>
        </w:rPr>
        <w:t>, 3.</w:t>
      </w:r>
      <w:r w:rsidR="00CC0170" w:rsidRPr="00E40F0C">
        <w:rPr>
          <w:rFonts w:ascii="Times New Roman" w:hAnsi="Times New Roman" w:cs="Times New Roman"/>
          <w:color w:val="000000" w:themeColor="text1"/>
          <w:sz w:val="28"/>
          <w:szCs w:val="28"/>
          <w:lang w:eastAsia="ru-RU"/>
        </w:rPr>
        <w:t>19</w:t>
      </w:r>
      <w:r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i/>
          <w:iCs/>
          <w:color w:val="000000" w:themeColor="text1"/>
          <w:sz w:val="28"/>
          <w:szCs w:val="28"/>
          <w:lang w:eastAsia="ru-RU"/>
        </w:rPr>
        <w:t xml:space="preserve">а). </w:t>
      </w:r>
      <w:r w:rsidRPr="00E40F0C">
        <w:rPr>
          <w:rFonts w:ascii="Times New Roman" w:hAnsi="Times New Roman" w:cs="Times New Roman"/>
          <w:color w:val="000000" w:themeColor="text1"/>
          <w:sz w:val="28"/>
          <w:szCs w:val="28"/>
          <w:lang w:eastAsia="ru-RU"/>
        </w:rPr>
        <w:t>Вертикальный износ усовиков сборных и цельнолитых крест</w:t>
      </w:r>
      <w:r w:rsidR="008F6D74" w:rsidRPr="00E40F0C">
        <w:rPr>
          <w:rFonts w:ascii="Times New Roman" w:hAnsi="Times New Roman" w:cs="Times New Roman"/>
          <w:color w:val="000000" w:themeColor="text1"/>
          <w:sz w:val="28"/>
          <w:szCs w:val="28"/>
          <w:lang w:eastAsia="ru-RU"/>
        </w:rPr>
        <w:t>овин измеряется на расстоянии 1</w:t>
      </w:r>
      <w:r w:rsidR="006B6392" w:rsidRPr="00E40F0C">
        <w:rPr>
          <w:rFonts w:ascii="Times New Roman" w:hAnsi="Times New Roman" w:cs="Times New Roman"/>
          <w:color w:val="000000" w:themeColor="text1"/>
          <w:sz w:val="28"/>
          <w:szCs w:val="28"/>
          <w:lang w:eastAsia="ru-RU"/>
        </w:rPr>
        <w:t>4</w:t>
      </w:r>
      <w:r w:rsidRPr="00E40F0C">
        <w:rPr>
          <w:rFonts w:ascii="Times New Roman" w:hAnsi="Times New Roman" w:cs="Times New Roman"/>
          <w:color w:val="000000" w:themeColor="text1"/>
          <w:sz w:val="28"/>
          <w:szCs w:val="28"/>
          <w:lang w:eastAsia="ru-RU"/>
        </w:rPr>
        <w:t xml:space="preserve"> мм от боковой рабочей грани изнашиваемой части усовика в сечении, где ширина сердечника на уровне измерения равна 20 мм</w:t>
      </w:r>
      <w:r w:rsidR="00233B2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 xml:space="preserve"> (рисунки 3.</w:t>
      </w:r>
      <w:r w:rsidR="00CC0170" w:rsidRPr="00E40F0C">
        <w:rPr>
          <w:rFonts w:ascii="Times New Roman" w:hAnsi="Times New Roman" w:cs="Times New Roman"/>
          <w:color w:val="000000" w:themeColor="text1"/>
          <w:sz w:val="28"/>
          <w:szCs w:val="28"/>
          <w:lang w:eastAsia="ru-RU"/>
        </w:rPr>
        <w:t>19</w:t>
      </w:r>
      <w:r w:rsidR="00DD2875" w:rsidRPr="00E40F0C">
        <w:rPr>
          <w:rFonts w:ascii="Times New Roman" w:hAnsi="Times New Roman" w:cs="Times New Roman"/>
          <w:color w:val="000000" w:themeColor="text1"/>
          <w:sz w:val="28"/>
          <w:szCs w:val="28"/>
          <w:lang w:eastAsia="ru-RU"/>
        </w:rPr>
        <w:t xml:space="preserve"> </w:t>
      </w:r>
      <w:r w:rsidR="00DD2875" w:rsidRPr="00E40F0C">
        <w:rPr>
          <w:rFonts w:ascii="Times New Roman" w:hAnsi="Times New Roman" w:cs="Times New Roman"/>
          <w:i/>
          <w:color w:val="000000" w:themeColor="text1"/>
          <w:sz w:val="28"/>
          <w:szCs w:val="28"/>
          <w:lang w:eastAsia="ru-RU"/>
        </w:rPr>
        <w:t>а</w:t>
      </w:r>
      <w:r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i/>
          <w:iCs/>
          <w:color w:val="000000" w:themeColor="text1"/>
          <w:sz w:val="28"/>
          <w:szCs w:val="28"/>
          <w:lang w:eastAsia="ru-RU"/>
        </w:rPr>
        <w:t>б</w:t>
      </w:r>
      <w:r w:rsidRPr="00E40F0C">
        <w:rPr>
          <w:rFonts w:ascii="Times New Roman" w:hAnsi="Times New Roman" w:cs="Times New Roman"/>
          <w:iCs/>
          <w:color w:val="000000" w:themeColor="text1"/>
          <w:sz w:val="28"/>
          <w:szCs w:val="28"/>
          <w:lang w:eastAsia="ru-RU"/>
        </w:rPr>
        <w:t>;</w:t>
      </w:r>
      <w:r w:rsidRPr="00E40F0C">
        <w:rPr>
          <w:rFonts w:ascii="Times New Roman" w:hAnsi="Times New Roman" w:cs="Times New Roman"/>
          <w:i/>
          <w:iCs/>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3.2</w:t>
      </w:r>
      <w:r w:rsidR="00CC0170" w:rsidRPr="00E40F0C">
        <w:rPr>
          <w:rFonts w:ascii="Times New Roman" w:hAnsi="Times New Roman" w:cs="Times New Roman"/>
          <w:color w:val="000000" w:themeColor="text1"/>
          <w:sz w:val="28"/>
          <w:szCs w:val="28"/>
          <w:lang w:eastAsia="ru-RU"/>
        </w:rPr>
        <w:t>0</w:t>
      </w:r>
      <w:r w:rsidRPr="00E40F0C">
        <w:rPr>
          <w:rFonts w:ascii="Times New Roman" w:hAnsi="Times New Roman" w:cs="Times New Roman"/>
          <w:color w:val="000000" w:themeColor="text1"/>
          <w:sz w:val="28"/>
          <w:szCs w:val="28"/>
          <w:lang w:eastAsia="ru-RU"/>
        </w:rPr>
        <w:t>).</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Вертикальный износ усовиков острой крестовины с подвижным сердечн</w:t>
      </w:r>
      <w:r w:rsidR="008F6D74" w:rsidRPr="00E40F0C">
        <w:rPr>
          <w:rFonts w:ascii="Times New Roman" w:hAnsi="Times New Roman" w:cs="Times New Roman"/>
          <w:color w:val="000000" w:themeColor="text1"/>
          <w:sz w:val="28"/>
          <w:szCs w:val="28"/>
          <w:lang w:eastAsia="ru-RU"/>
        </w:rPr>
        <w:t>иком измеряется на расстоянии 1</w:t>
      </w:r>
      <w:r w:rsidR="00B646EF" w:rsidRPr="00E40F0C">
        <w:rPr>
          <w:rFonts w:ascii="Times New Roman" w:hAnsi="Times New Roman" w:cs="Times New Roman"/>
          <w:color w:val="000000" w:themeColor="text1"/>
          <w:sz w:val="28"/>
          <w:szCs w:val="28"/>
          <w:lang w:eastAsia="ru-RU"/>
        </w:rPr>
        <w:t>4</w:t>
      </w:r>
      <w:r w:rsidRPr="00E40F0C">
        <w:rPr>
          <w:rFonts w:ascii="Times New Roman" w:hAnsi="Times New Roman" w:cs="Times New Roman"/>
          <w:color w:val="000000" w:themeColor="text1"/>
          <w:sz w:val="28"/>
          <w:szCs w:val="28"/>
          <w:lang w:eastAsia="ru-RU"/>
        </w:rPr>
        <w:t xml:space="preserve"> мм от боковой рабочей грани усовика в сечении, где ширина головки сердечника на уровне измерения составляет 20 мм (рисунок 3.2</w:t>
      </w:r>
      <w:r w:rsidR="00CC0170" w:rsidRPr="00E40F0C">
        <w:rPr>
          <w:rFonts w:ascii="Times New Roman" w:hAnsi="Times New Roman" w:cs="Times New Roman"/>
          <w:color w:val="000000" w:themeColor="text1"/>
          <w:sz w:val="28"/>
          <w:szCs w:val="28"/>
          <w:lang w:eastAsia="ru-RU"/>
        </w:rPr>
        <w:t>2</w:t>
      </w:r>
      <w:r w:rsidRPr="00E40F0C">
        <w:rPr>
          <w:rFonts w:ascii="Times New Roman" w:hAnsi="Times New Roman" w:cs="Times New Roman"/>
          <w:color w:val="000000" w:themeColor="text1"/>
          <w:sz w:val="28"/>
          <w:szCs w:val="28"/>
          <w:lang w:eastAsia="ru-RU"/>
        </w:rPr>
        <w:t>).</w:t>
      </w:r>
    </w:p>
    <w:p w:rsidR="007331F3"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3.4.16. </w:t>
      </w:r>
      <w:r w:rsidR="007331F3" w:rsidRPr="00E40F0C">
        <w:rPr>
          <w:rFonts w:ascii="Times New Roman" w:hAnsi="Times New Roman" w:cs="Times New Roman"/>
          <w:color w:val="000000" w:themeColor="text1"/>
          <w:sz w:val="28"/>
          <w:szCs w:val="28"/>
          <w:lang w:eastAsia="ru-RU"/>
        </w:rPr>
        <w:t>При величине вертикального износа рамного рельса и</w:t>
      </w:r>
      <w:r w:rsidR="0087473C" w:rsidRPr="00E40F0C">
        <w:rPr>
          <w:rFonts w:ascii="Times New Roman" w:hAnsi="Times New Roman" w:cs="Times New Roman"/>
          <w:color w:val="000000" w:themeColor="text1"/>
          <w:sz w:val="28"/>
          <w:szCs w:val="28"/>
          <w:lang w:eastAsia="ru-RU"/>
        </w:rPr>
        <w:t>ли</w:t>
      </w:r>
      <w:r w:rsidR="007331F3" w:rsidRPr="00E40F0C">
        <w:rPr>
          <w:rFonts w:ascii="Times New Roman" w:hAnsi="Times New Roman" w:cs="Times New Roman"/>
          <w:color w:val="000000" w:themeColor="text1"/>
          <w:sz w:val="28"/>
          <w:szCs w:val="28"/>
          <w:lang w:eastAsia="ru-RU"/>
        </w:rPr>
        <w:t xml:space="preserve"> сердеченика крестовины более 10 мм до 15 мм ограничивается скорость движения поездов 25 км/ч, при износе более 15 мм движение закрывается.</w:t>
      </w:r>
    </w:p>
    <w:p w:rsidR="00367177" w:rsidRPr="00E40F0C" w:rsidRDefault="007331F3"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3.4.17. </w:t>
      </w:r>
      <w:r w:rsidR="00367177" w:rsidRPr="00E40F0C">
        <w:rPr>
          <w:rFonts w:ascii="Times New Roman" w:hAnsi="Times New Roman" w:cs="Times New Roman"/>
          <w:color w:val="000000" w:themeColor="text1"/>
          <w:sz w:val="28"/>
          <w:szCs w:val="28"/>
          <w:lang w:eastAsia="ru-RU"/>
        </w:rPr>
        <w:t xml:space="preserve">Боковой износ рамных рельсов контролируется у острия остряков и в наиболее изношенном месте и определяется как разность новой и изношенной ширины головки на уровне </w:t>
      </w:r>
      <w:smartTag w:uri="urn:schemas-microsoft-com:office:smarttags" w:element="metricconverter">
        <w:smartTagPr>
          <w:attr w:name="ProductID" w:val="13 мм"/>
        </w:smartTagPr>
        <w:r w:rsidR="00367177" w:rsidRPr="00E40F0C">
          <w:rPr>
            <w:rFonts w:ascii="Times New Roman" w:hAnsi="Times New Roman" w:cs="Times New Roman"/>
            <w:color w:val="000000" w:themeColor="text1"/>
            <w:sz w:val="28"/>
            <w:szCs w:val="28"/>
            <w:lang w:eastAsia="ru-RU"/>
          </w:rPr>
          <w:t>13 мм</w:t>
        </w:r>
      </w:smartTag>
      <w:r w:rsidR="00367177" w:rsidRPr="00E40F0C">
        <w:rPr>
          <w:rFonts w:ascii="Times New Roman" w:hAnsi="Times New Roman" w:cs="Times New Roman"/>
          <w:color w:val="000000" w:themeColor="text1"/>
          <w:sz w:val="28"/>
          <w:szCs w:val="28"/>
          <w:lang w:eastAsia="ru-RU"/>
        </w:rPr>
        <w:t xml:space="preserve"> ниже поверхности катания головки.</w:t>
      </w:r>
    </w:p>
    <w:p w:rsidR="00DD2875" w:rsidRPr="00E40F0C" w:rsidRDefault="00DD2875"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p>
    <w:p w:rsidR="00367177" w:rsidRPr="00E40F0C" w:rsidRDefault="00367177" w:rsidP="00367177">
      <w:pPr>
        <w:spacing w:after="0" w:line="360" w:lineRule="auto"/>
        <w:jc w:val="both"/>
        <w:rPr>
          <w:rFonts w:cs="Times New Roman"/>
          <w:color w:val="000000" w:themeColor="text1"/>
          <w:sz w:val="28"/>
          <w:lang w:eastAsia="ru-RU"/>
        </w:rPr>
      </w:pPr>
      <w:r w:rsidRPr="00E40F0C">
        <w:rPr>
          <w:rFonts w:cs="Times New Roman"/>
          <w:color w:val="000000" w:themeColor="text1"/>
          <w:sz w:val="28"/>
          <w:lang w:eastAsia="ru-RU"/>
        </w:rPr>
        <w:t>а)</w:t>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00233B27" w:rsidRPr="00E40F0C">
        <w:rPr>
          <w:rFonts w:cs="Times New Roman"/>
          <w:color w:val="000000" w:themeColor="text1"/>
          <w:sz w:val="28"/>
          <w:lang w:eastAsia="ru-RU"/>
        </w:rPr>
        <w:t xml:space="preserve">  </w:t>
      </w:r>
      <w:r w:rsidRPr="00E40F0C">
        <w:rPr>
          <w:rFonts w:cs="Times New Roman"/>
          <w:color w:val="000000" w:themeColor="text1"/>
          <w:sz w:val="28"/>
          <w:lang w:eastAsia="ru-RU"/>
        </w:rPr>
        <w:t>б)</w:t>
      </w:r>
    </w:p>
    <w:p w:rsidR="00367177" w:rsidRPr="00E40F0C" w:rsidRDefault="002A35F2" w:rsidP="00367177">
      <w:pPr>
        <w:rPr>
          <w:rFonts w:cs="Times New Roman"/>
          <w:color w:val="000000" w:themeColor="text1"/>
        </w:rPr>
      </w:pPr>
      <w:r>
        <w:rPr>
          <w:rFonts w:cs="Times New Roman"/>
          <w:noProof/>
          <w:color w:val="000000" w:themeColor="text1"/>
          <w:lang w:eastAsia="ru-RU"/>
        </w:rPr>
        <mc:AlternateContent>
          <mc:Choice Requires="wps">
            <w:drawing>
              <wp:anchor distT="0" distB="0" distL="114300" distR="114300" simplePos="0" relativeHeight="251655680" behindDoc="0" locked="0" layoutInCell="1" allowOverlap="1">
                <wp:simplePos x="0" y="0"/>
                <wp:positionH relativeFrom="column">
                  <wp:posOffset>3771900</wp:posOffset>
                </wp:positionH>
                <wp:positionV relativeFrom="paragraph">
                  <wp:posOffset>72390</wp:posOffset>
                </wp:positionV>
                <wp:extent cx="1371600" cy="342900"/>
                <wp:effectExtent l="0" t="0" r="0" b="0"/>
                <wp:wrapNone/>
                <wp:docPr id="368"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4A59BF" w:rsidRDefault="00447C29" w:rsidP="00367177">
                            <w:pPr>
                              <w:rPr>
                                <w:i/>
                              </w:rPr>
                            </w:pPr>
                            <w:r w:rsidRPr="004A59BF">
                              <w:rPr>
                                <w:i/>
                              </w:rPr>
                              <w:t>база измерения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1" o:spid="_x0000_s1041" type="#_x0000_t202" style="position:absolute;margin-left:297pt;margin-top:5.7pt;width:108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" filled="f" stroked="f">
                <v:textbox>
                  <w:txbxContent>
                    <w:p w:rsidR="00447C29" w:rsidRPr="004A59BF" w:rsidRDefault="00447C29" w:rsidP="00367177">
                      <w:pPr>
                        <w:rPr>
                          <w:i/>
                        </w:rPr>
                      </w:pPr>
                      <w:r w:rsidRPr="004A59BF">
                        <w:rPr>
                          <w:i/>
                        </w:rPr>
                        <w:t>база измерения</w:t>
                      </w:r>
                    </w:p>
                  </w:txbxContent>
                </v:textbox>
              </v:shape>
            </w:pict>
          </mc:Fallback>
        </mc:AlternateContent>
      </w:r>
      <w:r>
        <w:rPr>
          <w:rFonts w:cs="Times New Roman"/>
          <w:noProof/>
          <w:color w:val="000000" w:themeColor="text1"/>
          <w:lang w:eastAsia="ru-RU"/>
        </w:rPr>
        <mc:AlternateContent>
          <mc:Choice Requires="wps">
            <w:drawing>
              <wp:anchor distT="0" distB="0" distL="114300" distR="114300" simplePos="0" relativeHeight="251654656" behindDoc="0" locked="0" layoutInCell="1" allowOverlap="1">
                <wp:simplePos x="0" y="0"/>
                <wp:positionH relativeFrom="column">
                  <wp:posOffset>571500</wp:posOffset>
                </wp:positionH>
                <wp:positionV relativeFrom="paragraph">
                  <wp:posOffset>72390</wp:posOffset>
                </wp:positionV>
                <wp:extent cx="1371600" cy="342900"/>
                <wp:effectExtent l="0" t="0" r="0" b="0"/>
                <wp:wrapNone/>
                <wp:docPr id="367" name="Поле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4A59BF" w:rsidRDefault="00447C29" w:rsidP="00367177">
                            <w:pPr>
                              <w:rPr>
                                <w:i/>
                              </w:rPr>
                            </w:pPr>
                            <w:r w:rsidRPr="004A59BF">
                              <w:rPr>
                                <w:i/>
                              </w:rPr>
                              <w:t>база измерения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0" o:spid="_x0000_s1042" type="#_x0000_t202" style="position:absolute;margin-left:45pt;margin-top:5.7pt;width:108pt;height:2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" filled="f" stroked="f">
                <v:textbox>
                  <w:txbxContent>
                    <w:p w:rsidR="00447C29" w:rsidRPr="004A59BF" w:rsidRDefault="00447C29" w:rsidP="00367177">
                      <w:pPr>
                        <w:rPr>
                          <w:i/>
                        </w:rPr>
                      </w:pPr>
                      <w:r w:rsidRPr="004A59BF">
                        <w:rPr>
                          <w:i/>
                        </w:rPr>
                        <w:t>база измерения</w:t>
                      </w:r>
                    </w:p>
                  </w:txbxContent>
                </v:textbox>
              </v:shape>
            </w:pict>
          </mc:Fallback>
        </mc:AlternateContent>
      </w:r>
    </w:p>
    <w:p w:rsidR="00367177" w:rsidRPr="00E40F0C" w:rsidRDefault="00BE49C1" w:rsidP="00367177">
      <w:pPr>
        <w:jc w:val="center"/>
        <w:rPr>
          <w:rFonts w:cs="Times New Roman"/>
          <w:color w:val="000000" w:themeColor="text1"/>
        </w:rPr>
      </w:pPr>
      <w:r w:rsidRPr="00E40F0C">
        <w:rPr>
          <w:rFonts w:cs="Times New Roman"/>
          <w:noProof/>
          <w:color w:val="000000" w:themeColor="text1"/>
          <w:lang w:eastAsia="ru-RU"/>
        </w:rPr>
        <w:drawing>
          <wp:inline distT="0" distB="0" distL="0" distR="0">
            <wp:extent cx="5535427" cy="1658679"/>
            <wp:effectExtent l="19050" t="0" r="8123" b="0"/>
            <wp:docPr id="28" name="Рисунок 19"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рисунок 5"/>
                    <pic:cNvPicPr>
                      <a:picLocks noChangeAspect="1" noChangeArrowheads="1"/>
                    </pic:cNvPicPr>
                  </pic:nvPicPr>
                  <pic:blipFill>
                    <a:blip r:embed="rId42" cstate="print"/>
                    <a:srcRect/>
                    <a:stretch>
                      <a:fillRect/>
                    </a:stretch>
                  </pic:blipFill>
                  <pic:spPr bwMode="auto">
                    <a:xfrm>
                      <a:off x="0" y="0"/>
                      <a:ext cx="5539740" cy="1659971"/>
                    </a:xfrm>
                    <a:prstGeom prst="rect">
                      <a:avLst/>
                    </a:prstGeom>
                    <a:noFill/>
                    <a:ln w="9525">
                      <a:noFill/>
                      <a:miter lim="800000"/>
                      <a:headEnd/>
                      <a:tailEnd/>
                    </a:ln>
                  </pic:spPr>
                </pic:pic>
              </a:graphicData>
            </a:graphic>
          </wp:inline>
        </w:drawing>
      </w: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3.1</w:t>
      </w:r>
      <w:r w:rsidR="00CC0170" w:rsidRPr="00E40F0C">
        <w:rPr>
          <w:rFonts w:ascii="Times New Roman" w:hAnsi="Times New Roman" w:cs="Times New Roman"/>
          <w:color w:val="000000" w:themeColor="text1"/>
          <w:sz w:val="24"/>
          <w:szCs w:val="24"/>
        </w:rPr>
        <w:t>8</w:t>
      </w:r>
      <w:r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Измерение вертикального износа </w:t>
      </w:r>
      <w:r w:rsidRPr="00E40F0C">
        <w:rPr>
          <w:rFonts w:ascii="Times New Roman" w:hAnsi="Times New Roman" w:cs="Times New Roman"/>
          <w:i/>
          <w:color w:val="000000" w:themeColor="text1"/>
          <w:sz w:val="24"/>
          <w:szCs w:val="24"/>
          <w:lang w:val="en-US"/>
        </w:rPr>
        <w:t>x</w:t>
      </w:r>
      <w:r w:rsidRPr="00E40F0C">
        <w:rPr>
          <w:rFonts w:ascii="Times New Roman" w:hAnsi="Times New Roman" w:cs="Times New Roman"/>
          <w:color w:val="000000" w:themeColor="text1"/>
          <w:sz w:val="24"/>
          <w:szCs w:val="24"/>
        </w:rPr>
        <w:t xml:space="preserve"> сердечника цельнолитой (</w:t>
      </w:r>
      <w:r w:rsidRPr="00E40F0C">
        <w:rPr>
          <w:rFonts w:ascii="Times New Roman" w:hAnsi="Times New Roman" w:cs="Times New Roman"/>
          <w:i/>
          <w:color w:val="000000" w:themeColor="text1"/>
          <w:sz w:val="24"/>
          <w:szCs w:val="24"/>
        </w:rPr>
        <w:t>а</w:t>
      </w:r>
      <w:r w:rsidRPr="00E40F0C">
        <w:rPr>
          <w:rFonts w:ascii="Times New Roman" w:hAnsi="Times New Roman" w:cs="Times New Roman"/>
          <w:color w:val="000000" w:themeColor="text1"/>
          <w:sz w:val="24"/>
          <w:szCs w:val="24"/>
        </w:rPr>
        <w:t>) и сборной (</w:t>
      </w:r>
      <w:r w:rsidRPr="00E40F0C">
        <w:rPr>
          <w:rFonts w:ascii="Times New Roman" w:hAnsi="Times New Roman" w:cs="Times New Roman"/>
          <w:i/>
          <w:color w:val="000000" w:themeColor="text1"/>
          <w:sz w:val="24"/>
          <w:szCs w:val="24"/>
        </w:rPr>
        <w:t>б</w:t>
      </w:r>
      <w:r w:rsidRPr="00E40F0C">
        <w:rPr>
          <w:rFonts w:ascii="Times New Roman" w:hAnsi="Times New Roman" w:cs="Times New Roman"/>
          <w:color w:val="000000" w:themeColor="text1"/>
          <w:sz w:val="24"/>
          <w:szCs w:val="24"/>
        </w:rPr>
        <w:t>) крестовины</w:t>
      </w:r>
      <w:r w:rsidR="00D66105" w:rsidRPr="00E40F0C">
        <w:rPr>
          <w:rFonts w:ascii="Times New Roman" w:hAnsi="Times New Roman" w:cs="Times New Roman"/>
          <w:color w:val="000000" w:themeColor="text1"/>
          <w:sz w:val="24"/>
          <w:szCs w:val="24"/>
        </w:rPr>
        <w:t xml:space="preserve"> (мм)</w:t>
      </w:r>
    </w:p>
    <w:p w:rsidR="00367177" w:rsidRPr="00E40F0C" w:rsidRDefault="00367177" w:rsidP="00367177">
      <w:pPr>
        <w:spacing w:after="0" w:line="360" w:lineRule="auto"/>
        <w:jc w:val="both"/>
        <w:rPr>
          <w:rFonts w:cs="Times New Roman"/>
          <w:color w:val="000000" w:themeColor="text1"/>
          <w:sz w:val="28"/>
          <w:lang w:eastAsia="ru-RU"/>
        </w:rPr>
      </w:pPr>
      <w:r w:rsidRPr="00E40F0C">
        <w:rPr>
          <w:rFonts w:cs="Times New Roman"/>
          <w:color w:val="000000" w:themeColor="text1"/>
          <w:sz w:val="28"/>
          <w:lang w:eastAsia="ru-RU"/>
        </w:rPr>
        <w:t>а)</w:t>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00233B27" w:rsidRPr="00E40F0C">
        <w:rPr>
          <w:rFonts w:cs="Times New Roman"/>
          <w:color w:val="000000" w:themeColor="text1"/>
          <w:sz w:val="28"/>
          <w:lang w:eastAsia="ru-RU"/>
        </w:rPr>
        <w:t xml:space="preserve">  </w:t>
      </w:r>
      <w:r w:rsidRPr="00E40F0C">
        <w:rPr>
          <w:rFonts w:cs="Times New Roman"/>
          <w:color w:val="000000" w:themeColor="text1"/>
          <w:sz w:val="28"/>
          <w:lang w:eastAsia="ru-RU"/>
        </w:rPr>
        <w:t>б)</w:t>
      </w:r>
    </w:p>
    <w:p w:rsidR="00367177" w:rsidRPr="00E40F0C" w:rsidRDefault="002A35F2" w:rsidP="00367177">
      <w:pPr>
        <w:rPr>
          <w:rFonts w:cs="Times New Roman"/>
          <w:color w:val="000000" w:themeColor="text1"/>
        </w:rPr>
      </w:pPr>
      <w:r>
        <w:rPr>
          <w:rFonts w:cs="Times New Roman"/>
          <w:noProof/>
          <w:color w:val="000000" w:themeColor="text1"/>
          <w:lang w:eastAsia="ru-RU"/>
        </w:rPr>
        <mc:AlternateContent>
          <mc:Choice Requires="wps">
            <w:drawing>
              <wp:anchor distT="0" distB="0" distL="114300" distR="114300" simplePos="0" relativeHeight="251650560" behindDoc="0" locked="0" layoutInCell="1" allowOverlap="1">
                <wp:simplePos x="0" y="0"/>
                <wp:positionH relativeFrom="column">
                  <wp:posOffset>914400</wp:posOffset>
                </wp:positionH>
                <wp:positionV relativeFrom="paragraph">
                  <wp:posOffset>74295</wp:posOffset>
                </wp:positionV>
                <wp:extent cx="1371600" cy="342900"/>
                <wp:effectExtent l="0" t="0" r="0" b="0"/>
                <wp:wrapNone/>
                <wp:docPr id="366" name="Поле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4A59BF" w:rsidRDefault="00447C29" w:rsidP="00367177">
                            <w:pPr>
                              <w:rPr>
                                <w:i/>
                              </w:rPr>
                            </w:pPr>
                            <w:r w:rsidRPr="004A59BF">
                              <w:rPr>
                                <w:i/>
                              </w:rPr>
                              <w:t>база измерения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6" o:spid="_x0000_s1043" type="#_x0000_t202" style="position:absolute;margin-left:1in;margin-top:5.85pt;width:108pt;height:2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" filled="f" stroked="f">
                <v:textbox>
                  <w:txbxContent>
                    <w:p w:rsidR="00447C29" w:rsidRPr="004A59BF" w:rsidRDefault="00447C29" w:rsidP="00367177">
                      <w:pPr>
                        <w:rPr>
                          <w:i/>
                        </w:rPr>
                      </w:pPr>
                      <w:r w:rsidRPr="004A59BF">
                        <w:rPr>
                          <w:i/>
                        </w:rPr>
                        <w:t>база измерения</w:t>
                      </w:r>
                    </w:p>
                  </w:txbxContent>
                </v:textbox>
              </v:shape>
            </w:pict>
          </mc:Fallback>
        </mc:AlternateContent>
      </w:r>
      <w:r>
        <w:rPr>
          <w:rFonts w:cs="Times New Roman"/>
          <w:noProof/>
          <w:color w:val="000000" w:themeColor="text1"/>
          <w:lang w:eastAsia="ru-RU"/>
        </w:rPr>
        <mc:AlternateContent>
          <mc:Choice Requires="wps">
            <w:drawing>
              <wp:anchor distT="0" distB="0" distL="114300" distR="114300" simplePos="0" relativeHeight="251651584" behindDoc="0" locked="0" layoutInCell="1" allowOverlap="1">
                <wp:simplePos x="0" y="0"/>
                <wp:positionH relativeFrom="column">
                  <wp:posOffset>3771900</wp:posOffset>
                </wp:positionH>
                <wp:positionV relativeFrom="paragraph">
                  <wp:posOffset>74295</wp:posOffset>
                </wp:positionV>
                <wp:extent cx="1371600" cy="342900"/>
                <wp:effectExtent l="0" t="0" r="0" b="0"/>
                <wp:wrapNone/>
                <wp:docPr id="365" name="Поле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4A59BF" w:rsidRDefault="00447C29" w:rsidP="00367177">
                            <w:pPr>
                              <w:rPr>
                                <w:i/>
                              </w:rPr>
                            </w:pPr>
                            <w:r w:rsidRPr="004A59BF">
                              <w:rPr>
                                <w:i/>
                              </w:rPr>
                              <w:t>база измерения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7" o:spid="_x0000_s1044" type="#_x0000_t202" style="position:absolute;margin-left:297pt;margin-top:5.85pt;width:108pt;height:2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" filled="f" stroked="f">
                <v:textbox>
                  <w:txbxContent>
                    <w:p w:rsidR="00447C29" w:rsidRPr="004A59BF" w:rsidRDefault="00447C29" w:rsidP="00367177">
                      <w:pPr>
                        <w:rPr>
                          <w:i/>
                        </w:rPr>
                      </w:pPr>
                      <w:r w:rsidRPr="004A59BF">
                        <w:rPr>
                          <w:i/>
                        </w:rPr>
                        <w:t>база измерения</w:t>
                      </w:r>
                    </w:p>
                  </w:txbxContent>
                </v:textbox>
              </v:shape>
            </w:pict>
          </mc:Fallback>
        </mc:AlternateContent>
      </w:r>
    </w:p>
    <w:p w:rsidR="00367177" w:rsidRPr="00E40F0C" w:rsidRDefault="00BE49C1" w:rsidP="00367177">
      <w:pPr>
        <w:rPr>
          <w:rFonts w:cs="Times New Roman"/>
          <w:color w:val="000000" w:themeColor="text1"/>
        </w:rPr>
      </w:pPr>
      <w:r w:rsidRPr="00E40F0C">
        <w:rPr>
          <w:rFonts w:cs="Times New Roman"/>
          <w:noProof/>
          <w:color w:val="000000" w:themeColor="text1"/>
          <w:lang w:eastAsia="ru-RU"/>
        </w:rPr>
        <w:drawing>
          <wp:inline distT="0" distB="0" distL="0" distR="0">
            <wp:extent cx="5433107" cy="1701210"/>
            <wp:effectExtent l="19050" t="0" r="0" b="0"/>
            <wp:docPr id="29" name="Рисунок 20"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рисунок 5"/>
                    <pic:cNvPicPr>
                      <a:picLocks noChangeAspect="1" noChangeArrowheads="1"/>
                    </pic:cNvPicPr>
                  </pic:nvPicPr>
                  <pic:blipFill>
                    <a:blip r:embed="rId43" cstate="print"/>
                    <a:srcRect/>
                    <a:stretch>
                      <a:fillRect/>
                    </a:stretch>
                  </pic:blipFill>
                  <pic:spPr bwMode="auto">
                    <a:xfrm>
                      <a:off x="0" y="0"/>
                      <a:ext cx="5433060" cy="1701195"/>
                    </a:xfrm>
                    <a:prstGeom prst="rect">
                      <a:avLst/>
                    </a:prstGeom>
                    <a:noFill/>
                    <a:ln w="9525">
                      <a:noFill/>
                      <a:miter lim="800000"/>
                      <a:headEnd/>
                      <a:tailEnd/>
                    </a:ln>
                  </pic:spPr>
                </pic:pic>
              </a:graphicData>
            </a:graphic>
          </wp:inline>
        </w:drawing>
      </w:r>
    </w:p>
    <w:p w:rsidR="00367177" w:rsidRPr="00E40F0C" w:rsidRDefault="00367177" w:rsidP="00464727">
      <w:pPr>
        <w:spacing w:after="0"/>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w:t>
      </w:r>
      <w:r w:rsidR="00CC0170" w:rsidRPr="00E40F0C">
        <w:rPr>
          <w:rFonts w:ascii="Times New Roman" w:hAnsi="Times New Roman" w:cs="Times New Roman"/>
          <w:color w:val="000000" w:themeColor="text1"/>
          <w:sz w:val="24"/>
          <w:szCs w:val="24"/>
        </w:rPr>
        <w:t>19</w:t>
      </w:r>
      <w:r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Измерение вертикального износа </w:t>
      </w:r>
      <w:r w:rsidRPr="00E40F0C">
        <w:rPr>
          <w:rFonts w:ascii="Times New Roman" w:hAnsi="Times New Roman" w:cs="Times New Roman"/>
          <w:i/>
          <w:color w:val="000000" w:themeColor="text1"/>
          <w:sz w:val="24"/>
          <w:szCs w:val="24"/>
          <w:lang w:val="en-US"/>
        </w:rPr>
        <w:t>x</w:t>
      </w:r>
      <w:r w:rsidRPr="00E40F0C">
        <w:rPr>
          <w:rFonts w:ascii="Times New Roman" w:hAnsi="Times New Roman" w:cs="Times New Roman"/>
          <w:color w:val="000000" w:themeColor="text1"/>
          <w:sz w:val="24"/>
          <w:szCs w:val="24"/>
        </w:rPr>
        <w:t xml:space="preserve"> сердечника (</w:t>
      </w:r>
      <w:r w:rsidRPr="00E40F0C">
        <w:rPr>
          <w:rFonts w:ascii="Times New Roman" w:hAnsi="Times New Roman" w:cs="Times New Roman"/>
          <w:i/>
          <w:color w:val="000000" w:themeColor="text1"/>
          <w:sz w:val="24"/>
          <w:szCs w:val="24"/>
        </w:rPr>
        <w:t>а</w:t>
      </w:r>
      <w:r w:rsidRPr="00E40F0C">
        <w:rPr>
          <w:rFonts w:ascii="Times New Roman" w:hAnsi="Times New Roman" w:cs="Times New Roman"/>
          <w:color w:val="000000" w:themeColor="text1"/>
          <w:sz w:val="24"/>
          <w:szCs w:val="24"/>
        </w:rPr>
        <w:t>) и усовиков (</w:t>
      </w:r>
      <w:r w:rsidRPr="00E40F0C">
        <w:rPr>
          <w:rFonts w:ascii="Times New Roman" w:hAnsi="Times New Roman" w:cs="Times New Roman"/>
          <w:i/>
          <w:color w:val="000000" w:themeColor="text1"/>
          <w:sz w:val="24"/>
          <w:szCs w:val="24"/>
        </w:rPr>
        <w:t>б</w:t>
      </w:r>
      <w:r w:rsidRPr="00E40F0C">
        <w:rPr>
          <w:rFonts w:ascii="Times New Roman" w:hAnsi="Times New Roman" w:cs="Times New Roman"/>
          <w:color w:val="000000" w:themeColor="text1"/>
          <w:sz w:val="24"/>
          <w:szCs w:val="24"/>
        </w:rPr>
        <w:t>) цельнолитой тупой крестовины</w:t>
      </w:r>
      <w:r w:rsidR="00D66105" w:rsidRPr="00E40F0C">
        <w:rPr>
          <w:rFonts w:ascii="Times New Roman" w:hAnsi="Times New Roman" w:cs="Times New Roman"/>
          <w:color w:val="000000" w:themeColor="text1"/>
          <w:sz w:val="24"/>
          <w:szCs w:val="24"/>
        </w:rPr>
        <w:t xml:space="preserve"> (мм)</w:t>
      </w:r>
    </w:p>
    <w:p w:rsidR="00367177" w:rsidRPr="00E40F0C" w:rsidRDefault="00367177" w:rsidP="00367177">
      <w:pPr>
        <w:spacing w:after="0" w:line="360" w:lineRule="auto"/>
        <w:jc w:val="both"/>
        <w:rPr>
          <w:rFonts w:cs="Times New Roman"/>
          <w:color w:val="000000" w:themeColor="text1"/>
          <w:sz w:val="28"/>
          <w:lang w:eastAsia="ru-RU"/>
        </w:rPr>
      </w:pPr>
      <w:r w:rsidRPr="00E40F0C">
        <w:rPr>
          <w:rFonts w:cs="Times New Roman"/>
          <w:color w:val="000000" w:themeColor="text1"/>
          <w:sz w:val="28"/>
          <w:lang w:eastAsia="ru-RU"/>
        </w:rPr>
        <w:br w:type="page"/>
        <w:t>а)</w:t>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00233B27" w:rsidRPr="00E40F0C">
        <w:rPr>
          <w:rFonts w:cs="Times New Roman"/>
          <w:color w:val="000000" w:themeColor="text1"/>
          <w:sz w:val="28"/>
          <w:lang w:eastAsia="ru-RU"/>
        </w:rPr>
        <w:t xml:space="preserve">  </w:t>
      </w:r>
      <w:r w:rsidRPr="00E40F0C">
        <w:rPr>
          <w:rFonts w:cs="Times New Roman"/>
          <w:color w:val="000000" w:themeColor="text1"/>
          <w:sz w:val="28"/>
          <w:lang w:eastAsia="ru-RU"/>
        </w:rPr>
        <w:t>б)</w:t>
      </w:r>
    </w:p>
    <w:p w:rsidR="00367177" w:rsidRPr="00E40F0C" w:rsidRDefault="002A35F2" w:rsidP="00367177">
      <w:pPr>
        <w:rPr>
          <w:rFonts w:cs="Times New Roman"/>
          <w:color w:val="000000" w:themeColor="text1"/>
        </w:rPr>
      </w:pPr>
      <w:r>
        <w:rPr>
          <w:rFonts w:cs="Times New Roman"/>
          <w:noProof/>
          <w:color w:val="000000" w:themeColor="text1"/>
          <w:lang w:eastAsia="ru-RU"/>
        </w:rPr>
        <mc:AlternateContent>
          <mc:Choice Requires="wps">
            <w:drawing>
              <wp:anchor distT="0" distB="0" distL="114300" distR="114300" simplePos="0" relativeHeight="251652608" behindDoc="0" locked="0" layoutInCell="1" allowOverlap="1">
                <wp:simplePos x="0" y="0"/>
                <wp:positionH relativeFrom="column">
                  <wp:posOffset>685800</wp:posOffset>
                </wp:positionH>
                <wp:positionV relativeFrom="paragraph">
                  <wp:posOffset>36195</wp:posOffset>
                </wp:positionV>
                <wp:extent cx="1371600" cy="342900"/>
                <wp:effectExtent l="0" t="0" r="0" b="0"/>
                <wp:wrapNone/>
                <wp:docPr id="364" name="Поле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4A59BF" w:rsidRDefault="00447C29" w:rsidP="00367177">
                            <w:pPr>
                              <w:rPr>
                                <w:i/>
                              </w:rPr>
                            </w:pPr>
                            <w:r w:rsidRPr="004A59BF">
                              <w:rPr>
                                <w:i/>
                              </w:rPr>
                              <w:t>база измерения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4" o:spid="_x0000_s1045" type="#_x0000_t202" style="position:absolute;margin-left:54pt;margin-top:2.85pt;width:108pt;height:2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" filled="f" stroked="f">
                <v:textbox>
                  <w:txbxContent>
                    <w:p w:rsidR="00447C29" w:rsidRPr="004A59BF" w:rsidRDefault="00447C29" w:rsidP="00367177">
                      <w:pPr>
                        <w:rPr>
                          <w:i/>
                        </w:rPr>
                      </w:pPr>
                      <w:r w:rsidRPr="004A59BF">
                        <w:rPr>
                          <w:i/>
                        </w:rPr>
                        <w:t>база измерения</w:t>
                      </w:r>
                    </w:p>
                  </w:txbxContent>
                </v:textbox>
              </v:shape>
            </w:pict>
          </mc:Fallback>
        </mc:AlternateContent>
      </w:r>
      <w:r>
        <w:rPr>
          <w:rFonts w:cs="Times New Roman"/>
          <w:noProof/>
          <w:color w:val="000000" w:themeColor="text1"/>
          <w:lang w:eastAsia="ru-RU"/>
        </w:rPr>
        <mc:AlternateContent>
          <mc:Choice Requires="wps">
            <w:drawing>
              <wp:anchor distT="0" distB="0" distL="114300" distR="114300" simplePos="0" relativeHeight="251653632" behindDoc="0" locked="0" layoutInCell="1" allowOverlap="1">
                <wp:simplePos x="0" y="0"/>
                <wp:positionH relativeFrom="column">
                  <wp:posOffset>3657600</wp:posOffset>
                </wp:positionH>
                <wp:positionV relativeFrom="paragraph">
                  <wp:posOffset>36195</wp:posOffset>
                </wp:positionV>
                <wp:extent cx="1371600" cy="342900"/>
                <wp:effectExtent l="0" t="0" r="0" b="0"/>
                <wp:wrapNone/>
                <wp:docPr id="363" name="Поле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4A59BF" w:rsidRDefault="00447C29" w:rsidP="00367177">
                            <w:pPr>
                              <w:rPr>
                                <w:i/>
                              </w:rPr>
                            </w:pPr>
                            <w:r w:rsidRPr="004A59BF">
                              <w:rPr>
                                <w:i/>
                              </w:rPr>
                              <w:t>база измерения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5" o:spid="_x0000_s1046" type="#_x0000_t202" style="position:absolute;margin-left:4in;margin-top:2.85pt;width:108pt;height:2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" filled="f" stroked="f">
                <v:textbox>
                  <w:txbxContent>
                    <w:p w:rsidR="00447C29" w:rsidRPr="004A59BF" w:rsidRDefault="00447C29" w:rsidP="00367177">
                      <w:pPr>
                        <w:rPr>
                          <w:i/>
                        </w:rPr>
                      </w:pPr>
                      <w:r w:rsidRPr="004A59BF">
                        <w:rPr>
                          <w:i/>
                        </w:rPr>
                        <w:t>база измерения</w:t>
                      </w:r>
                    </w:p>
                  </w:txbxContent>
                </v:textbox>
              </v:shape>
            </w:pict>
          </mc:Fallback>
        </mc:AlternateContent>
      </w:r>
    </w:p>
    <w:p w:rsidR="00367177" w:rsidRPr="00E40F0C" w:rsidRDefault="00BE49C1" w:rsidP="00367177">
      <w:pPr>
        <w:jc w:val="center"/>
        <w:rPr>
          <w:rFonts w:cs="Times New Roman"/>
          <w:color w:val="000000" w:themeColor="text1"/>
        </w:rPr>
      </w:pPr>
      <w:r w:rsidRPr="00E40F0C">
        <w:rPr>
          <w:rFonts w:cs="Times New Roman"/>
          <w:noProof/>
          <w:color w:val="000000" w:themeColor="text1"/>
          <w:lang w:eastAsia="ru-RU"/>
        </w:rPr>
        <w:drawing>
          <wp:inline distT="0" distB="0" distL="0" distR="0">
            <wp:extent cx="5539740" cy="1903095"/>
            <wp:effectExtent l="19050" t="0" r="3810" b="0"/>
            <wp:docPr id="30" name="Рисунок 21"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рисунок 5"/>
                    <pic:cNvPicPr>
                      <a:picLocks noChangeAspect="1" noChangeArrowheads="1"/>
                    </pic:cNvPicPr>
                  </pic:nvPicPr>
                  <pic:blipFill>
                    <a:blip r:embed="rId44" cstate="print"/>
                    <a:srcRect/>
                    <a:stretch>
                      <a:fillRect/>
                    </a:stretch>
                  </pic:blipFill>
                  <pic:spPr bwMode="auto">
                    <a:xfrm>
                      <a:off x="0" y="0"/>
                      <a:ext cx="5539740" cy="1903095"/>
                    </a:xfrm>
                    <a:prstGeom prst="rect">
                      <a:avLst/>
                    </a:prstGeom>
                    <a:noFill/>
                    <a:ln w="9525">
                      <a:noFill/>
                      <a:miter lim="800000"/>
                      <a:headEnd/>
                      <a:tailEnd/>
                    </a:ln>
                  </pic:spPr>
                </pic:pic>
              </a:graphicData>
            </a:graphic>
          </wp:inline>
        </w:drawing>
      </w: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w:t>
      </w:r>
      <w:r w:rsidR="00CC0170" w:rsidRPr="00E40F0C">
        <w:rPr>
          <w:rFonts w:ascii="Times New Roman" w:hAnsi="Times New Roman" w:cs="Times New Roman"/>
          <w:color w:val="000000" w:themeColor="text1"/>
          <w:sz w:val="24"/>
          <w:szCs w:val="24"/>
        </w:rPr>
        <w:t>к 3.20</w:t>
      </w:r>
      <w:r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Измерение вертикального износа </w:t>
      </w:r>
      <w:r w:rsidRPr="00E40F0C">
        <w:rPr>
          <w:rFonts w:ascii="Times New Roman" w:hAnsi="Times New Roman" w:cs="Times New Roman"/>
          <w:i/>
          <w:color w:val="000000" w:themeColor="text1"/>
          <w:sz w:val="24"/>
          <w:szCs w:val="24"/>
          <w:lang w:val="en-US"/>
        </w:rPr>
        <w:t>x</w:t>
      </w:r>
      <w:r w:rsidRPr="00E40F0C">
        <w:rPr>
          <w:rFonts w:ascii="Times New Roman" w:hAnsi="Times New Roman" w:cs="Times New Roman"/>
          <w:color w:val="000000" w:themeColor="text1"/>
          <w:sz w:val="24"/>
          <w:szCs w:val="24"/>
        </w:rPr>
        <w:t xml:space="preserve"> усовиков сборной (</w:t>
      </w:r>
      <w:r w:rsidRPr="00E40F0C">
        <w:rPr>
          <w:rFonts w:ascii="Times New Roman" w:hAnsi="Times New Roman" w:cs="Times New Roman"/>
          <w:i/>
          <w:color w:val="000000" w:themeColor="text1"/>
          <w:sz w:val="24"/>
          <w:szCs w:val="24"/>
        </w:rPr>
        <w:t>а</w:t>
      </w:r>
      <w:r w:rsidRPr="00E40F0C">
        <w:rPr>
          <w:rFonts w:ascii="Times New Roman" w:hAnsi="Times New Roman" w:cs="Times New Roman"/>
          <w:color w:val="000000" w:themeColor="text1"/>
          <w:sz w:val="24"/>
          <w:szCs w:val="24"/>
        </w:rPr>
        <w:t>) и цельнолитой (б) острых крестовин</w:t>
      </w:r>
      <w:r w:rsidR="00D66105" w:rsidRPr="00E40F0C">
        <w:rPr>
          <w:rFonts w:ascii="Times New Roman" w:hAnsi="Times New Roman" w:cs="Times New Roman"/>
          <w:color w:val="000000" w:themeColor="text1"/>
          <w:sz w:val="24"/>
          <w:szCs w:val="24"/>
        </w:rPr>
        <w:t xml:space="preserve"> (мм)</w:t>
      </w:r>
    </w:p>
    <w:p w:rsidR="00367177" w:rsidRPr="00E40F0C" w:rsidRDefault="00367177" w:rsidP="00464727">
      <w:pPr>
        <w:spacing w:after="0" w:line="360" w:lineRule="auto"/>
        <w:jc w:val="center"/>
        <w:rPr>
          <w:rFonts w:cs="Times New Roman"/>
          <w:color w:val="000000" w:themeColor="text1"/>
          <w:sz w:val="24"/>
          <w:szCs w:val="24"/>
          <w:lang w:eastAsia="ru-RU"/>
        </w:rPr>
      </w:pPr>
    </w:p>
    <w:p w:rsidR="00367177" w:rsidRPr="00E40F0C" w:rsidRDefault="002A35F2" w:rsidP="00367177">
      <w:pPr>
        <w:jc w:val="center"/>
        <w:rPr>
          <w:rFonts w:cs="Times New Roman"/>
          <w:color w:val="000000" w:themeColor="text1"/>
        </w:rPr>
      </w:pPr>
      <w:r>
        <w:rPr>
          <w:rFonts w:cs="Times New Roman"/>
          <w:noProof/>
          <w:color w:val="000000" w:themeColor="text1"/>
          <w:lang w:eastAsia="ru-RU"/>
        </w:rPr>
        <mc:AlternateContent>
          <mc:Choice Requires="wps">
            <w:drawing>
              <wp:anchor distT="0" distB="0" distL="114300" distR="114300" simplePos="0" relativeHeight="251663872" behindDoc="0" locked="0" layoutInCell="1" allowOverlap="1">
                <wp:simplePos x="0" y="0"/>
                <wp:positionH relativeFrom="column">
                  <wp:posOffset>2514600</wp:posOffset>
                </wp:positionH>
                <wp:positionV relativeFrom="paragraph">
                  <wp:posOffset>-219710</wp:posOffset>
                </wp:positionV>
                <wp:extent cx="1600200" cy="281305"/>
                <wp:effectExtent l="0" t="0" r="0" b="4445"/>
                <wp:wrapNone/>
                <wp:docPr id="362"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D056FB" w:rsidRDefault="00447C29" w:rsidP="00367177">
                            <w:pPr>
                              <w:rPr>
                                <w:i/>
                              </w:rPr>
                            </w:pPr>
                            <w:r>
                              <w:rPr>
                                <w:i/>
                              </w:rPr>
                              <w:t>База измерения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9" o:spid="_x0000_s1047" type="#_x0000_t202" style="position:absolute;left:0;text-align:left;margin-left:198pt;margin-top:-17.3pt;width:126pt;height:22.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" filled="f" stroked="f">
                <v:textbox>
                  <w:txbxContent>
                    <w:p w:rsidR="00447C29" w:rsidRPr="00D056FB" w:rsidRDefault="00447C29" w:rsidP="00367177">
                      <w:pPr>
                        <w:rPr>
                          <w:i/>
                        </w:rPr>
                      </w:pPr>
                      <w:r>
                        <w:rPr>
                          <w:i/>
                        </w:rPr>
                        <w:t>База измерения</w:t>
                      </w:r>
                    </w:p>
                  </w:txbxContent>
                </v:textbox>
              </v:shape>
            </w:pict>
          </mc:Fallback>
        </mc:AlternateContent>
      </w:r>
      <w:r w:rsidR="00BE49C1" w:rsidRPr="00E40F0C">
        <w:rPr>
          <w:rFonts w:cs="Times New Roman"/>
          <w:noProof/>
          <w:color w:val="000000" w:themeColor="text1"/>
          <w:lang w:eastAsia="ru-RU"/>
        </w:rPr>
        <w:drawing>
          <wp:inline distT="0" distB="0" distL="0" distR="0">
            <wp:extent cx="3306445" cy="1690370"/>
            <wp:effectExtent l="19050" t="0" r="8255" b="0"/>
            <wp:docPr id="31" name="Рисунок 22"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рисунок 5"/>
                    <pic:cNvPicPr>
                      <a:picLocks noChangeAspect="1" noChangeArrowheads="1"/>
                    </pic:cNvPicPr>
                  </pic:nvPicPr>
                  <pic:blipFill>
                    <a:blip r:embed="rId45" cstate="print"/>
                    <a:srcRect r="49886"/>
                    <a:stretch>
                      <a:fillRect/>
                    </a:stretch>
                  </pic:blipFill>
                  <pic:spPr bwMode="auto">
                    <a:xfrm>
                      <a:off x="0" y="0"/>
                      <a:ext cx="3306445" cy="1690370"/>
                    </a:xfrm>
                    <a:prstGeom prst="rect">
                      <a:avLst/>
                    </a:prstGeom>
                    <a:noFill/>
                    <a:ln w="9525">
                      <a:noFill/>
                      <a:miter lim="800000"/>
                      <a:headEnd/>
                      <a:tailEnd/>
                    </a:ln>
                  </pic:spPr>
                </pic:pic>
              </a:graphicData>
            </a:graphic>
          </wp:inline>
        </w:drawing>
      </w:r>
    </w:p>
    <w:p w:rsidR="00367177" w:rsidRPr="00E40F0C" w:rsidRDefault="00367177" w:rsidP="00367177">
      <w:pPr>
        <w:spacing w:after="0" w:line="240" w:lineRule="auto"/>
        <w:rPr>
          <w:rFonts w:cs="Times New Roman"/>
          <w:color w:val="000000" w:themeColor="text1"/>
        </w:rPr>
      </w:pP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3.2</w:t>
      </w:r>
      <w:r w:rsidR="00CC0170" w:rsidRPr="00E40F0C">
        <w:rPr>
          <w:rFonts w:ascii="Times New Roman" w:hAnsi="Times New Roman" w:cs="Times New Roman"/>
          <w:color w:val="000000" w:themeColor="text1"/>
          <w:sz w:val="24"/>
          <w:szCs w:val="24"/>
        </w:rPr>
        <w:t>1</w:t>
      </w:r>
      <w:r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Измерение вертикального износа </w:t>
      </w:r>
      <w:r w:rsidRPr="00E40F0C">
        <w:rPr>
          <w:rFonts w:ascii="Times New Roman" w:hAnsi="Times New Roman" w:cs="Times New Roman"/>
          <w:i/>
          <w:color w:val="000000" w:themeColor="text1"/>
          <w:sz w:val="24"/>
          <w:szCs w:val="24"/>
        </w:rPr>
        <w:t>х</w:t>
      </w:r>
      <w:r w:rsidRPr="00E40F0C">
        <w:rPr>
          <w:rFonts w:ascii="Times New Roman" w:hAnsi="Times New Roman" w:cs="Times New Roman"/>
          <w:color w:val="000000" w:themeColor="text1"/>
          <w:sz w:val="24"/>
          <w:szCs w:val="24"/>
        </w:rPr>
        <w:t xml:space="preserve"> сердечника крестовин с подвижным сердечником</w:t>
      </w:r>
      <w:r w:rsidR="00D66105" w:rsidRPr="00E40F0C">
        <w:rPr>
          <w:rFonts w:ascii="Times New Roman" w:hAnsi="Times New Roman" w:cs="Times New Roman"/>
          <w:color w:val="000000" w:themeColor="text1"/>
          <w:sz w:val="24"/>
          <w:szCs w:val="24"/>
        </w:rPr>
        <w:t xml:space="preserve"> (мм)</w:t>
      </w:r>
    </w:p>
    <w:p w:rsidR="00367177" w:rsidRPr="00E40F0C" w:rsidRDefault="002A35F2" w:rsidP="00367177">
      <w:pPr>
        <w:jc w:val="center"/>
        <w:rPr>
          <w:rFonts w:cs="Times New Roman"/>
          <w:color w:val="000000" w:themeColor="text1"/>
        </w:rPr>
      </w:pPr>
      <w:r>
        <w:rPr>
          <w:rFonts w:cs="Times New Roman"/>
          <w:noProof/>
          <w:color w:val="000000" w:themeColor="text1"/>
          <w:lang w:eastAsia="ru-RU"/>
        </w:rPr>
        <mc:AlternateContent>
          <mc:Choice Requires="wps">
            <w:drawing>
              <wp:anchor distT="0" distB="0" distL="114300" distR="114300" simplePos="0" relativeHeight="251662848" behindDoc="0" locked="0" layoutInCell="1" allowOverlap="1">
                <wp:simplePos x="0" y="0"/>
                <wp:positionH relativeFrom="column">
                  <wp:posOffset>685800</wp:posOffset>
                </wp:positionH>
                <wp:positionV relativeFrom="paragraph">
                  <wp:posOffset>116840</wp:posOffset>
                </wp:positionV>
                <wp:extent cx="1600200" cy="571500"/>
                <wp:effectExtent l="0" t="0" r="0" b="0"/>
                <wp:wrapNone/>
                <wp:docPr id="361" name="Поле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D056FB" w:rsidRDefault="00447C29" w:rsidP="00367177">
                            <w:pPr>
                              <w:rPr>
                                <w:i/>
                              </w:rPr>
                            </w:pPr>
                            <w:r>
                              <w:rPr>
                                <w:i/>
                              </w:rPr>
                              <w:t>База измерения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5" o:spid="_x0000_s1048" type="#_x0000_t202" style="position:absolute;left:0;text-align:left;margin-left:54pt;margin-top:9.2pt;width:126pt;height: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" filled="f" stroked="f">
                <v:textbox>
                  <w:txbxContent>
                    <w:p w:rsidR="00447C29" w:rsidRPr="00D056FB" w:rsidRDefault="00447C29" w:rsidP="00367177">
                      <w:pPr>
                        <w:rPr>
                          <w:i/>
                        </w:rPr>
                      </w:pPr>
                      <w:r>
                        <w:rPr>
                          <w:i/>
                        </w:rPr>
                        <w:t>База измерения</w:t>
                      </w:r>
                    </w:p>
                  </w:txbxContent>
                </v:textbox>
              </v:shape>
            </w:pict>
          </mc:Fallback>
        </mc:AlternateContent>
      </w:r>
    </w:p>
    <w:p w:rsidR="00367177" w:rsidRPr="00E40F0C" w:rsidRDefault="00BE49C1" w:rsidP="00367177">
      <w:pPr>
        <w:jc w:val="center"/>
        <w:rPr>
          <w:rFonts w:cs="Times New Roman"/>
          <w:color w:val="000000" w:themeColor="text1"/>
        </w:rPr>
      </w:pPr>
      <w:r w:rsidRPr="00E40F0C">
        <w:rPr>
          <w:rFonts w:cs="Times New Roman"/>
          <w:noProof/>
          <w:color w:val="000000" w:themeColor="text1"/>
          <w:lang w:eastAsia="ru-RU"/>
        </w:rPr>
        <w:drawing>
          <wp:inline distT="0" distB="0" distL="0" distR="0">
            <wp:extent cx="2976880" cy="1605280"/>
            <wp:effectExtent l="19050" t="0" r="0" b="0"/>
            <wp:docPr id="32" name="Рисунок 23"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рисунок 5"/>
                    <pic:cNvPicPr>
                      <a:picLocks noChangeAspect="1" noChangeArrowheads="1"/>
                    </pic:cNvPicPr>
                  </pic:nvPicPr>
                  <pic:blipFill>
                    <a:blip r:embed="rId46" cstate="print"/>
                    <a:srcRect r="56122"/>
                    <a:stretch>
                      <a:fillRect/>
                    </a:stretch>
                  </pic:blipFill>
                  <pic:spPr bwMode="auto">
                    <a:xfrm>
                      <a:off x="0" y="0"/>
                      <a:ext cx="2976880" cy="1605280"/>
                    </a:xfrm>
                    <a:prstGeom prst="rect">
                      <a:avLst/>
                    </a:prstGeom>
                    <a:noFill/>
                    <a:ln w="9525">
                      <a:noFill/>
                      <a:miter lim="800000"/>
                      <a:headEnd/>
                      <a:tailEnd/>
                    </a:ln>
                  </pic:spPr>
                </pic:pic>
              </a:graphicData>
            </a:graphic>
          </wp:inline>
        </w:drawing>
      </w:r>
    </w:p>
    <w:p w:rsidR="00367177" w:rsidRPr="00E40F0C" w:rsidRDefault="00367177" w:rsidP="00367177">
      <w:pPr>
        <w:jc w:val="center"/>
        <w:rPr>
          <w:rFonts w:cs="Times New Roman"/>
          <w:color w:val="000000" w:themeColor="text1"/>
        </w:rPr>
      </w:pP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3.2</w:t>
      </w:r>
      <w:r w:rsidR="00CC0170" w:rsidRPr="00E40F0C">
        <w:rPr>
          <w:rFonts w:ascii="Times New Roman" w:hAnsi="Times New Roman" w:cs="Times New Roman"/>
          <w:color w:val="000000" w:themeColor="text1"/>
          <w:sz w:val="24"/>
          <w:szCs w:val="24"/>
        </w:rPr>
        <w:t>2</w:t>
      </w:r>
      <w:r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Измерение вертикального износа </w:t>
      </w:r>
      <w:r w:rsidRPr="00E40F0C">
        <w:rPr>
          <w:rFonts w:ascii="Times New Roman" w:hAnsi="Times New Roman" w:cs="Times New Roman"/>
          <w:i/>
          <w:color w:val="000000" w:themeColor="text1"/>
          <w:sz w:val="24"/>
          <w:szCs w:val="24"/>
        </w:rPr>
        <w:t>х</w:t>
      </w:r>
      <w:r w:rsidRPr="00E40F0C">
        <w:rPr>
          <w:rFonts w:ascii="Times New Roman" w:hAnsi="Times New Roman" w:cs="Times New Roman"/>
          <w:color w:val="000000" w:themeColor="text1"/>
          <w:sz w:val="24"/>
          <w:szCs w:val="24"/>
        </w:rPr>
        <w:t xml:space="preserve"> усовиков острой</w:t>
      </w: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крестовины с подвижным (поворотным)сердечником</w:t>
      </w:r>
      <w:r w:rsidR="00D66105" w:rsidRPr="00E40F0C">
        <w:rPr>
          <w:rFonts w:ascii="Times New Roman" w:hAnsi="Times New Roman" w:cs="Times New Roman"/>
          <w:color w:val="000000" w:themeColor="text1"/>
          <w:sz w:val="24"/>
          <w:szCs w:val="24"/>
        </w:rPr>
        <w:t xml:space="preserve"> (мм)</w:t>
      </w:r>
    </w:p>
    <w:p w:rsidR="00367177" w:rsidRPr="00E40F0C" w:rsidRDefault="00367177" w:rsidP="00464727">
      <w:pPr>
        <w:jc w:val="center"/>
        <w:rPr>
          <w:rFonts w:cs="Times New Roman"/>
          <w:color w:val="000000" w:themeColor="text1"/>
          <w:sz w:val="24"/>
          <w:szCs w:val="24"/>
        </w:rPr>
      </w:pP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Взаимное положение остряка и рамного рельса контролируется </w:t>
      </w:r>
      <w:r w:rsidR="00E2529A" w:rsidRPr="00E40F0C">
        <w:rPr>
          <w:rFonts w:ascii="Times New Roman" w:hAnsi="Times New Roman" w:cs="Times New Roman"/>
          <w:color w:val="000000" w:themeColor="text1"/>
          <w:sz w:val="28"/>
          <w:szCs w:val="28"/>
          <w:lang w:eastAsia="ru-RU"/>
        </w:rPr>
        <w:t xml:space="preserve">универсальным шаблоном модели 00316 или </w:t>
      </w:r>
      <w:r w:rsidRPr="00E40F0C">
        <w:rPr>
          <w:rFonts w:ascii="Times New Roman" w:hAnsi="Times New Roman" w:cs="Times New Roman"/>
          <w:color w:val="000000" w:themeColor="text1"/>
          <w:sz w:val="28"/>
          <w:szCs w:val="28"/>
          <w:lang w:eastAsia="ru-RU"/>
        </w:rPr>
        <w:t xml:space="preserve">шаблоном КОР («Контроль остряка и рамного рельса»). Измерение производится в двух контрольных точках: в острие остряка и на расстоянии </w:t>
      </w:r>
      <w:r w:rsidR="007A5609" w:rsidRPr="00E40F0C">
        <w:rPr>
          <w:rFonts w:ascii="Times New Roman" w:hAnsi="Times New Roman" w:cs="Times New Roman"/>
          <w:color w:val="000000" w:themeColor="text1"/>
          <w:sz w:val="28"/>
          <w:szCs w:val="28"/>
          <w:lang w:eastAsia="ru-RU"/>
        </w:rPr>
        <w:t>450</w:t>
      </w:r>
      <w:r w:rsidR="00233B2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мм от него для стрелок марки 1/</w:t>
      </w:r>
      <w:r w:rsidR="007A5609" w:rsidRPr="00E40F0C">
        <w:rPr>
          <w:rFonts w:ascii="Times New Roman" w:hAnsi="Times New Roman" w:cs="Times New Roman"/>
          <w:color w:val="000000" w:themeColor="text1"/>
          <w:sz w:val="28"/>
          <w:szCs w:val="28"/>
          <w:lang w:eastAsia="ru-RU"/>
        </w:rPr>
        <w:t>22</w:t>
      </w:r>
      <w:r w:rsidRPr="00E40F0C">
        <w:rPr>
          <w:rFonts w:ascii="Times New Roman" w:hAnsi="Times New Roman" w:cs="Times New Roman"/>
          <w:color w:val="000000" w:themeColor="text1"/>
          <w:sz w:val="28"/>
          <w:szCs w:val="28"/>
          <w:lang w:eastAsia="ru-RU"/>
        </w:rPr>
        <w:t xml:space="preserve">; </w:t>
      </w:r>
      <w:r w:rsidR="007A5609" w:rsidRPr="00E40F0C">
        <w:rPr>
          <w:rFonts w:ascii="Times New Roman" w:hAnsi="Times New Roman" w:cs="Times New Roman"/>
          <w:color w:val="000000" w:themeColor="text1"/>
          <w:sz w:val="28"/>
          <w:szCs w:val="28"/>
          <w:lang w:eastAsia="ru-RU"/>
        </w:rPr>
        <w:t xml:space="preserve">350 мм – для стрелок марки 1/18; </w:t>
      </w:r>
      <w:smartTag w:uri="urn:schemas-microsoft-com:office:smarttags" w:element="metricconverter">
        <w:smartTagPr>
          <w:attr w:name="ProductID" w:val="200 мм"/>
        </w:smartTagPr>
        <w:r w:rsidRPr="00E40F0C">
          <w:rPr>
            <w:rFonts w:ascii="Times New Roman" w:hAnsi="Times New Roman" w:cs="Times New Roman"/>
            <w:color w:val="000000" w:themeColor="text1"/>
            <w:sz w:val="28"/>
            <w:szCs w:val="28"/>
            <w:lang w:eastAsia="ru-RU"/>
          </w:rPr>
          <w:t>200 мм</w:t>
        </w:r>
      </w:smartTag>
      <w:r w:rsidRPr="00E40F0C">
        <w:rPr>
          <w:rFonts w:ascii="Times New Roman" w:hAnsi="Times New Roman" w:cs="Times New Roman"/>
          <w:color w:val="000000" w:themeColor="text1"/>
          <w:sz w:val="28"/>
          <w:szCs w:val="28"/>
          <w:lang w:eastAsia="ru-RU"/>
        </w:rPr>
        <w:t xml:space="preserve"> – для обыкновенных и симметричных стрелок марок 1/11 и 1/9; </w:t>
      </w:r>
      <w:smartTag w:uri="urn:schemas-microsoft-com:office:smarttags" w:element="metricconverter">
        <w:smartTagPr>
          <w:attr w:name="ProductID" w:val="120 мм"/>
        </w:smartTagPr>
        <w:r w:rsidRPr="00E40F0C">
          <w:rPr>
            <w:rFonts w:ascii="Times New Roman" w:hAnsi="Times New Roman" w:cs="Times New Roman"/>
            <w:color w:val="000000" w:themeColor="text1"/>
            <w:sz w:val="28"/>
            <w:szCs w:val="28"/>
            <w:lang w:eastAsia="ru-RU"/>
          </w:rPr>
          <w:t>120 мм</w:t>
        </w:r>
      </w:smartTag>
      <w:r w:rsidRPr="00E40F0C">
        <w:rPr>
          <w:rFonts w:ascii="Times New Roman" w:hAnsi="Times New Roman" w:cs="Times New Roman"/>
          <w:color w:val="000000" w:themeColor="text1"/>
          <w:sz w:val="28"/>
          <w:szCs w:val="28"/>
          <w:lang w:eastAsia="ru-RU"/>
        </w:rPr>
        <w:t xml:space="preserve"> – для симметричных стрелок марки 1/6 и перекрестных переводов марки 1/9 с установкой шаблона КОР, как показано на рисунке 3.2</w:t>
      </w:r>
      <w:r w:rsidR="00CC0170" w:rsidRPr="00E40F0C">
        <w:rPr>
          <w:rFonts w:ascii="Times New Roman" w:hAnsi="Times New Roman" w:cs="Times New Roman"/>
          <w:color w:val="000000" w:themeColor="text1"/>
          <w:sz w:val="28"/>
          <w:szCs w:val="28"/>
          <w:lang w:eastAsia="ru-RU"/>
        </w:rPr>
        <w:t>3</w:t>
      </w:r>
      <w:r w:rsidRPr="00E40F0C">
        <w:rPr>
          <w:rFonts w:ascii="Times New Roman" w:hAnsi="Times New Roman" w:cs="Times New Roman"/>
          <w:color w:val="000000" w:themeColor="text1"/>
          <w:sz w:val="28"/>
          <w:szCs w:val="28"/>
          <w:lang w:eastAsia="ru-RU"/>
        </w:rPr>
        <w:t>.</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При наличии зазора между наклонной гранью шаблона и головкой рамного рельса должны быть приняты незамедлительные меры по его ликвидации за счет устранения отступлений по прилеганию остряка к рамному рельсу и подушкам башмаков или исправления профиля остряка шлифовкой. Если указанные меры не обеспечивают ликвидацию зазора, должна быть произведена замена </w:t>
      </w:r>
      <w:r w:rsidR="006F50E5" w:rsidRPr="00E40F0C">
        <w:rPr>
          <w:rFonts w:ascii="Times New Roman" w:hAnsi="Times New Roman" w:cs="Times New Roman"/>
          <w:color w:val="000000" w:themeColor="text1"/>
          <w:sz w:val="28"/>
          <w:szCs w:val="28"/>
          <w:lang w:eastAsia="ru-RU"/>
        </w:rPr>
        <w:t>ремкомплекта</w:t>
      </w:r>
      <w:r w:rsidRPr="00E40F0C">
        <w:rPr>
          <w:rFonts w:ascii="Times New Roman" w:hAnsi="Times New Roman" w:cs="Times New Roman"/>
          <w:color w:val="000000" w:themeColor="text1"/>
          <w:sz w:val="28"/>
          <w:szCs w:val="28"/>
          <w:lang w:eastAsia="ru-RU"/>
        </w:rPr>
        <w:t xml:space="preserve">. До замены </w:t>
      </w:r>
      <w:r w:rsidR="006F50E5" w:rsidRPr="00E40F0C">
        <w:rPr>
          <w:rFonts w:ascii="Times New Roman" w:hAnsi="Times New Roman" w:cs="Times New Roman"/>
          <w:color w:val="000000" w:themeColor="text1"/>
          <w:sz w:val="28"/>
          <w:szCs w:val="28"/>
          <w:lang w:eastAsia="ru-RU"/>
        </w:rPr>
        <w:t>ремкомплекта</w:t>
      </w:r>
      <w:r w:rsidRPr="00E40F0C">
        <w:rPr>
          <w:rFonts w:ascii="Times New Roman" w:hAnsi="Times New Roman" w:cs="Times New Roman"/>
          <w:color w:val="000000" w:themeColor="text1"/>
          <w:sz w:val="28"/>
          <w:szCs w:val="28"/>
          <w:lang w:eastAsia="ru-RU"/>
        </w:rPr>
        <w:t>, стрелочный перевод закрывается для движения поездов в противошерстном направлении.</w:t>
      </w:r>
    </w:p>
    <w:p w:rsidR="00367177" w:rsidRPr="00E40F0C" w:rsidRDefault="00367177" w:rsidP="00CC0170">
      <w:pPr>
        <w:ind w:firstLine="709"/>
        <w:jc w:val="center"/>
        <w:rPr>
          <w:rFonts w:cs="Times New Roman"/>
          <w:color w:val="000000" w:themeColor="text1"/>
        </w:rPr>
      </w:pPr>
    </w:p>
    <w:p w:rsidR="00367177" w:rsidRPr="00E40F0C" w:rsidRDefault="002A35F2" w:rsidP="00CC0170">
      <w:pPr>
        <w:ind w:firstLine="709"/>
        <w:jc w:val="center"/>
        <w:rPr>
          <w:rFonts w:cs="Times New Roman"/>
          <w:color w:val="000000" w:themeColor="text1"/>
        </w:rPr>
      </w:pPr>
      <w:r>
        <w:rPr>
          <w:rFonts w:cs="Times New Roman"/>
          <w:noProof/>
          <w:color w:val="000000" w:themeColor="text1"/>
          <w:lang w:eastAsia="ru-RU"/>
        </w:rPr>
        <mc:AlternateContent>
          <mc:Choice Requires="wps">
            <w:drawing>
              <wp:anchor distT="0" distB="0" distL="114300" distR="114300" simplePos="0" relativeHeight="251659776" behindDoc="0" locked="0" layoutInCell="1" allowOverlap="1">
                <wp:simplePos x="0" y="0"/>
                <wp:positionH relativeFrom="column">
                  <wp:posOffset>4657090</wp:posOffset>
                </wp:positionH>
                <wp:positionV relativeFrom="paragraph">
                  <wp:posOffset>379730</wp:posOffset>
                </wp:positionV>
                <wp:extent cx="800100" cy="571500"/>
                <wp:effectExtent l="0" t="0" r="0" b="0"/>
                <wp:wrapNone/>
                <wp:docPr id="357"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Default="00447C29" w:rsidP="00367177">
                            <w:pPr>
                              <w:jc w:val="center"/>
                              <w:rPr>
                                <w:i/>
                              </w:rPr>
                            </w:pPr>
                            <w:r>
                              <w:rPr>
                                <w:i/>
                              </w:rPr>
                              <w:t>Зазор</w:t>
                            </w:r>
                          </w:p>
                          <w:p w:rsidR="00447C29" w:rsidRPr="00D056FB" w:rsidRDefault="00447C29" w:rsidP="00367177">
                            <w:pPr>
                              <w:jc w:val="center"/>
                              <w:rPr>
                                <w:i/>
                                <w:vertAlign w:val="superscrip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1" o:spid="_x0000_s1049" type="#_x0000_t202" style="position:absolute;left:0;text-align:left;margin-left:366.7pt;margin-top:29.9pt;width:63pt;height: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" filled="f" stroked="f">
                <v:textbox>
                  <w:txbxContent>
                    <w:p w:rsidR="00447C29" w:rsidRDefault="00447C29" w:rsidP="00367177">
                      <w:pPr>
                        <w:jc w:val="center"/>
                        <w:rPr>
                          <w:i/>
                        </w:rPr>
                      </w:pPr>
                      <w:r>
                        <w:rPr>
                          <w:i/>
                        </w:rPr>
                        <w:t>Зазор</w:t>
                      </w:r>
                    </w:p>
                    <w:p w:rsidR="00447C29" w:rsidRPr="00D056FB" w:rsidRDefault="00447C29" w:rsidP="00367177">
                      <w:pPr>
                        <w:jc w:val="center"/>
                        <w:rPr>
                          <w:i/>
                          <w:vertAlign w:val="superscript"/>
                        </w:rPr>
                      </w:pPr>
                    </w:p>
                  </w:txbxContent>
                </v:textbox>
              </v:shape>
            </w:pict>
          </mc:Fallback>
        </mc:AlternateContent>
      </w:r>
      <w:r>
        <w:rPr>
          <w:rFonts w:cs="Times New Roman"/>
          <w:noProof/>
          <w:color w:val="000000" w:themeColor="text1"/>
          <w:lang w:eastAsia="ru-RU"/>
        </w:rPr>
        <mc:AlternateContent>
          <mc:Choice Requires="wps">
            <w:drawing>
              <wp:anchor distT="0" distB="0" distL="114300" distR="114300" simplePos="0" relativeHeight="251658752" behindDoc="0" locked="0" layoutInCell="1" allowOverlap="1">
                <wp:simplePos x="0" y="0"/>
                <wp:positionH relativeFrom="column">
                  <wp:posOffset>2051050</wp:posOffset>
                </wp:positionH>
                <wp:positionV relativeFrom="paragraph">
                  <wp:posOffset>389890</wp:posOffset>
                </wp:positionV>
                <wp:extent cx="800100" cy="571500"/>
                <wp:effectExtent l="0" t="0" r="0" b="0"/>
                <wp:wrapNone/>
                <wp:docPr id="360" name="Поле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D056FB" w:rsidRDefault="00447C29" w:rsidP="00367177">
                            <w:pPr>
                              <w:jc w:val="center"/>
                              <w:rPr>
                                <w:i/>
                                <w:vertAlign w:val="superscript"/>
                              </w:rPr>
                            </w:pPr>
                            <w:r>
                              <w:rPr>
                                <w:i/>
                              </w:rPr>
                              <w:t>Зазора нет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0" o:spid="_x0000_s1050" type="#_x0000_t202" style="position:absolute;left:0;text-align:left;margin-left:161.5pt;margin-top:30.7pt;width:63pt;height: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" filled="f" stroked="f">
                <v:textbox>
                  <w:txbxContent>
                    <w:p w:rsidR="00447C29" w:rsidRPr="00D056FB" w:rsidRDefault="00447C29" w:rsidP="00367177">
                      <w:pPr>
                        <w:jc w:val="center"/>
                        <w:rPr>
                          <w:i/>
                          <w:vertAlign w:val="superscript"/>
                        </w:rPr>
                      </w:pPr>
                      <w:r>
                        <w:rPr>
                          <w:i/>
                        </w:rPr>
                        <w:t>Зазора нет</w:t>
                      </w:r>
                    </w:p>
                  </w:txbxContent>
                </v:textbox>
              </v:shape>
            </w:pict>
          </mc:Fallback>
        </mc:AlternateContent>
      </w:r>
      <w:r>
        <w:rPr>
          <w:rFonts w:cs="Times New Roman"/>
          <w:noProof/>
          <w:color w:val="000000" w:themeColor="text1"/>
          <w:lang w:eastAsia="ru-RU"/>
        </w:rPr>
        <mc:AlternateContent>
          <mc:Choice Requires="wps">
            <w:drawing>
              <wp:anchor distT="0" distB="0" distL="114300" distR="114300" simplePos="0" relativeHeight="251657728" behindDoc="0" locked="0" layoutInCell="1" allowOverlap="1">
                <wp:simplePos x="0" y="0"/>
                <wp:positionH relativeFrom="column">
                  <wp:posOffset>2971800</wp:posOffset>
                </wp:positionH>
                <wp:positionV relativeFrom="paragraph">
                  <wp:posOffset>-94615</wp:posOffset>
                </wp:positionV>
                <wp:extent cx="457200" cy="342900"/>
                <wp:effectExtent l="0" t="0" r="0" b="0"/>
                <wp:wrapNone/>
                <wp:docPr id="359" name="Поле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D056FB" w:rsidRDefault="00447C29" w:rsidP="00367177">
                            <w:pPr>
                              <w:rPr>
                                <w:i/>
                                <w:vertAlign w:val="superscript"/>
                              </w:rPr>
                            </w:pPr>
                            <w:r>
                              <w:rPr>
                                <w:i/>
                              </w:rPr>
                              <w:t>60</w:t>
                            </w:r>
                            <w:r>
                              <w:rPr>
                                <w:i/>
                                <w:vertAlign w:val="superscript"/>
                              </w:rPr>
                              <w:t>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 o:spid="_x0000_s1051" type="#_x0000_t202" style="position:absolute;left:0;text-align:left;margin-left:234pt;margin-top:-7.45pt;width:36pt;height: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" filled="f" stroked="f">
                <v:textbox>
                  <w:txbxContent>
                    <w:p w:rsidR="00447C29" w:rsidRPr="00D056FB" w:rsidRDefault="00447C29" w:rsidP="00367177">
                      <w:pPr>
                        <w:rPr>
                          <w:i/>
                          <w:vertAlign w:val="superscript"/>
                        </w:rPr>
                      </w:pPr>
                      <w:r>
                        <w:rPr>
                          <w:i/>
                        </w:rPr>
                        <w:t>60</w:t>
                      </w:r>
                      <w:r>
                        <w:rPr>
                          <w:i/>
                          <w:vertAlign w:val="superscript"/>
                        </w:rPr>
                        <w:t>о</w:t>
                      </w:r>
                    </w:p>
                  </w:txbxContent>
                </v:textbox>
              </v:shape>
            </w:pict>
          </mc:Fallback>
        </mc:AlternateContent>
      </w:r>
      <w:r>
        <w:rPr>
          <w:rFonts w:cs="Times New Roman"/>
          <w:noProof/>
          <w:color w:val="000000" w:themeColor="text1"/>
          <w:lang w:eastAsia="ru-RU"/>
        </w:rPr>
        <mc:AlternateContent>
          <mc:Choice Requires="wps">
            <w:drawing>
              <wp:anchor distT="0" distB="0" distL="114300" distR="114300" simplePos="0" relativeHeight="251656704" behindDoc="0" locked="0" layoutInCell="1" allowOverlap="1">
                <wp:simplePos x="0" y="0"/>
                <wp:positionH relativeFrom="column">
                  <wp:posOffset>457200</wp:posOffset>
                </wp:positionH>
                <wp:positionV relativeFrom="paragraph">
                  <wp:posOffset>-94615</wp:posOffset>
                </wp:positionV>
                <wp:extent cx="457200" cy="342900"/>
                <wp:effectExtent l="0" t="0" r="0" b="0"/>
                <wp:wrapNone/>
                <wp:docPr id="358" name="Поле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D056FB" w:rsidRDefault="00447C29" w:rsidP="00367177">
                            <w:pPr>
                              <w:rPr>
                                <w:i/>
                                <w:vertAlign w:val="superscript"/>
                              </w:rPr>
                            </w:pPr>
                            <w:r>
                              <w:rPr>
                                <w:i/>
                              </w:rPr>
                              <w:t>60</w:t>
                            </w:r>
                            <w:r>
                              <w:rPr>
                                <w:i/>
                                <w:vertAlign w:val="superscript"/>
                              </w:rPr>
                              <w:t>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2" o:spid="_x0000_s1052" type="#_x0000_t202" style="position:absolute;left:0;text-align:left;margin-left:36pt;margin-top:-7.45pt;width:36pt;height: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" filled="f" stroked="f">
                <v:textbox>
                  <w:txbxContent>
                    <w:p w:rsidR="00447C29" w:rsidRPr="00D056FB" w:rsidRDefault="00447C29" w:rsidP="00367177">
                      <w:pPr>
                        <w:rPr>
                          <w:i/>
                          <w:vertAlign w:val="superscript"/>
                        </w:rPr>
                      </w:pPr>
                      <w:r>
                        <w:rPr>
                          <w:i/>
                        </w:rPr>
                        <w:t>60</w:t>
                      </w:r>
                      <w:r>
                        <w:rPr>
                          <w:i/>
                          <w:vertAlign w:val="superscript"/>
                        </w:rPr>
                        <w:t>о</w:t>
                      </w:r>
                    </w:p>
                  </w:txbxContent>
                </v:textbox>
              </v:shape>
            </w:pict>
          </mc:Fallback>
        </mc:AlternateContent>
      </w:r>
      <w:r w:rsidR="00BE49C1" w:rsidRPr="00E40F0C">
        <w:rPr>
          <w:rFonts w:cs="Times New Roman"/>
          <w:noProof/>
          <w:color w:val="000000" w:themeColor="text1"/>
          <w:lang w:eastAsia="ru-RU"/>
        </w:rPr>
        <w:drawing>
          <wp:inline distT="0" distB="0" distL="0" distR="0">
            <wp:extent cx="5050155" cy="1488440"/>
            <wp:effectExtent l="19050" t="0" r="0" b="0"/>
            <wp:docPr id="33" name="Рисунок 24"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рисунок 5"/>
                    <pic:cNvPicPr>
                      <a:picLocks noChangeAspect="1" noChangeArrowheads="1"/>
                    </pic:cNvPicPr>
                  </pic:nvPicPr>
                  <pic:blipFill>
                    <a:blip r:embed="rId47" cstate="print"/>
                    <a:srcRect/>
                    <a:stretch>
                      <a:fillRect/>
                    </a:stretch>
                  </pic:blipFill>
                  <pic:spPr bwMode="auto">
                    <a:xfrm>
                      <a:off x="0" y="0"/>
                      <a:ext cx="5050155" cy="1488440"/>
                    </a:xfrm>
                    <a:prstGeom prst="rect">
                      <a:avLst/>
                    </a:prstGeom>
                    <a:noFill/>
                    <a:ln w="9525">
                      <a:noFill/>
                      <a:miter lim="800000"/>
                      <a:headEnd/>
                      <a:tailEnd/>
                    </a:ln>
                  </pic:spPr>
                </pic:pic>
              </a:graphicData>
            </a:graphic>
          </wp:inline>
        </w:drawing>
      </w:r>
    </w:p>
    <w:p w:rsidR="00367177" w:rsidRPr="00E40F0C" w:rsidRDefault="002A35F2" w:rsidP="00CC0170">
      <w:pPr>
        <w:ind w:firstLine="709"/>
        <w:rPr>
          <w:rFonts w:cs="Times New Roman"/>
          <w:color w:val="000000" w:themeColor="text1"/>
        </w:rPr>
      </w:pPr>
      <w:r>
        <w:rPr>
          <w:rFonts w:cs="Times New Roman"/>
          <w:noProof/>
          <w:color w:val="000000" w:themeColor="text1"/>
          <w:lang w:eastAsia="ru-RU"/>
        </w:rPr>
        <mc:AlternateContent>
          <mc:Choice Requires="wps">
            <w:drawing>
              <wp:anchor distT="0" distB="0" distL="114300" distR="114300" simplePos="0" relativeHeight="251661824" behindDoc="0" locked="0" layoutInCell="1" allowOverlap="1">
                <wp:simplePos x="0" y="0"/>
                <wp:positionH relativeFrom="column">
                  <wp:posOffset>3474720</wp:posOffset>
                </wp:positionH>
                <wp:positionV relativeFrom="paragraph">
                  <wp:posOffset>66675</wp:posOffset>
                </wp:positionV>
                <wp:extent cx="1600200" cy="571500"/>
                <wp:effectExtent l="0" t="0" r="0" b="0"/>
                <wp:wrapNone/>
                <wp:docPr id="356"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D056FB" w:rsidRDefault="00447C29" w:rsidP="00367177">
                            <w:pPr>
                              <w:jc w:val="center"/>
                              <w:rPr>
                                <w:i/>
                              </w:rPr>
                            </w:pPr>
                            <w:r>
                              <w:rPr>
                                <w:i/>
                              </w:rPr>
                              <w:t>Не допустимо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9" o:spid="_x0000_s1053" type="#_x0000_t202" style="position:absolute;left:0;text-align:left;margin-left:273.6pt;margin-top:5.25pt;width:126pt;height: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" filled="f" stroked="f">
                <v:textbox>
                  <w:txbxContent>
                    <w:p w:rsidR="00447C29" w:rsidRPr="00D056FB" w:rsidRDefault="00447C29" w:rsidP="00367177">
                      <w:pPr>
                        <w:jc w:val="center"/>
                        <w:rPr>
                          <w:i/>
                        </w:rPr>
                      </w:pPr>
                      <w:r>
                        <w:rPr>
                          <w:i/>
                        </w:rPr>
                        <w:t>Не допустимо</w:t>
                      </w:r>
                    </w:p>
                  </w:txbxContent>
                </v:textbox>
              </v:shape>
            </w:pict>
          </mc:Fallback>
        </mc:AlternateContent>
      </w:r>
      <w:r>
        <w:rPr>
          <w:rFonts w:cs="Times New Roman"/>
          <w:noProof/>
          <w:color w:val="000000" w:themeColor="text1"/>
          <w:lang w:eastAsia="ru-RU"/>
        </w:rPr>
        <mc:AlternateContent>
          <mc:Choice Requires="wps">
            <w:drawing>
              <wp:anchor distT="0" distB="0" distL="114300" distR="114300" simplePos="0" relativeHeight="251660800" behindDoc="0" locked="0" layoutInCell="1" allowOverlap="1">
                <wp:simplePos x="0" y="0"/>
                <wp:positionH relativeFrom="column">
                  <wp:posOffset>388620</wp:posOffset>
                </wp:positionH>
                <wp:positionV relativeFrom="paragraph">
                  <wp:posOffset>66675</wp:posOffset>
                </wp:positionV>
                <wp:extent cx="1600200" cy="571500"/>
                <wp:effectExtent l="0" t="0" r="0" b="0"/>
                <wp:wrapNone/>
                <wp:docPr id="355"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D056FB" w:rsidRDefault="00447C29" w:rsidP="00367177">
                            <w:pPr>
                              <w:jc w:val="center"/>
                              <w:rPr>
                                <w:i/>
                              </w:rPr>
                            </w:pPr>
                            <w:r>
                              <w:rPr>
                                <w:i/>
                              </w:rPr>
                              <w:t>Допустимо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 o:spid="_x0000_s1054" type="#_x0000_t202" style="position:absolute;left:0;text-align:left;margin-left:30.6pt;margin-top:5.25pt;width:126pt;height: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" filled="f" stroked="f">
                <v:textbox>
                  <w:txbxContent>
                    <w:p w:rsidR="00447C29" w:rsidRPr="00D056FB" w:rsidRDefault="00447C29" w:rsidP="00367177">
                      <w:pPr>
                        <w:jc w:val="center"/>
                        <w:rPr>
                          <w:i/>
                        </w:rPr>
                      </w:pPr>
                      <w:r>
                        <w:rPr>
                          <w:i/>
                        </w:rPr>
                        <w:t>Допустимо</w:t>
                      </w:r>
                    </w:p>
                  </w:txbxContent>
                </v:textbox>
              </v:shape>
            </w:pict>
          </mc:Fallback>
        </mc:AlternateContent>
      </w:r>
    </w:p>
    <w:p w:rsidR="00367177" w:rsidRPr="00E40F0C" w:rsidRDefault="00367177" w:rsidP="00CC0170">
      <w:pPr>
        <w:ind w:firstLine="709"/>
        <w:rPr>
          <w:rFonts w:cs="Times New Roman"/>
          <w:color w:val="000000" w:themeColor="text1"/>
        </w:rPr>
      </w:pPr>
    </w:p>
    <w:p w:rsidR="00367177" w:rsidRPr="00E40F0C" w:rsidRDefault="00367177" w:rsidP="00741CCF">
      <w:pPr>
        <w:spacing w:after="0" w:line="240" w:lineRule="auto"/>
        <w:ind w:firstLine="709"/>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3.2</w:t>
      </w:r>
      <w:r w:rsidR="00CC0170" w:rsidRPr="00E40F0C">
        <w:rPr>
          <w:rFonts w:ascii="Times New Roman" w:hAnsi="Times New Roman" w:cs="Times New Roman"/>
          <w:color w:val="000000" w:themeColor="text1"/>
          <w:sz w:val="24"/>
          <w:szCs w:val="24"/>
        </w:rPr>
        <w:t>3</w:t>
      </w:r>
      <w:r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Проверка </w:t>
      </w:r>
      <w:r w:rsidR="00741CCF" w:rsidRPr="00E40F0C">
        <w:rPr>
          <w:rFonts w:ascii="Times New Roman" w:hAnsi="Times New Roman" w:cs="Times New Roman"/>
          <w:color w:val="000000" w:themeColor="text1"/>
          <w:sz w:val="24"/>
          <w:szCs w:val="24"/>
        </w:rPr>
        <w:t xml:space="preserve">универсальным шаблоном модели 00316 и шаблоном КОР </w:t>
      </w:r>
      <w:r w:rsidRPr="00E40F0C">
        <w:rPr>
          <w:rFonts w:ascii="Times New Roman" w:hAnsi="Times New Roman" w:cs="Times New Roman"/>
          <w:color w:val="000000" w:themeColor="text1"/>
          <w:sz w:val="24"/>
          <w:szCs w:val="24"/>
        </w:rPr>
        <w:t>взаимного положения остряков</w:t>
      </w:r>
      <w:r w:rsidR="00741CCF"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и рамных рельсов</w:t>
      </w:r>
    </w:p>
    <w:p w:rsidR="00741CCF" w:rsidRPr="00E40F0C" w:rsidRDefault="00741CCF" w:rsidP="00741CCF">
      <w:pPr>
        <w:shd w:val="clear" w:color="auto" w:fill="FFFFFF"/>
        <w:tabs>
          <w:tab w:val="left" w:pos="5938"/>
          <w:tab w:val="left" w:pos="9639"/>
        </w:tabs>
        <w:spacing w:after="0" w:line="360" w:lineRule="auto"/>
        <w:ind w:right="79" w:firstLine="709"/>
        <w:jc w:val="center"/>
        <w:rPr>
          <w:rFonts w:cs="Times New Roman"/>
          <w:color w:val="000000" w:themeColor="text1"/>
          <w:sz w:val="28"/>
          <w:szCs w:val="28"/>
        </w:rPr>
      </w:pPr>
    </w:p>
    <w:p w:rsidR="00367177" w:rsidRPr="00E40F0C" w:rsidRDefault="00367177" w:rsidP="001E6ED4">
      <w:pPr>
        <w:shd w:val="clear" w:color="auto" w:fill="FFFFFF"/>
        <w:tabs>
          <w:tab w:val="left" w:pos="5938"/>
          <w:tab w:val="left" w:pos="9639"/>
        </w:tabs>
        <w:spacing w:after="0" w:line="360" w:lineRule="auto"/>
        <w:ind w:right="79" w:firstLine="709"/>
        <w:jc w:val="both"/>
        <w:rPr>
          <w:rFonts w:ascii="Times New Roman" w:hAnsi="Times New Roman" w:cs="Times New Roman"/>
          <w:color w:val="000000" w:themeColor="text1"/>
          <w:sz w:val="28"/>
          <w:szCs w:val="28"/>
        </w:rPr>
      </w:pPr>
      <w:r w:rsidRPr="00E40F0C">
        <w:rPr>
          <w:rFonts w:cs="Times New Roman"/>
          <w:color w:val="000000" w:themeColor="text1"/>
          <w:sz w:val="28"/>
          <w:szCs w:val="28"/>
        </w:rPr>
        <w:t xml:space="preserve"> </w:t>
      </w:r>
      <w:r w:rsidRPr="00E40F0C">
        <w:rPr>
          <w:rFonts w:ascii="Times New Roman" w:hAnsi="Times New Roman" w:cs="Times New Roman"/>
          <w:color w:val="000000" w:themeColor="text1"/>
          <w:sz w:val="28"/>
          <w:szCs w:val="28"/>
        </w:rPr>
        <w:t xml:space="preserve">Основной целью шлифовки остряков и рамных рельсов является обеспечение укрытия острия остряка, ликвидация сплывов на головке рамного рельса, ликвидация смятия острия и выкрашиваний по верху головки остряка глубиной более 3 мм, уступов на рабочей поверхности остряка от острия до его сечения с шириной головки </w:t>
      </w:r>
      <w:r w:rsidR="006F50E5" w:rsidRPr="00E40F0C">
        <w:rPr>
          <w:rFonts w:ascii="Times New Roman" w:hAnsi="Times New Roman" w:cs="Times New Roman"/>
          <w:color w:val="000000" w:themeColor="text1"/>
          <w:sz w:val="28"/>
          <w:szCs w:val="28"/>
        </w:rPr>
        <w:t>50</w:t>
      </w:r>
      <w:r w:rsidRPr="00E40F0C">
        <w:rPr>
          <w:rFonts w:ascii="Times New Roman" w:hAnsi="Times New Roman" w:cs="Times New Roman"/>
          <w:color w:val="000000" w:themeColor="text1"/>
          <w:sz w:val="28"/>
          <w:szCs w:val="28"/>
        </w:rPr>
        <w:t xml:space="preserve"> мм. Шлифовка производится также в том случае, если регулировкой зазора между остряком и рамным рельсом не обеспечивается соблюдение требований шаблона КОР.</w:t>
      </w:r>
    </w:p>
    <w:p w:rsidR="00367177" w:rsidRPr="00E40F0C" w:rsidRDefault="00367177" w:rsidP="001E6ED4">
      <w:pPr>
        <w:shd w:val="clear" w:color="auto" w:fill="FFFFFF"/>
        <w:tabs>
          <w:tab w:val="left" w:pos="5938"/>
          <w:tab w:val="left" w:pos="9639"/>
        </w:tabs>
        <w:spacing w:after="0" w:line="360" w:lineRule="auto"/>
        <w:ind w:right="79" w:firstLine="709"/>
        <w:jc w:val="both"/>
        <w:rPr>
          <w:rFonts w:ascii="Times New Roman" w:hAnsi="Times New Roman" w:cs="Times New Roman"/>
          <w:i/>
          <w:iCs/>
          <w:color w:val="000000" w:themeColor="text1"/>
          <w:sz w:val="28"/>
          <w:szCs w:val="28"/>
          <w:lang w:eastAsia="ru-RU"/>
        </w:rPr>
      </w:pPr>
      <w:r w:rsidRPr="00E40F0C">
        <w:rPr>
          <w:rFonts w:ascii="Times New Roman" w:hAnsi="Times New Roman" w:cs="Times New Roman"/>
          <w:color w:val="000000" w:themeColor="text1"/>
          <w:sz w:val="28"/>
          <w:szCs w:val="28"/>
          <w:lang w:eastAsia="ru-RU"/>
        </w:rPr>
        <w:t>Для обеспечения требований</w:t>
      </w:r>
      <w:r w:rsidR="00233B2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 xml:space="preserve">шаблона КОР подлежат шлифовке наплывы металла на нерабочей грани остряка и горизонтальные уступы от бокового износа на рабочей грани от острия до </w:t>
      </w:r>
      <w:r w:rsidR="006F50E5" w:rsidRPr="00E40F0C">
        <w:rPr>
          <w:rFonts w:ascii="Times New Roman" w:hAnsi="Times New Roman" w:cs="Times New Roman"/>
          <w:color w:val="000000" w:themeColor="text1"/>
          <w:sz w:val="28"/>
          <w:szCs w:val="28"/>
          <w:lang w:eastAsia="ru-RU"/>
        </w:rPr>
        <w:t xml:space="preserve">его </w:t>
      </w:r>
      <w:r w:rsidRPr="00E40F0C">
        <w:rPr>
          <w:rFonts w:ascii="Times New Roman" w:hAnsi="Times New Roman" w:cs="Times New Roman"/>
          <w:color w:val="000000" w:themeColor="text1"/>
          <w:sz w:val="28"/>
          <w:szCs w:val="28"/>
          <w:lang w:eastAsia="ru-RU"/>
        </w:rPr>
        <w:t>сечения</w:t>
      </w:r>
      <w:r w:rsidR="00233B27" w:rsidRPr="00E40F0C">
        <w:rPr>
          <w:rFonts w:ascii="Times New Roman" w:hAnsi="Times New Roman" w:cs="Times New Roman"/>
          <w:color w:val="000000" w:themeColor="text1"/>
          <w:sz w:val="28"/>
          <w:szCs w:val="28"/>
          <w:lang w:eastAsia="ru-RU"/>
        </w:rPr>
        <w:t xml:space="preserve"> </w:t>
      </w:r>
      <w:r w:rsidR="006F50E5" w:rsidRPr="00E40F0C">
        <w:rPr>
          <w:rFonts w:ascii="Times New Roman" w:hAnsi="Times New Roman" w:cs="Times New Roman"/>
          <w:color w:val="000000" w:themeColor="text1"/>
          <w:sz w:val="28"/>
          <w:szCs w:val="28"/>
          <w:lang w:eastAsia="ru-RU"/>
        </w:rPr>
        <w:t xml:space="preserve">с шириной </w:t>
      </w:r>
      <w:r w:rsidRPr="00E40F0C">
        <w:rPr>
          <w:rFonts w:ascii="Times New Roman" w:hAnsi="Times New Roman" w:cs="Times New Roman"/>
          <w:color w:val="000000" w:themeColor="text1"/>
          <w:sz w:val="28"/>
          <w:szCs w:val="28"/>
          <w:lang w:eastAsia="ru-RU"/>
        </w:rPr>
        <w:t xml:space="preserve">головки </w:t>
      </w:r>
      <w:smartTag w:uri="urn:schemas-microsoft-com:office:smarttags" w:element="metricconverter">
        <w:smartTagPr>
          <w:attr w:name="ProductID" w:val="20 мм"/>
        </w:smartTagPr>
        <w:r w:rsidRPr="00E40F0C">
          <w:rPr>
            <w:rFonts w:ascii="Times New Roman" w:hAnsi="Times New Roman" w:cs="Times New Roman"/>
            <w:color w:val="000000" w:themeColor="text1"/>
            <w:sz w:val="28"/>
            <w:szCs w:val="28"/>
            <w:lang w:eastAsia="ru-RU"/>
          </w:rPr>
          <w:t>20 мм</w:t>
        </w:r>
      </w:smartTag>
      <w:r w:rsidRPr="00E40F0C">
        <w:rPr>
          <w:rFonts w:ascii="Times New Roman" w:hAnsi="Times New Roman" w:cs="Times New Roman"/>
          <w:color w:val="000000" w:themeColor="text1"/>
          <w:sz w:val="28"/>
          <w:szCs w:val="28"/>
          <w:lang w:eastAsia="ru-RU"/>
        </w:rPr>
        <w:t xml:space="preserve"> (рисунок </w:t>
      </w:r>
      <w:r w:rsidR="00CC0170" w:rsidRPr="00E40F0C">
        <w:rPr>
          <w:rFonts w:ascii="Times New Roman" w:hAnsi="Times New Roman" w:cs="Times New Roman"/>
          <w:color w:val="000000" w:themeColor="text1"/>
          <w:sz w:val="28"/>
          <w:szCs w:val="28"/>
          <w:lang w:eastAsia="ru-RU"/>
        </w:rPr>
        <w:t>3.23</w:t>
      </w:r>
      <w:r w:rsidRPr="00E40F0C">
        <w:rPr>
          <w:rFonts w:ascii="Times New Roman" w:hAnsi="Times New Roman" w:cs="Times New Roman"/>
          <w:iCs/>
          <w:color w:val="000000" w:themeColor="text1"/>
          <w:sz w:val="28"/>
          <w:szCs w:val="28"/>
          <w:lang w:eastAsia="ru-RU"/>
        </w:rPr>
        <w:t xml:space="preserve">) с плавным переходом к </w:t>
      </w:r>
      <w:r w:rsidR="00AC5CA7" w:rsidRPr="00E40F0C">
        <w:rPr>
          <w:rFonts w:ascii="Times New Roman" w:hAnsi="Times New Roman" w:cs="Times New Roman"/>
          <w:iCs/>
          <w:color w:val="000000" w:themeColor="text1"/>
          <w:sz w:val="28"/>
          <w:szCs w:val="28"/>
          <w:lang w:eastAsia="ru-RU"/>
        </w:rPr>
        <w:t>необрабатываемой</w:t>
      </w:r>
      <w:r w:rsidRPr="00E40F0C">
        <w:rPr>
          <w:rFonts w:ascii="Times New Roman" w:hAnsi="Times New Roman" w:cs="Times New Roman"/>
          <w:iCs/>
          <w:color w:val="000000" w:themeColor="text1"/>
          <w:sz w:val="28"/>
          <w:szCs w:val="28"/>
          <w:lang w:eastAsia="ru-RU"/>
        </w:rPr>
        <w:t xml:space="preserve"> части головки остряка</w:t>
      </w:r>
      <w:r w:rsidRPr="00E40F0C">
        <w:rPr>
          <w:rFonts w:ascii="Times New Roman" w:hAnsi="Times New Roman" w:cs="Times New Roman"/>
          <w:i/>
          <w:iCs/>
          <w:color w:val="000000" w:themeColor="text1"/>
          <w:sz w:val="28"/>
          <w:szCs w:val="28"/>
          <w:lang w:eastAsia="ru-RU"/>
        </w:rPr>
        <w:t>.</w:t>
      </w:r>
    </w:p>
    <w:p w:rsidR="00367177" w:rsidRPr="00E40F0C" w:rsidRDefault="00367177" w:rsidP="001E6ED4">
      <w:pPr>
        <w:shd w:val="clear" w:color="auto" w:fill="FFFFFF"/>
        <w:tabs>
          <w:tab w:val="left" w:pos="5938"/>
          <w:tab w:val="left" w:pos="9639"/>
        </w:tabs>
        <w:spacing w:after="0" w:line="360" w:lineRule="auto"/>
        <w:ind w:right="79" w:firstLine="709"/>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8"/>
          <w:szCs w:val="28"/>
        </w:rPr>
        <w:t xml:space="preserve">При проведении шлифовки необходимо соблюдать допускаемыми отклонениями в положении остряка относительно рамного рельса. Величины понижения остряка относительно рамного рельса приведены в таблице </w:t>
      </w:r>
      <w:r w:rsidR="00CC0170" w:rsidRPr="00E40F0C">
        <w:rPr>
          <w:rFonts w:ascii="Times New Roman" w:hAnsi="Times New Roman" w:cs="Times New Roman"/>
          <w:color w:val="000000" w:themeColor="text1"/>
          <w:sz w:val="28"/>
          <w:szCs w:val="28"/>
        </w:rPr>
        <w:t>3.1</w:t>
      </w:r>
      <w:r w:rsidR="004A5F0A" w:rsidRPr="00E40F0C">
        <w:rPr>
          <w:rFonts w:ascii="Times New Roman" w:hAnsi="Times New Roman" w:cs="Times New Roman"/>
          <w:color w:val="000000" w:themeColor="text1"/>
          <w:sz w:val="28"/>
          <w:szCs w:val="28"/>
        </w:rPr>
        <w:t>4</w:t>
      </w:r>
      <w:r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4"/>
          <w:szCs w:val="24"/>
        </w:rPr>
        <w:t>Таблица</w:t>
      </w:r>
      <w:r w:rsidR="00233B27" w:rsidRPr="00E40F0C">
        <w:rPr>
          <w:rFonts w:ascii="Times New Roman" w:hAnsi="Times New Roman" w:cs="Times New Roman"/>
          <w:color w:val="000000" w:themeColor="text1"/>
          <w:sz w:val="24"/>
          <w:szCs w:val="24"/>
        </w:rPr>
        <w:t xml:space="preserve"> </w:t>
      </w:r>
      <w:r w:rsidR="00CC0170" w:rsidRPr="00E40F0C">
        <w:rPr>
          <w:rFonts w:ascii="Times New Roman" w:hAnsi="Times New Roman" w:cs="Times New Roman"/>
          <w:color w:val="000000" w:themeColor="text1"/>
          <w:sz w:val="24"/>
          <w:szCs w:val="24"/>
        </w:rPr>
        <w:t>3.1</w:t>
      </w:r>
      <w:r w:rsidR="004A5F0A" w:rsidRPr="00E40F0C">
        <w:rPr>
          <w:rFonts w:ascii="Times New Roman" w:hAnsi="Times New Roman" w:cs="Times New Roman"/>
          <w:color w:val="000000" w:themeColor="text1"/>
          <w:sz w:val="24"/>
          <w:szCs w:val="24"/>
        </w:rPr>
        <w:t>4</w:t>
      </w:r>
      <w:r w:rsidR="00464727" w:rsidRPr="00E40F0C">
        <w:rPr>
          <w:rFonts w:ascii="Times New Roman" w:hAnsi="Times New Roman" w:cs="Times New Roman"/>
          <w:color w:val="000000" w:themeColor="text1"/>
          <w:sz w:val="24"/>
          <w:szCs w:val="24"/>
        </w:rPr>
        <w:t>.</w:t>
      </w:r>
      <w:r w:rsidRPr="00E40F0C">
        <w:rPr>
          <w:rFonts w:ascii="Times New Roman" w:hAnsi="Times New Roman" w:cs="Times New Roman"/>
          <w:color w:val="000000" w:themeColor="text1"/>
          <w:sz w:val="24"/>
          <w:szCs w:val="24"/>
        </w:rPr>
        <w:t xml:space="preserve"> Величины понижения остряка относительно рамного рельса</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1417"/>
        <w:gridCol w:w="1134"/>
        <w:gridCol w:w="1134"/>
        <w:gridCol w:w="1134"/>
        <w:gridCol w:w="1134"/>
        <w:gridCol w:w="1276"/>
      </w:tblGrid>
      <w:tr w:rsidR="00367177" w:rsidRPr="00E40F0C" w:rsidTr="00C83595">
        <w:tc>
          <w:tcPr>
            <w:tcW w:w="2410" w:type="dxa"/>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Ширина головки остряка по верху, мм</w:t>
            </w:r>
          </w:p>
          <w:p w:rsidR="009634F7" w:rsidRPr="00E40F0C" w:rsidRDefault="009634F7" w:rsidP="009634F7">
            <w:pPr>
              <w:spacing w:after="0" w:line="240" w:lineRule="exact"/>
              <w:jc w:val="center"/>
              <w:rPr>
                <w:rFonts w:ascii="Times New Roman" w:hAnsi="Times New Roman" w:cs="Times New Roman"/>
                <w:color w:val="000000" w:themeColor="text1"/>
                <w:sz w:val="24"/>
                <w:szCs w:val="24"/>
              </w:rPr>
            </w:pPr>
          </w:p>
        </w:tc>
        <w:tc>
          <w:tcPr>
            <w:tcW w:w="1417" w:type="dxa"/>
            <w:shd w:val="clear" w:color="auto" w:fill="auto"/>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Острие остряка</w:t>
            </w:r>
          </w:p>
        </w:tc>
        <w:tc>
          <w:tcPr>
            <w:tcW w:w="1134" w:type="dxa"/>
            <w:shd w:val="clear" w:color="auto" w:fill="auto"/>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w:t>
            </w:r>
          </w:p>
        </w:tc>
        <w:tc>
          <w:tcPr>
            <w:tcW w:w="1134" w:type="dxa"/>
            <w:shd w:val="clear" w:color="auto" w:fill="auto"/>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w:t>
            </w:r>
          </w:p>
        </w:tc>
        <w:tc>
          <w:tcPr>
            <w:tcW w:w="1134" w:type="dxa"/>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15</w:t>
            </w:r>
          </w:p>
        </w:tc>
        <w:tc>
          <w:tcPr>
            <w:tcW w:w="1134" w:type="dxa"/>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20</w:t>
            </w:r>
          </w:p>
        </w:tc>
        <w:tc>
          <w:tcPr>
            <w:tcW w:w="1276" w:type="dxa"/>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50</w:t>
            </w:r>
          </w:p>
        </w:tc>
      </w:tr>
      <w:tr w:rsidR="00367177" w:rsidRPr="00E40F0C" w:rsidTr="00C83595">
        <w:tc>
          <w:tcPr>
            <w:tcW w:w="2410" w:type="dxa"/>
          </w:tcPr>
          <w:p w:rsidR="00367177" w:rsidRPr="00E40F0C" w:rsidRDefault="00367177" w:rsidP="009634F7">
            <w:pPr>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Понижение верха головки остряка в эксплуатации, мм</w:t>
            </w:r>
          </w:p>
        </w:tc>
        <w:tc>
          <w:tcPr>
            <w:tcW w:w="1417" w:type="dxa"/>
            <w:shd w:val="clear" w:color="auto" w:fill="auto"/>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Не более 27</w:t>
            </w:r>
          </w:p>
        </w:tc>
        <w:tc>
          <w:tcPr>
            <w:tcW w:w="1134" w:type="dxa"/>
            <w:shd w:val="clear" w:color="auto" w:fill="auto"/>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Не более 21</w:t>
            </w:r>
          </w:p>
        </w:tc>
        <w:tc>
          <w:tcPr>
            <w:tcW w:w="1134" w:type="dxa"/>
            <w:shd w:val="clear" w:color="auto" w:fill="auto"/>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11 … 15</w:t>
            </w:r>
          </w:p>
        </w:tc>
        <w:tc>
          <w:tcPr>
            <w:tcW w:w="1134" w:type="dxa"/>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6 … 10</w:t>
            </w:r>
          </w:p>
        </w:tc>
        <w:tc>
          <w:tcPr>
            <w:tcW w:w="1134" w:type="dxa"/>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 … 6</w:t>
            </w:r>
          </w:p>
        </w:tc>
        <w:tc>
          <w:tcPr>
            <w:tcW w:w="1276" w:type="dxa"/>
            <w:vAlign w:val="center"/>
          </w:tcPr>
          <w:p w:rsidR="00367177" w:rsidRPr="00E40F0C" w:rsidRDefault="00C33714" w:rsidP="009634F7">
            <w:pPr>
              <w:spacing w:after="0" w:line="240" w:lineRule="exact"/>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Не более 2 мм</w:t>
            </w:r>
          </w:p>
        </w:tc>
      </w:tr>
      <w:tr w:rsidR="00367177" w:rsidRPr="00E40F0C" w:rsidTr="00C83595">
        <w:tc>
          <w:tcPr>
            <w:tcW w:w="2410" w:type="dxa"/>
          </w:tcPr>
          <w:p w:rsidR="00367177" w:rsidRPr="00E40F0C" w:rsidRDefault="00367177" w:rsidP="009634F7">
            <w:pPr>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Понижение верха головки остряка проектное, мм</w:t>
            </w:r>
          </w:p>
        </w:tc>
        <w:tc>
          <w:tcPr>
            <w:tcW w:w="1417" w:type="dxa"/>
            <w:shd w:val="clear" w:color="auto" w:fill="auto"/>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25</w:t>
            </w:r>
          </w:p>
        </w:tc>
        <w:tc>
          <w:tcPr>
            <w:tcW w:w="1134" w:type="dxa"/>
            <w:shd w:val="clear" w:color="auto" w:fill="auto"/>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17</w:t>
            </w:r>
          </w:p>
        </w:tc>
        <w:tc>
          <w:tcPr>
            <w:tcW w:w="1134" w:type="dxa"/>
            <w:shd w:val="clear" w:color="auto" w:fill="auto"/>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13</w:t>
            </w:r>
          </w:p>
        </w:tc>
        <w:tc>
          <w:tcPr>
            <w:tcW w:w="1134" w:type="dxa"/>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9</w:t>
            </w:r>
          </w:p>
        </w:tc>
        <w:tc>
          <w:tcPr>
            <w:tcW w:w="1134" w:type="dxa"/>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w:t>
            </w:r>
          </w:p>
        </w:tc>
        <w:tc>
          <w:tcPr>
            <w:tcW w:w="1276" w:type="dxa"/>
            <w:vAlign w:val="center"/>
          </w:tcPr>
          <w:p w:rsidR="00367177" w:rsidRPr="00E40F0C" w:rsidRDefault="00367177" w:rsidP="009634F7">
            <w:pPr>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0</w:t>
            </w:r>
          </w:p>
        </w:tc>
      </w:tr>
    </w:tbl>
    <w:p w:rsidR="00367177" w:rsidRPr="00E40F0C" w:rsidRDefault="00367177" w:rsidP="00367177">
      <w:pPr>
        <w:autoSpaceDE w:val="0"/>
        <w:autoSpaceDN w:val="0"/>
        <w:adjustRightInd w:val="0"/>
        <w:spacing w:after="0" w:line="240" w:lineRule="auto"/>
        <w:jc w:val="both"/>
        <w:rPr>
          <w:rFonts w:ascii="Times New Roman" w:hAnsi="Times New Roman" w:cs="Times New Roman"/>
          <w:color w:val="000000" w:themeColor="text1"/>
          <w:sz w:val="28"/>
          <w:szCs w:val="28"/>
          <w:lang w:eastAsia="ru-RU"/>
        </w:rPr>
      </w:pPr>
    </w:p>
    <w:p w:rsidR="00367177" w:rsidRPr="00E40F0C" w:rsidRDefault="00367177" w:rsidP="00367177">
      <w:pPr>
        <w:autoSpaceDE w:val="0"/>
        <w:autoSpaceDN w:val="0"/>
        <w:adjustRightInd w:val="0"/>
        <w:spacing w:after="0" w:line="240" w:lineRule="auto"/>
        <w:jc w:val="both"/>
        <w:rPr>
          <w:rFonts w:ascii="Times New Roman" w:hAnsi="Times New Roman" w:cs="Times New Roman"/>
          <w:color w:val="000000" w:themeColor="text1"/>
          <w:sz w:val="28"/>
          <w:szCs w:val="28"/>
          <w:lang w:eastAsia="ru-RU"/>
        </w:rPr>
      </w:pPr>
    </w:p>
    <w:p w:rsidR="00367177" w:rsidRPr="00E40F0C" w:rsidRDefault="00367177" w:rsidP="001E6ED4">
      <w:pPr>
        <w:shd w:val="clear" w:color="auto" w:fill="FFFFFF"/>
        <w:spacing w:after="0" w:line="360" w:lineRule="auto"/>
        <w:ind w:right="62" w:firstLine="709"/>
        <w:jc w:val="both"/>
        <w:rPr>
          <w:rFonts w:ascii="Times New Roman" w:hAnsi="Times New Roman" w:cs="Times New Roman"/>
          <w:color w:val="000000" w:themeColor="text1"/>
          <w:sz w:val="28"/>
          <w:szCs w:val="28"/>
        </w:rPr>
      </w:pPr>
      <w:r w:rsidRPr="00C83595">
        <w:rPr>
          <w:rFonts w:ascii="Times New Roman" w:hAnsi="Times New Roman" w:cs="Times New Roman"/>
          <w:color w:val="000000" w:themeColor="text1"/>
          <w:sz w:val="28"/>
          <w:szCs w:val="28"/>
        </w:rPr>
        <w:t>Прямолинейность поверхности катания контролируется с помощью</w:t>
      </w:r>
      <w:r w:rsidR="00233B27" w:rsidRPr="00C83595">
        <w:rPr>
          <w:rFonts w:ascii="Times New Roman" w:hAnsi="Times New Roman" w:cs="Times New Roman"/>
          <w:color w:val="000000" w:themeColor="text1"/>
          <w:sz w:val="28"/>
          <w:szCs w:val="28"/>
        </w:rPr>
        <w:t xml:space="preserve"> </w:t>
      </w:r>
      <w:r w:rsidRPr="00C83595">
        <w:rPr>
          <w:rFonts w:ascii="Times New Roman" w:hAnsi="Times New Roman" w:cs="Times New Roman"/>
          <w:color w:val="000000" w:themeColor="text1"/>
          <w:sz w:val="28"/>
          <w:szCs w:val="28"/>
        </w:rPr>
        <w:t>линейки длиной 1 м, которая прикладывается наверх головки остряка между контрольными точками. При установке линейки между соседними контрольными метками зазор между линейкой и поверхностью головки не должен быть более 1 мм.</w:t>
      </w:r>
    </w:p>
    <w:p w:rsidR="00367177" w:rsidRPr="00E40F0C" w:rsidRDefault="00367177" w:rsidP="001E6ED4">
      <w:pPr>
        <w:shd w:val="clear" w:color="auto" w:fill="FFFFFF"/>
        <w:tabs>
          <w:tab w:val="left" w:pos="9639"/>
        </w:tabs>
        <w:spacing w:after="0" w:line="360" w:lineRule="auto"/>
        <w:ind w:right="1"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Если для обеспечения уклона верха головки остряка к его острию необходимо его понижение в острие относительно рамного рельса больше</w:t>
      </w:r>
      <w:r w:rsidR="00233B2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чем на 27 мм, то фактическое острие остряка необходимо перенести в сторону первой тяги. Перенос фактического острия остряка производится в зоне действия шаблона КОР следующим образом:</w:t>
      </w:r>
    </w:p>
    <w:p w:rsidR="00367177" w:rsidRPr="00E40F0C" w:rsidRDefault="00367177" w:rsidP="001E6ED4">
      <w:pPr>
        <w:shd w:val="clear" w:color="auto" w:fill="FFFFFF"/>
        <w:spacing w:after="0" w:line="360" w:lineRule="auto"/>
        <w:ind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С помощью линейки или штангенциркуля на головке остряка со стороны рамного рельса отмечается сечение остряка, в котором его понижение относительно верха рамного рельса равно 25-27 мм, а относительно кромки строганной части головки рамного рельса не менее 3 мм. Участок головки остряка от торца до нового острия должен быть обработан таким образом, чтобы понижение остряка относительно верха головки рамного рельса на этом участке было бы не менее</w:t>
      </w:r>
      <w:r w:rsidR="00233B2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35 мм, по верху г</w:t>
      </w:r>
      <w:r w:rsidR="00CC0170" w:rsidRPr="00E40F0C">
        <w:rPr>
          <w:rFonts w:ascii="Times New Roman" w:hAnsi="Times New Roman" w:cs="Times New Roman"/>
          <w:color w:val="000000" w:themeColor="text1"/>
          <w:sz w:val="28"/>
          <w:szCs w:val="28"/>
        </w:rPr>
        <w:t xml:space="preserve">оловки переход к новому острию </w:t>
      </w:r>
      <w:r w:rsidRPr="00E40F0C">
        <w:rPr>
          <w:rFonts w:ascii="Times New Roman" w:hAnsi="Times New Roman" w:cs="Times New Roman"/>
          <w:color w:val="000000" w:themeColor="text1"/>
          <w:sz w:val="28"/>
          <w:szCs w:val="28"/>
        </w:rPr>
        <w:t>остряка делается</w:t>
      </w:r>
      <w:r w:rsidR="00233B2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в виде скругления радиусом (галтель) от 10 до 15 мм (см. рис.</w:t>
      </w:r>
      <w:r w:rsidR="00CC0170" w:rsidRPr="00E40F0C">
        <w:rPr>
          <w:rFonts w:ascii="Times New Roman" w:hAnsi="Times New Roman" w:cs="Times New Roman"/>
          <w:color w:val="000000" w:themeColor="text1"/>
          <w:sz w:val="28"/>
          <w:szCs w:val="28"/>
        </w:rPr>
        <w:t>3.24</w:t>
      </w:r>
      <w:r w:rsidR="009634F7" w:rsidRPr="00E40F0C">
        <w:rPr>
          <w:rFonts w:ascii="Times New Roman" w:hAnsi="Times New Roman" w:cs="Times New Roman"/>
          <w:color w:val="000000" w:themeColor="text1"/>
          <w:sz w:val="28"/>
          <w:szCs w:val="28"/>
        </w:rPr>
        <w:t>).</w:t>
      </w:r>
      <w:r w:rsidR="00233B27" w:rsidRPr="00E40F0C">
        <w:rPr>
          <w:rFonts w:ascii="Times New Roman" w:hAnsi="Times New Roman" w:cs="Times New Roman"/>
          <w:color w:val="000000" w:themeColor="text1"/>
          <w:sz w:val="28"/>
          <w:szCs w:val="28"/>
        </w:rPr>
        <w:t xml:space="preserve"> </w:t>
      </w:r>
    </w:p>
    <w:p w:rsidR="00367177" w:rsidRPr="00E40F0C" w:rsidRDefault="00367177" w:rsidP="00367177">
      <w:pPr>
        <w:shd w:val="clear" w:color="auto" w:fill="FFFFFF"/>
        <w:spacing w:after="182" w:line="475" w:lineRule="exact"/>
        <w:jc w:val="both"/>
        <w:rPr>
          <w:rFonts w:ascii="Times New Roman" w:hAnsi="Times New Roman" w:cs="Times New Roman"/>
          <w:color w:val="000000" w:themeColor="text1"/>
          <w:sz w:val="28"/>
          <w:szCs w:val="28"/>
        </w:rPr>
      </w:pPr>
    </w:p>
    <w:p w:rsidR="00367177" w:rsidRPr="00E40F0C" w:rsidRDefault="004425DD" w:rsidP="00367177">
      <w:pPr>
        <w:framePr w:h="3255" w:hSpace="10080" w:vSpace="58" w:wrap="notBeside" w:vAnchor="text" w:hAnchor="page" w:x="2401" w:y="1"/>
        <w:jc w:val="right"/>
        <w:rPr>
          <w:rFonts w:cs="Times New Roman"/>
          <w:b/>
          <w:bCs/>
          <w:color w:val="000000" w:themeColor="text1"/>
          <w:sz w:val="24"/>
          <w:szCs w:val="24"/>
        </w:rPr>
      </w:pPr>
      <w:r w:rsidRPr="00E40F0C">
        <w:rPr>
          <w:rFonts w:cs="Times New Roman"/>
          <w:noProof/>
          <w:color w:val="000000" w:themeColor="text1"/>
          <w:lang w:eastAsia="ru-RU"/>
        </w:rPr>
        <w:drawing>
          <wp:inline distT="0" distB="0" distL="0" distR="0">
            <wp:extent cx="4308475" cy="1616710"/>
            <wp:effectExtent l="0" t="0" r="0" b="254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l="1489" t="26132" r="-720" b="26230"/>
                    <a:stretch>
                      <a:fillRect/>
                    </a:stretch>
                  </pic:blipFill>
                  <pic:spPr bwMode="auto">
                    <a:xfrm>
                      <a:off x="0" y="0"/>
                      <a:ext cx="4308475" cy="1616710"/>
                    </a:xfrm>
                    <a:prstGeom prst="rect">
                      <a:avLst/>
                    </a:prstGeom>
                    <a:noFill/>
                    <a:ln>
                      <a:noFill/>
                    </a:ln>
                  </pic:spPr>
                </pic:pic>
              </a:graphicData>
            </a:graphic>
          </wp:inline>
        </w:drawing>
      </w:r>
    </w:p>
    <w:p w:rsidR="00367177" w:rsidRPr="00E40F0C" w:rsidRDefault="00367177" w:rsidP="001E6ED4">
      <w:pPr>
        <w:shd w:val="clear" w:color="auto" w:fill="FFFFFF"/>
        <w:tabs>
          <w:tab w:val="left" w:pos="5390"/>
        </w:tabs>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w:t>
      </w:r>
      <w:r w:rsidR="00233B27" w:rsidRPr="00E40F0C">
        <w:rPr>
          <w:rFonts w:ascii="Times New Roman" w:hAnsi="Times New Roman" w:cs="Times New Roman"/>
          <w:color w:val="000000" w:themeColor="text1"/>
          <w:sz w:val="24"/>
          <w:szCs w:val="24"/>
        </w:rPr>
        <w:t xml:space="preserve"> </w:t>
      </w:r>
      <w:r w:rsidR="006F50E5" w:rsidRPr="00E40F0C">
        <w:rPr>
          <w:rFonts w:ascii="Times New Roman" w:hAnsi="Times New Roman" w:cs="Times New Roman"/>
          <w:color w:val="000000" w:themeColor="text1"/>
          <w:sz w:val="24"/>
          <w:szCs w:val="24"/>
        </w:rPr>
        <w:t>3</w:t>
      </w:r>
      <w:r w:rsidR="00CC0170" w:rsidRPr="00E40F0C">
        <w:rPr>
          <w:rFonts w:ascii="Times New Roman" w:hAnsi="Times New Roman" w:cs="Times New Roman"/>
          <w:color w:val="000000" w:themeColor="text1"/>
          <w:sz w:val="24"/>
          <w:szCs w:val="24"/>
        </w:rPr>
        <w:t>.24</w:t>
      </w:r>
      <w:r w:rsidRPr="00E40F0C">
        <w:rPr>
          <w:rFonts w:ascii="Times New Roman" w:hAnsi="Times New Roman" w:cs="Times New Roman"/>
          <w:color w:val="000000" w:themeColor="text1"/>
          <w:sz w:val="24"/>
          <w:szCs w:val="24"/>
        </w:rPr>
        <w:t xml:space="preserve"> . Шлифовка головки остряка при переносе острия</w:t>
      </w:r>
      <w:r w:rsidR="00D66105" w:rsidRPr="00E40F0C">
        <w:rPr>
          <w:rFonts w:ascii="Times New Roman" w:hAnsi="Times New Roman" w:cs="Times New Roman"/>
          <w:color w:val="000000" w:themeColor="text1"/>
          <w:sz w:val="24"/>
          <w:szCs w:val="24"/>
        </w:rPr>
        <w:t xml:space="preserve"> (мм)</w:t>
      </w:r>
    </w:p>
    <w:p w:rsidR="00367177" w:rsidRPr="00E40F0C" w:rsidRDefault="00367177" w:rsidP="001E6ED4">
      <w:pPr>
        <w:shd w:val="clear" w:color="auto" w:fill="FFFFFF"/>
        <w:tabs>
          <w:tab w:val="left" w:pos="5390"/>
        </w:tabs>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а) шлифовка головки в острие остряка; б) шлифовка головки у нового острия остряка;</w:t>
      </w:r>
    </w:p>
    <w:p w:rsidR="00367177" w:rsidRPr="00E40F0C" w:rsidRDefault="00367177" w:rsidP="001E6ED4">
      <w:pPr>
        <w:shd w:val="clear" w:color="auto" w:fill="FFFFFF"/>
        <w:tabs>
          <w:tab w:val="left" w:pos="5390"/>
        </w:tabs>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 продольный профиль остряка при переносе острия.</w:t>
      </w:r>
    </w:p>
    <w:p w:rsidR="00367177" w:rsidRPr="00E40F0C" w:rsidRDefault="00367177" w:rsidP="001E6ED4">
      <w:pPr>
        <w:shd w:val="clear" w:color="auto" w:fill="FFFFFF"/>
        <w:spacing w:before="5"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1 - проектный профиль головки; 2 - профиль головки после шлифовки;</w:t>
      </w:r>
    </w:p>
    <w:p w:rsidR="00367177" w:rsidRPr="00E40F0C" w:rsidRDefault="00367177" w:rsidP="001E6ED4">
      <w:pPr>
        <w:shd w:val="clear" w:color="auto" w:fill="FFFFFF"/>
        <w:spacing w:before="5"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3 - снимаемый при шлифовке металл.</w:t>
      </w:r>
    </w:p>
    <w:p w:rsidR="009634F7" w:rsidRPr="00E40F0C" w:rsidRDefault="009634F7" w:rsidP="00233B27">
      <w:pPr>
        <w:shd w:val="clear" w:color="auto" w:fill="FFFFFF"/>
        <w:tabs>
          <w:tab w:val="left" w:pos="5952"/>
          <w:tab w:val="left" w:pos="9214"/>
        </w:tabs>
        <w:spacing w:after="0" w:line="360" w:lineRule="auto"/>
        <w:ind w:right="1" w:firstLine="709"/>
        <w:jc w:val="both"/>
        <w:rPr>
          <w:rFonts w:ascii="Times New Roman" w:hAnsi="Times New Roman" w:cs="Times New Roman"/>
          <w:color w:val="000000" w:themeColor="text1"/>
          <w:sz w:val="28"/>
          <w:szCs w:val="28"/>
        </w:rPr>
      </w:pPr>
    </w:p>
    <w:p w:rsidR="00367177" w:rsidRPr="00E40F0C" w:rsidRDefault="00367177" w:rsidP="009634F7">
      <w:pPr>
        <w:shd w:val="clear" w:color="auto" w:fill="FFFFFF"/>
        <w:tabs>
          <w:tab w:val="left" w:pos="5952"/>
          <w:tab w:val="left" w:pos="9214"/>
        </w:tabs>
        <w:spacing w:after="0" w:line="360" w:lineRule="auto"/>
        <w:ind w:right="1"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После обработки головка остряка от нового острия должна иметь плавное</w:t>
      </w:r>
      <w:r w:rsidR="00233B2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сопряжение с</w:t>
      </w:r>
      <w:r w:rsidR="00233B2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боковой гранью необработанной части головки остряка на расстоянии не менее 100 мм.</w:t>
      </w:r>
    </w:p>
    <w:p w:rsidR="00367177" w:rsidRPr="00E40F0C" w:rsidRDefault="00367177" w:rsidP="009634F7">
      <w:pPr>
        <w:autoSpaceDE w:val="0"/>
        <w:autoSpaceDN w:val="0"/>
        <w:adjustRightInd w:val="0"/>
        <w:spacing w:after="0" w:line="360" w:lineRule="auto"/>
        <w:ind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 xml:space="preserve">Расстояния от острия остряка до проектных сечений приведены в </w:t>
      </w:r>
      <w:r w:rsidR="009634F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таблице</w:t>
      </w:r>
      <w:r w:rsidR="00233B27" w:rsidRPr="00E40F0C">
        <w:rPr>
          <w:rFonts w:ascii="Times New Roman" w:hAnsi="Times New Roman" w:cs="Times New Roman"/>
          <w:color w:val="000000" w:themeColor="text1"/>
          <w:sz w:val="28"/>
          <w:szCs w:val="28"/>
        </w:rPr>
        <w:t xml:space="preserve"> </w:t>
      </w:r>
      <w:r w:rsidR="00CC0170" w:rsidRPr="00E40F0C">
        <w:rPr>
          <w:rFonts w:ascii="Times New Roman" w:hAnsi="Times New Roman" w:cs="Times New Roman"/>
          <w:color w:val="000000" w:themeColor="text1"/>
          <w:sz w:val="28"/>
          <w:szCs w:val="28"/>
        </w:rPr>
        <w:t>3.1</w:t>
      </w:r>
      <w:r w:rsidR="004A5F0A" w:rsidRPr="00E40F0C">
        <w:rPr>
          <w:rFonts w:ascii="Times New Roman" w:hAnsi="Times New Roman" w:cs="Times New Roman"/>
          <w:color w:val="000000" w:themeColor="text1"/>
          <w:sz w:val="28"/>
          <w:szCs w:val="28"/>
        </w:rPr>
        <w:t>5</w:t>
      </w:r>
      <w:r w:rsidR="00CC0170" w:rsidRPr="00E40F0C">
        <w:rPr>
          <w:rFonts w:ascii="Times New Roman" w:hAnsi="Times New Roman" w:cs="Times New Roman"/>
          <w:color w:val="000000" w:themeColor="text1"/>
          <w:sz w:val="28"/>
          <w:szCs w:val="28"/>
        </w:rPr>
        <w:t>.</w:t>
      </w:r>
    </w:p>
    <w:p w:rsidR="001E6ED4" w:rsidRPr="00E40F0C" w:rsidRDefault="001E6ED4" w:rsidP="00464727">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1E6ED4" w:rsidRPr="00E40F0C" w:rsidRDefault="001E6ED4" w:rsidP="00464727">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9634F7" w:rsidRPr="00E40F0C" w:rsidRDefault="009634F7" w:rsidP="00464727">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9634F7" w:rsidRPr="00E40F0C" w:rsidRDefault="009634F7" w:rsidP="00464727">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1E6ED4" w:rsidRPr="00E40F0C" w:rsidRDefault="001E6ED4" w:rsidP="00464727">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1E6ED4" w:rsidRPr="00E40F0C" w:rsidRDefault="001E6ED4" w:rsidP="00464727">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AB1D34" w:rsidRPr="00E40F0C" w:rsidRDefault="00AB1D34" w:rsidP="00464727">
      <w:pPr>
        <w:autoSpaceDE w:val="0"/>
        <w:autoSpaceDN w:val="0"/>
        <w:adjustRightInd w:val="0"/>
        <w:spacing w:after="0" w:line="240" w:lineRule="auto"/>
        <w:jc w:val="center"/>
        <w:rPr>
          <w:rFonts w:ascii="Times New Roman" w:hAnsi="Times New Roman" w:cs="Times New Roman"/>
          <w:color w:val="000000" w:themeColor="text1"/>
          <w:sz w:val="24"/>
          <w:szCs w:val="24"/>
        </w:rPr>
      </w:pPr>
    </w:p>
    <w:p w:rsidR="00367177" w:rsidRPr="00E40F0C" w:rsidRDefault="00367177" w:rsidP="00464727">
      <w:pPr>
        <w:autoSpaceDE w:val="0"/>
        <w:autoSpaceDN w:val="0"/>
        <w:adjustRightInd w:val="0"/>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w:t>
      </w:r>
      <w:r w:rsidR="00233B27" w:rsidRPr="00E40F0C">
        <w:rPr>
          <w:rFonts w:ascii="Times New Roman" w:hAnsi="Times New Roman" w:cs="Times New Roman"/>
          <w:color w:val="000000" w:themeColor="text1"/>
          <w:sz w:val="24"/>
          <w:szCs w:val="24"/>
        </w:rPr>
        <w:t xml:space="preserve"> </w:t>
      </w:r>
      <w:r w:rsidR="00CC0170" w:rsidRPr="00E40F0C">
        <w:rPr>
          <w:rFonts w:ascii="Times New Roman" w:hAnsi="Times New Roman" w:cs="Times New Roman"/>
          <w:color w:val="000000" w:themeColor="text1"/>
          <w:sz w:val="24"/>
          <w:szCs w:val="24"/>
        </w:rPr>
        <w:t>3.1</w:t>
      </w:r>
      <w:r w:rsidR="004A5F0A" w:rsidRPr="00E40F0C">
        <w:rPr>
          <w:rFonts w:ascii="Times New Roman" w:hAnsi="Times New Roman" w:cs="Times New Roman"/>
          <w:color w:val="000000" w:themeColor="text1"/>
          <w:sz w:val="24"/>
          <w:szCs w:val="24"/>
        </w:rPr>
        <w:t>5</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Расстояния от острия остряка до проектных сечений</w:t>
      </w:r>
    </w:p>
    <w:p w:rsidR="00367177" w:rsidRPr="00E40F0C" w:rsidRDefault="00367177" w:rsidP="00367177">
      <w:pPr>
        <w:autoSpaceDE w:val="0"/>
        <w:autoSpaceDN w:val="0"/>
        <w:adjustRightInd w:val="0"/>
        <w:spacing w:after="0" w:line="240" w:lineRule="auto"/>
        <w:jc w:val="both"/>
        <w:rPr>
          <w:rFonts w:ascii="Times New Roman" w:hAnsi="Times New Roman" w:cs="Times New Roman"/>
          <w:color w:val="000000" w:themeColor="text1"/>
          <w:sz w:val="24"/>
          <w:szCs w:val="24"/>
        </w:rPr>
      </w:pPr>
    </w:p>
    <w:tbl>
      <w:tblPr>
        <w:tblW w:w="9978" w:type="dxa"/>
        <w:tblInd w:w="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0"/>
        <w:gridCol w:w="1878"/>
        <w:gridCol w:w="2292"/>
        <w:gridCol w:w="1008"/>
        <w:gridCol w:w="1002"/>
        <w:gridCol w:w="1020"/>
        <w:gridCol w:w="1050"/>
        <w:gridCol w:w="1038"/>
      </w:tblGrid>
      <w:tr w:rsidR="00367177" w:rsidRPr="00E40F0C" w:rsidTr="003B00F0">
        <w:trPr>
          <w:cantSplit/>
        </w:trPr>
        <w:tc>
          <w:tcPr>
            <w:tcW w:w="2568" w:type="dxa"/>
            <w:gridSpan w:val="2"/>
            <w:vAlign w:val="center"/>
          </w:tcPr>
          <w:p w:rsidR="00367177" w:rsidRPr="00E40F0C" w:rsidRDefault="00367177" w:rsidP="00367177">
            <w:pPr>
              <w:spacing w:after="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Стрелочный перевод</w:t>
            </w:r>
          </w:p>
        </w:tc>
        <w:tc>
          <w:tcPr>
            <w:tcW w:w="2292" w:type="dxa"/>
            <w:vMerge w:val="restart"/>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Вид остряка</w:t>
            </w:r>
          </w:p>
        </w:tc>
        <w:tc>
          <w:tcPr>
            <w:tcW w:w="5118" w:type="dxa"/>
            <w:gridSpan w:val="5"/>
          </w:tcPr>
          <w:p w:rsidR="00367177" w:rsidRPr="00E40F0C" w:rsidRDefault="00367177" w:rsidP="00367177">
            <w:pPr>
              <w:spacing w:after="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Расстояние от острия остряка до проектных сечений, мм</w:t>
            </w:r>
          </w:p>
        </w:tc>
      </w:tr>
      <w:tr w:rsidR="00367177" w:rsidRPr="00E40F0C" w:rsidTr="003B00F0">
        <w:trPr>
          <w:cantSplit/>
          <w:trHeight w:val="205"/>
        </w:trPr>
        <w:tc>
          <w:tcPr>
            <w:tcW w:w="690" w:type="dxa"/>
            <w:vMerge w:val="restart"/>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Тип</w:t>
            </w:r>
          </w:p>
        </w:tc>
        <w:tc>
          <w:tcPr>
            <w:tcW w:w="1878" w:type="dxa"/>
            <w:vMerge w:val="restart"/>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Марка</w:t>
            </w:r>
          </w:p>
        </w:tc>
        <w:tc>
          <w:tcPr>
            <w:tcW w:w="2292" w:type="dxa"/>
            <w:vMerge/>
          </w:tcPr>
          <w:p w:rsidR="00367177" w:rsidRPr="00E40F0C" w:rsidRDefault="00367177" w:rsidP="00367177">
            <w:pPr>
              <w:rPr>
                <w:rFonts w:ascii="Times New Roman" w:hAnsi="Times New Roman" w:cs="Times New Roman"/>
                <w:color w:val="000000" w:themeColor="text1"/>
                <w:sz w:val="24"/>
                <w:szCs w:val="24"/>
              </w:rPr>
            </w:pPr>
          </w:p>
        </w:tc>
        <w:tc>
          <w:tcPr>
            <w:tcW w:w="5118" w:type="dxa"/>
            <w:gridSpan w:val="5"/>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Сечения острия остряка, мм</w:t>
            </w:r>
          </w:p>
        </w:tc>
      </w:tr>
      <w:tr w:rsidR="00367177" w:rsidRPr="00E40F0C" w:rsidTr="003B00F0">
        <w:trPr>
          <w:cantSplit/>
          <w:trHeight w:val="181"/>
        </w:trPr>
        <w:tc>
          <w:tcPr>
            <w:tcW w:w="690" w:type="dxa"/>
            <w:vMerge/>
          </w:tcPr>
          <w:p w:rsidR="00367177" w:rsidRPr="00E40F0C" w:rsidRDefault="00367177" w:rsidP="00367177">
            <w:pPr>
              <w:jc w:val="center"/>
              <w:rPr>
                <w:rFonts w:ascii="Times New Roman" w:hAnsi="Times New Roman" w:cs="Times New Roman"/>
                <w:color w:val="000000" w:themeColor="text1"/>
                <w:sz w:val="24"/>
                <w:szCs w:val="24"/>
              </w:rPr>
            </w:pPr>
          </w:p>
        </w:tc>
        <w:tc>
          <w:tcPr>
            <w:tcW w:w="1878" w:type="dxa"/>
            <w:vMerge/>
          </w:tcPr>
          <w:p w:rsidR="00367177" w:rsidRPr="00E40F0C" w:rsidRDefault="00367177" w:rsidP="00367177">
            <w:pPr>
              <w:jc w:val="center"/>
              <w:rPr>
                <w:rFonts w:ascii="Times New Roman" w:hAnsi="Times New Roman" w:cs="Times New Roman"/>
                <w:color w:val="000000" w:themeColor="text1"/>
                <w:sz w:val="24"/>
                <w:szCs w:val="24"/>
              </w:rPr>
            </w:pPr>
          </w:p>
        </w:tc>
        <w:tc>
          <w:tcPr>
            <w:tcW w:w="2292" w:type="dxa"/>
            <w:vMerge/>
          </w:tcPr>
          <w:p w:rsidR="00367177" w:rsidRPr="00E40F0C" w:rsidRDefault="00367177" w:rsidP="00367177">
            <w:pPr>
              <w:rPr>
                <w:rFonts w:ascii="Times New Roman" w:hAnsi="Times New Roman" w:cs="Times New Roman"/>
                <w:color w:val="000000" w:themeColor="text1"/>
                <w:sz w:val="24"/>
                <w:szCs w:val="24"/>
              </w:rPr>
            </w:pPr>
          </w:p>
        </w:tc>
        <w:tc>
          <w:tcPr>
            <w:tcW w:w="1008" w:type="dxa"/>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w:t>
            </w:r>
          </w:p>
        </w:tc>
        <w:tc>
          <w:tcPr>
            <w:tcW w:w="1002" w:type="dxa"/>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w:t>
            </w:r>
          </w:p>
        </w:tc>
        <w:tc>
          <w:tcPr>
            <w:tcW w:w="1020" w:type="dxa"/>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15</w:t>
            </w:r>
          </w:p>
        </w:tc>
        <w:tc>
          <w:tcPr>
            <w:tcW w:w="1050" w:type="dxa"/>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20</w:t>
            </w:r>
          </w:p>
        </w:tc>
        <w:tc>
          <w:tcPr>
            <w:tcW w:w="1038" w:type="dxa"/>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50</w:t>
            </w:r>
          </w:p>
        </w:tc>
      </w:tr>
      <w:tr w:rsidR="00367177" w:rsidRPr="00E40F0C" w:rsidTr="003B00F0">
        <w:trPr>
          <w:cantSplit/>
        </w:trPr>
        <w:tc>
          <w:tcPr>
            <w:tcW w:w="690" w:type="dxa"/>
            <w:vMerge w:val="restart"/>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Р65</w:t>
            </w:r>
          </w:p>
        </w:tc>
        <w:tc>
          <w:tcPr>
            <w:tcW w:w="1878" w:type="dxa"/>
            <w:vMerge w:val="restart"/>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1/22</w:t>
            </w: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Прямой</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768</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1536</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2304</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3072</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7680</w:t>
            </w:r>
          </w:p>
        </w:tc>
      </w:tr>
      <w:tr w:rsidR="00367177" w:rsidRPr="00E40F0C" w:rsidTr="003B00F0">
        <w:trPr>
          <w:cantSplit/>
        </w:trPr>
        <w:tc>
          <w:tcPr>
            <w:tcW w:w="690" w:type="dxa"/>
            <w:vMerge/>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1878" w:type="dxa"/>
            <w:vMerge/>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Криволинейный</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1208</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2153</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3042</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3884</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8251</w:t>
            </w:r>
          </w:p>
        </w:tc>
      </w:tr>
      <w:tr w:rsidR="00367177" w:rsidRPr="00E40F0C" w:rsidTr="003B00F0">
        <w:trPr>
          <w:cantSplit/>
        </w:trPr>
        <w:tc>
          <w:tcPr>
            <w:tcW w:w="690" w:type="dxa"/>
            <w:vMerge/>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1878" w:type="dxa"/>
            <w:vMerge w:val="restart"/>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1/18</w:t>
            </w: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Прямой</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547</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1094</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1640</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2187</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5470</w:t>
            </w:r>
          </w:p>
        </w:tc>
      </w:tr>
      <w:tr w:rsidR="00367177" w:rsidRPr="00E40F0C" w:rsidTr="003B00F0">
        <w:trPr>
          <w:cantSplit/>
        </w:trPr>
        <w:tc>
          <w:tcPr>
            <w:tcW w:w="690" w:type="dxa"/>
            <w:vMerge/>
          </w:tcPr>
          <w:p w:rsidR="00367177" w:rsidRPr="00E40F0C" w:rsidRDefault="00367177" w:rsidP="00367177">
            <w:pPr>
              <w:jc w:val="center"/>
              <w:rPr>
                <w:rFonts w:ascii="Times New Roman" w:hAnsi="Times New Roman" w:cs="Times New Roman"/>
                <w:color w:val="000000" w:themeColor="text1"/>
                <w:sz w:val="24"/>
                <w:szCs w:val="24"/>
              </w:rPr>
            </w:pPr>
          </w:p>
        </w:tc>
        <w:tc>
          <w:tcPr>
            <w:tcW w:w="1878" w:type="dxa"/>
            <w:vMerge/>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Криволинейный</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878</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1642</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2327</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2953</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5989</w:t>
            </w:r>
          </w:p>
        </w:tc>
      </w:tr>
      <w:tr w:rsidR="00367177" w:rsidRPr="00E40F0C" w:rsidTr="003B00F0">
        <w:trPr>
          <w:cantSplit/>
        </w:trPr>
        <w:tc>
          <w:tcPr>
            <w:tcW w:w="690" w:type="dxa"/>
            <w:vMerge/>
          </w:tcPr>
          <w:p w:rsidR="00367177" w:rsidRPr="00E40F0C" w:rsidRDefault="00367177" w:rsidP="00367177">
            <w:pPr>
              <w:jc w:val="center"/>
              <w:rPr>
                <w:rFonts w:ascii="Times New Roman" w:hAnsi="Times New Roman" w:cs="Times New Roman"/>
                <w:color w:val="000000" w:themeColor="text1"/>
                <w:sz w:val="24"/>
                <w:szCs w:val="24"/>
              </w:rPr>
            </w:pPr>
          </w:p>
        </w:tc>
        <w:tc>
          <w:tcPr>
            <w:tcW w:w="1878" w:type="dxa"/>
            <w:vMerge w:val="restart"/>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1/11 и 1/9</w:t>
            </w: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Прямой</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327</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654</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981</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1309</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3273</w:t>
            </w:r>
          </w:p>
        </w:tc>
      </w:tr>
      <w:tr w:rsidR="00367177" w:rsidRPr="00E40F0C" w:rsidTr="003B00F0">
        <w:trPr>
          <w:cantSplit/>
        </w:trPr>
        <w:tc>
          <w:tcPr>
            <w:tcW w:w="690" w:type="dxa"/>
            <w:vMerge/>
          </w:tcPr>
          <w:p w:rsidR="00367177" w:rsidRPr="00E40F0C" w:rsidRDefault="00367177" w:rsidP="00367177">
            <w:pPr>
              <w:jc w:val="center"/>
              <w:rPr>
                <w:rFonts w:ascii="Times New Roman" w:hAnsi="Times New Roman" w:cs="Times New Roman"/>
                <w:color w:val="000000" w:themeColor="text1"/>
                <w:sz w:val="24"/>
                <w:szCs w:val="24"/>
              </w:rPr>
            </w:pPr>
          </w:p>
        </w:tc>
        <w:tc>
          <w:tcPr>
            <w:tcW w:w="1878" w:type="dxa"/>
            <w:vMerge/>
          </w:tcPr>
          <w:p w:rsidR="00367177" w:rsidRPr="00E40F0C" w:rsidRDefault="00367177" w:rsidP="00367177">
            <w:pPr>
              <w:jc w:val="center"/>
              <w:rPr>
                <w:rFonts w:ascii="Times New Roman" w:hAnsi="Times New Roman" w:cs="Times New Roman"/>
                <w:color w:val="000000" w:themeColor="text1"/>
                <w:sz w:val="24"/>
                <w:szCs w:val="24"/>
              </w:rPr>
            </w:pP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Криволинейный</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563</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1034</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1448</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1821</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3589</w:t>
            </w:r>
          </w:p>
        </w:tc>
      </w:tr>
      <w:tr w:rsidR="00367177" w:rsidRPr="00E40F0C" w:rsidTr="003B00F0">
        <w:trPr>
          <w:cantSplit/>
          <w:trHeight w:val="662"/>
        </w:trPr>
        <w:tc>
          <w:tcPr>
            <w:tcW w:w="690" w:type="dxa"/>
            <w:vMerge/>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1878" w:type="dxa"/>
            <w:vMerge w:val="restart"/>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1/11 криволинейный </w:t>
            </w:r>
            <w:r w:rsidRPr="00E40F0C">
              <w:rPr>
                <w:rFonts w:ascii="Times New Roman" w:hAnsi="Times New Roman" w:cs="Times New Roman"/>
                <w:color w:val="000000" w:themeColor="text1"/>
                <w:sz w:val="24"/>
                <w:szCs w:val="24"/>
                <w:lang w:val="en-US"/>
              </w:rPr>
              <w:t>R</w:t>
            </w:r>
            <w:r w:rsidRPr="00E40F0C">
              <w:rPr>
                <w:rFonts w:ascii="Times New Roman" w:hAnsi="Times New Roman" w:cs="Times New Roman"/>
                <w:color w:val="000000" w:themeColor="text1"/>
                <w:sz w:val="24"/>
                <w:szCs w:val="24"/>
              </w:rPr>
              <w:t>600м</w:t>
            </w: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Криволинейный (основного пути)</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667</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1195</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1644</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2042</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3880</w:t>
            </w:r>
          </w:p>
        </w:tc>
      </w:tr>
      <w:tr w:rsidR="00367177" w:rsidRPr="00E40F0C" w:rsidTr="003B00F0">
        <w:trPr>
          <w:cantSplit/>
          <w:trHeight w:val="112"/>
        </w:trPr>
        <w:tc>
          <w:tcPr>
            <w:tcW w:w="690" w:type="dxa"/>
            <w:vMerge/>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1878" w:type="dxa"/>
            <w:vMerge/>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Криволинейный (бокового пути)</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323</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964</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1478</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1920</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3880</w:t>
            </w:r>
          </w:p>
        </w:tc>
      </w:tr>
      <w:tr w:rsidR="00367177" w:rsidRPr="00E40F0C" w:rsidTr="003B00F0">
        <w:trPr>
          <w:cantSplit/>
          <w:trHeight w:val="625"/>
        </w:trPr>
        <w:tc>
          <w:tcPr>
            <w:tcW w:w="690" w:type="dxa"/>
            <w:vMerge/>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1878" w:type="dxa"/>
            <w:vMerge w:val="restart"/>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1/11 криволинейный </w:t>
            </w:r>
            <w:r w:rsidRPr="00E40F0C">
              <w:rPr>
                <w:rFonts w:ascii="Times New Roman" w:hAnsi="Times New Roman" w:cs="Times New Roman"/>
                <w:color w:val="000000" w:themeColor="text1"/>
                <w:sz w:val="24"/>
                <w:szCs w:val="24"/>
                <w:lang w:val="en-US"/>
              </w:rPr>
              <w:t>R</w:t>
            </w:r>
            <w:r w:rsidRPr="00E40F0C">
              <w:rPr>
                <w:rFonts w:ascii="Times New Roman" w:hAnsi="Times New Roman" w:cs="Times New Roman"/>
                <w:color w:val="000000" w:themeColor="text1"/>
                <w:sz w:val="24"/>
                <w:szCs w:val="24"/>
              </w:rPr>
              <w:t>750м</w:t>
            </w: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Криволинейный (основного пути)</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670</w:t>
            </w:r>
          </w:p>
        </w:tc>
        <w:tc>
          <w:tcPr>
            <w:tcW w:w="1002" w:type="dxa"/>
            <w:vAlign w:val="center"/>
          </w:tcPr>
          <w:p w:rsidR="00367177" w:rsidRPr="00E40F0C" w:rsidRDefault="00367177" w:rsidP="00942F6B">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w:t>
            </w:r>
            <w:r w:rsidR="00942F6B" w:rsidRPr="00E40F0C">
              <w:rPr>
                <w:rFonts w:ascii="Times New Roman" w:hAnsi="Times New Roman" w:cs="Times New Roman"/>
                <w:color w:val="000000" w:themeColor="text1"/>
                <w:sz w:val="24"/>
                <w:szCs w:val="24"/>
              </w:rPr>
              <w:t>196</w:t>
            </w:r>
          </w:p>
        </w:tc>
        <w:tc>
          <w:tcPr>
            <w:tcW w:w="1020" w:type="dxa"/>
            <w:vAlign w:val="center"/>
          </w:tcPr>
          <w:p w:rsidR="00367177" w:rsidRPr="00E40F0C" w:rsidRDefault="00367177" w:rsidP="00942F6B">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w:t>
            </w:r>
            <w:r w:rsidR="00942F6B" w:rsidRPr="00E40F0C">
              <w:rPr>
                <w:rFonts w:ascii="Times New Roman" w:hAnsi="Times New Roman" w:cs="Times New Roman"/>
                <w:color w:val="000000" w:themeColor="text1"/>
                <w:sz w:val="24"/>
                <w:szCs w:val="24"/>
              </w:rPr>
              <w:t>645</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2042</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3880</w:t>
            </w:r>
          </w:p>
        </w:tc>
      </w:tr>
      <w:tr w:rsidR="00367177" w:rsidRPr="00E40F0C" w:rsidTr="003B00F0">
        <w:trPr>
          <w:cantSplit/>
          <w:trHeight w:val="112"/>
        </w:trPr>
        <w:tc>
          <w:tcPr>
            <w:tcW w:w="690" w:type="dxa"/>
            <w:vMerge/>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1878" w:type="dxa"/>
            <w:vMerge/>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Криволинейный (бокового пути)</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322</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961</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1474</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1917</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3874</w:t>
            </w:r>
          </w:p>
        </w:tc>
      </w:tr>
      <w:tr w:rsidR="00367177" w:rsidRPr="00E40F0C" w:rsidTr="003B00F0">
        <w:trPr>
          <w:cantSplit/>
          <w:trHeight w:val="615"/>
        </w:trPr>
        <w:tc>
          <w:tcPr>
            <w:tcW w:w="690" w:type="dxa"/>
            <w:vMerge/>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1878" w:type="dxa"/>
            <w:vMerge w:val="restart"/>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1/11 криволинейный </w:t>
            </w:r>
            <w:r w:rsidRPr="00E40F0C">
              <w:rPr>
                <w:rFonts w:ascii="Times New Roman" w:hAnsi="Times New Roman" w:cs="Times New Roman"/>
                <w:color w:val="000000" w:themeColor="text1"/>
                <w:sz w:val="24"/>
                <w:szCs w:val="24"/>
                <w:lang w:val="en-US"/>
              </w:rPr>
              <w:t>R</w:t>
            </w:r>
            <w:r w:rsidRPr="00E40F0C">
              <w:rPr>
                <w:rFonts w:ascii="Times New Roman" w:hAnsi="Times New Roman" w:cs="Times New Roman"/>
                <w:color w:val="000000" w:themeColor="text1"/>
                <w:sz w:val="24"/>
                <w:szCs w:val="24"/>
              </w:rPr>
              <w:t>900м</w:t>
            </w: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Криволинейный (основного пути)</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667</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1197</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1645</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2043</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3883</w:t>
            </w:r>
          </w:p>
        </w:tc>
      </w:tr>
      <w:tr w:rsidR="00367177" w:rsidRPr="00E40F0C" w:rsidTr="003B00F0">
        <w:trPr>
          <w:cantSplit/>
          <w:trHeight w:val="112"/>
        </w:trPr>
        <w:tc>
          <w:tcPr>
            <w:tcW w:w="690" w:type="dxa"/>
            <w:vMerge/>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1878" w:type="dxa"/>
            <w:vMerge/>
            <w:vAlign w:val="center"/>
          </w:tcPr>
          <w:p w:rsidR="00367177" w:rsidRPr="00E40F0C" w:rsidRDefault="00367177" w:rsidP="00367177">
            <w:pPr>
              <w:jc w:val="center"/>
              <w:rPr>
                <w:rFonts w:ascii="Times New Roman" w:hAnsi="Times New Roman" w:cs="Times New Roman"/>
                <w:color w:val="000000" w:themeColor="text1"/>
                <w:sz w:val="24"/>
                <w:szCs w:val="24"/>
              </w:rPr>
            </w:pP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Криволинейный (бокового пути)</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322</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967</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1479</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1920</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3874</w:t>
            </w:r>
          </w:p>
        </w:tc>
      </w:tr>
      <w:tr w:rsidR="00367177" w:rsidRPr="00E40F0C" w:rsidTr="003B00F0">
        <w:trPr>
          <w:cantSplit/>
        </w:trPr>
        <w:tc>
          <w:tcPr>
            <w:tcW w:w="690" w:type="dxa"/>
            <w:vMerge w:val="restart"/>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Р50</w:t>
            </w:r>
          </w:p>
        </w:tc>
        <w:tc>
          <w:tcPr>
            <w:tcW w:w="1878" w:type="dxa"/>
            <w:vMerge w:val="restart"/>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1/11 и 1/9</w:t>
            </w: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Прямой</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280</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560</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840</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1120</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2800</w:t>
            </w:r>
          </w:p>
        </w:tc>
      </w:tr>
      <w:tr w:rsidR="00367177" w:rsidRPr="00E40F0C" w:rsidTr="003B00F0">
        <w:trPr>
          <w:cantSplit/>
        </w:trPr>
        <w:tc>
          <w:tcPr>
            <w:tcW w:w="690" w:type="dxa"/>
            <w:vMerge/>
          </w:tcPr>
          <w:p w:rsidR="00367177" w:rsidRPr="00E40F0C" w:rsidRDefault="00367177" w:rsidP="00367177">
            <w:pPr>
              <w:rPr>
                <w:rFonts w:ascii="Times New Roman" w:hAnsi="Times New Roman" w:cs="Times New Roman"/>
                <w:color w:val="000000" w:themeColor="text1"/>
                <w:sz w:val="24"/>
                <w:szCs w:val="24"/>
              </w:rPr>
            </w:pPr>
          </w:p>
        </w:tc>
        <w:tc>
          <w:tcPr>
            <w:tcW w:w="1878" w:type="dxa"/>
            <w:vMerge/>
          </w:tcPr>
          <w:p w:rsidR="00367177" w:rsidRPr="00E40F0C" w:rsidRDefault="00367177" w:rsidP="00367177">
            <w:pPr>
              <w:rPr>
                <w:rFonts w:ascii="Times New Roman" w:hAnsi="Times New Roman" w:cs="Times New Roman"/>
                <w:color w:val="000000" w:themeColor="text1"/>
                <w:sz w:val="24"/>
                <w:szCs w:val="24"/>
              </w:rPr>
            </w:pP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Криволинейный</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399</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760</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1093</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1404</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2964</w:t>
            </w:r>
          </w:p>
        </w:tc>
      </w:tr>
      <w:tr w:rsidR="00367177" w:rsidRPr="00E40F0C" w:rsidTr="003B00F0">
        <w:trPr>
          <w:cantSplit/>
        </w:trPr>
        <w:tc>
          <w:tcPr>
            <w:tcW w:w="690" w:type="dxa"/>
            <w:vMerge w:val="restart"/>
            <w:vAlign w:val="center"/>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Р65 и Р50</w:t>
            </w:r>
          </w:p>
        </w:tc>
        <w:tc>
          <w:tcPr>
            <w:tcW w:w="1878" w:type="dxa"/>
            <w:vMerge w:val="restart"/>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1/9 перекрестный</w:t>
            </w: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Прямой</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197</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394</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591</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789</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1972</w:t>
            </w:r>
          </w:p>
        </w:tc>
      </w:tr>
      <w:tr w:rsidR="00367177" w:rsidRPr="00E40F0C" w:rsidTr="003B00F0">
        <w:trPr>
          <w:cantSplit/>
        </w:trPr>
        <w:tc>
          <w:tcPr>
            <w:tcW w:w="690" w:type="dxa"/>
            <w:vMerge/>
          </w:tcPr>
          <w:p w:rsidR="00367177" w:rsidRPr="00E40F0C" w:rsidRDefault="00367177" w:rsidP="00367177">
            <w:pPr>
              <w:rPr>
                <w:rFonts w:ascii="Times New Roman" w:hAnsi="Times New Roman" w:cs="Times New Roman"/>
                <w:color w:val="000000" w:themeColor="text1"/>
                <w:sz w:val="24"/>
                <w:szCs w:val="24"/>
              </w:rPr>
            </w:pPr>
          </w:p>
        </w:tc>
        <w:tc>
          <w:tcPr>
            <w:tcW w:w="1878" w:type="dxa"/>
            <w:vMerge/>
          </w:tcPr>
          <w:p w:rsidR="00367177" w:rsidRPr="00E40F0C" w:rsidRDefault="00367177" w:rsidP="00367177">
            <w:pPr>
              <w:rPr>
                <w:rFonts w:ascii="Times New Roman" w:hAnsi="Times New Roman" w:cs="Times New Roman"/>
                <w:color w:val="000000" w:themeColor="text1"/>
                <w:sz w:val="24"/>
                <w:szCs w:val="24"/>
              </w:rPr>
            </w:pP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Криволинейный</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339</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651</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939</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1209</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2582</w:t>
            </w:r>
          </w:p>
        </w:tc>
      </w:tr>
      <w:tr w:rsidR="00367177" w:rsidRPr="00E40F0C" w:rsidTr="003B00F0">
        <w:tc>
          <w:tcPr>
            <w:tcW w:w="69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Р65</w:t>
            </w:r>
          </w:p>
        </w:tc>
        <w:tc>
          <w:tcPr>
            <w:tcW w:w="1878" w:type="dxa"/>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1/6 горочный</w:t>
            </w: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Криволинейный</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197</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379</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561</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742</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1715</w:t>
            </w:r>
          </w:p>
        </w:tc>
      </w:tr>
      <w:tr w:rsidR="00367177" w:rsidRPr="00E40F0C" w:rsidTr="003B00F0">
        <w:tc>
          <w:tcPr>
            <w:tcW w:w="69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Р50</w:t>
            </w:r>
          </w:p>
        </w:tc>
        <w:tc>
          <w:tcPr>
            <w:tcW w:w="1878" w:type="dxa"/>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1/6 горочный</w:t>
            </w:r>
          </w:p>
        </w:tc>
        <w:tc>
          <w:tcPr>
            <w:tcW w:w="2292" w:type="dxa"/>
          </w:tcPr>
          <w:p w:rsidR="00367177" w:rsidRPr="00E40F0C" w:rsidRDefault="00367177" w:rsidP="00367177">
            <w:pP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Криволинейный</w:t>
            </w:r>
          </w:p>
        </w:tc>
        <w:tc>
          <w:tcPr>
            <w:tcW w:w="100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196</w:t>
            </w:r>
          </w:p>
        </w:tc>
        <w:tc>
          <w:tcPr>
            <w:tcW w:w="1002"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379</w:t>
            </w:r>
          </w:p>
        </w:tc>
        <w:tc>
          <w:tcPr>
            <w:tcW w:w="102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562</w:t>
            </w:r>
          </w:p>
        </w:tc>
        <w:tc>
          <w:tcPr>
            <w:tcW w:w="1050"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745</w:t>
            </w:r>
          </w:p>
        </w:tc>
        <w:tc>
          <w:tcPr>
            <w:tcW w:w="1038" w:type="dxa"/>
            <w:vAlign w:val="center"/>
          </w:tcPr>
          <w:p w:rsidR="00367177" w:rsidRPr="00E40F0C" w:rsidRDefault="00367177" w:rsidP="00367177">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1709</w:t>
            </w:r>
          </w:p>
        </w:tc>
      </w:tr>
    </w:tbl>
    <w:p w:rsidR="00367177" w:rsidRPr="00E40F0C" w:rsidRDefault="00367177" w:rsidP="00367177">
      <w:pPr>
        <w:autoSpaceDE w:val="0"/>
        <w:autoSpaceDN w:val="0"/>
        <w:adjustRightInd w:val="0"/>
        <w:spacing w:after="0" w:line="240" w:lineRule="auto"/>
        <w:jc w:val="both"/>
        <w:rPr>
          <w:rFonts w:ascii="Times New Roman" w:hAnsi="Times New Roman" w:cs="Times New Roman"/>
          <w:color w:val="000000" w:themeColor="text1"/>
          <w:sz w:val="28"/>
          <w:szCs w:val="28"/>
          <w:lang w:eastAsia="ru-RU"/>
        </w:rPr>
      </w:pP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3.4.1</w:t>
      </w:r>
      <w:r w:rsidR="007331F3" w:rsidRPr="00E40F0C">
        <w:rPr>
          <w:rFonts w:ascii="Times New Roman" w:hAnsi="Times New Roman" w:cs="Times New Roman"/>
          <w:color w:val="000000" w:themeColor="text1"/>
          <w:sz w:val="28"/>
          <w:szCs w:val="28"/>
          <w:lang w:eastAsia="ru-RU"/>
        </w:rPr>
        <w:t>8</w:t>
      </w:r>
      <w:r w:rsidRPr="00E40F0C">
        <w:rPr>
          <w:rFonts w:ascii="Times New Roman" w:hAnsi="Times New Roman" w:cs="Times New Roman"/>
          <w:color w:val="000000" w:themeColor="text1"/>
          <w:sz w:val="28"/>
          <w:szCs w:val="28"/>
          <w:lang w:eastAsia="ru-RU"/>
        </w:rPr>
        <w:t>. Боковой износ остряка контролируется в сечении</w:t>
      </w:r>
      <w:r w:rsidR="007255DF" w:rsidRPr="00E40F0C">
        <w:rPr>
          <w:rFonts w:ascii="Times New Roman" w:hAnsi="Times New Roman" w:cs="Times New Roman"/>
          <w:color w:val="000000" w:themeColor="text1"/>
          <w:sz w:val="28"/>
          <w:szCs w:val="28"/>
          <w:lang w:eastAsia="ru-RU"/>
        </w:rPr>
        <w:t xml:space="preserve"> 20,</w:t>
      </w:r>
      <w:r w:rsidRPr="00E40F0C">
        <w:rPr>
          <w:rFonts w:ascii="Times New Roman" w:hAnsi="Times New Roman" w:cs="Times New Roman"/>
          <w:color w:val="000000" w:themeColor="text1"/>
          <w:sz w:val="28"/>
          <w:szCs w:val="28"/>
          <w:lang w:eastAsia="ru-RU"/>
        </w:rPr>
        <w:t xml:space="preserve"> </w:t>
      </w:r>
      <w:smartTag w:uri="urn:schemas-microsoft-com:office:smarttags" w:element="metricconverter">
        <w:smartTagPr>
          <w:attr w:name="ProductID" w:val="50 мм"/>
        </w:smartTagPr>
        <w:r w:rsidRPr="00E40F0C">
          <w:rPr>
            <w:rFonts w:ascii="Times New Roman" w:hAnsi="Times New Roman" w:cs="Times New Roman"/>
            <w:color w:val="000000" w:themeColor="text1"/>
            <w:sz w:val="28"/>
            <w:szCs w:val="28"/>
            <w:lang w:eastAsia="ru-RU"/>
          </w:rPr>
          <w:t>50 мм</w:t>
        </w:r>
      </w:smartTag>
      <w:r w:rsidRPr="00E40F0C">
        <w:rPr>
          <w:rFonts w:ascii="Times New Roman" w:hAnsi="Times New Roman" w:cs="Times New Roman"/>
          <w:color w:val="000000" w:themeColor="text1"/>
          <w:sz w:val="28"/>
          <w:szCs w:val="28"/>
          <w:lang w:eastAsia="ru-RU"/>
        </w:rPr>
        <w:t xml:space="preserve"> </w:t>
      </w:r>
      <w:r w:rsidR="007255DF" w:rsidRPr="00E40F0C">
        <w:rPr>
          <w:rFonts w:ascii="Times New Roman" w:hAnsi="Times New Roman" w:cs="Times New Roman"/>
          <w:color w:val="000000" w:themeColor="text1"/>
          <w:sz w:val="28"/>
          <w:szCs w:val="28"/>
          <w:lang w:eastAsia="ru-RU"/>
        </w:rPr>
        <w:t xml:space="preserve">по табл. 3.14. </w:t>
      </w:r>
      <w:r w:rsidRPr="00E40F0C">
        <w:rPr>
          <w:rFonts w:ascii="Times New Roman" w:hAnsi="Times New Roman" w:cs="Times New Roman"/>
          <w:color w:val="000000" w:themeColor="text1"/>
          <w:sz w:val="28"/>
          <w:szCs w:val="28"/>
          <w:lang w:eastAsia="ru-RU"/>
        </w:rPr>
        <w:t xml:space="preserve">и вне пределов боковой строжки и определяется как разность ширины новой и изношенной головок на уровне </w:t>
      </w:r>
      <w:smartTag w:uri="urn:schemas-microsoft-com:office:smarttags" w:element="metricconverter">
        <w:smartTagPr>
          <w:attr w:name="ProductID" w:val="13 мм"/>
        </w:smartTagPr>
        <w:r w:rsidRPr="00E40F0C">
          <w:rPr>
            <w:rFonts w:ascii="Times New Roman" w:hAnsi="Times New Roman" w:cs="Times New Roman"/>
            <w:color w:val="000000" w:themeColor="text1"/>
            <w:sz w:val="28"/>
            <w:szCs w:val="28"/>
            <w:lang w:eastAsia="ru-RU"/>
          </w:rPr>
          <w:t>13 мм</w:t>
        </w:r>
      </w:smartTag>
      <w:r w:rsidRPr="00E40F0C">
        <w:rPr>
          <w:rFonts w:ascii="Times New Roman" w:hAnsi="Times New Roman" w:cs="Times New Roman"/>
          <w:color w:val="000000" w:themeColor="text1"/>
          <w:sz w:val="28"/>
          <w:szCs w:val="28"/>
          <w:lang w:eastAsia="ru-RU"/>
        </w:rPr>
        <w:t xml:space="preserve"> ниже поверхности катания</w:t>
      </w:r>
      <w:r w:rsidR="00B44E0F" w:rsidRPr="00E40F0C">
        <w:rPr>
          <w:rFonts w:ascii="Times New Roman" w:hAnsi="Times New Roman" w:cs="Times New Roman"/>
          <w:color w:val="000000" w:themeColor="text1"/>
          <w:sz w:val="28"/>
          <w:szCs w:val="28"/>
          <w:lang w:eastAsia="ru-RU"/>
        </w:rPr>
        <w:t>.</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Ширина головки нового остряка с несимметричной головкой ОР65 равна 68,0 мм, ОР50 – 65,0 мм, с симметричной головкой ОР65 – 72,6 мм, ОР50 – 70,0 мм и ОР43 – 70,0 мм.</w:t>
      </w:r>
      <w:r w:rsidR="00941505" w:rsidRPr="00E40F0C">
        <w:rPr>
          <w:rFonts w:ascii="Times New Roman" w:hAnsi="Times New Roman" w:cs="Times New Roman"/>
          <w:color w:val="000000" w:themeColor="text1"/>
          <w:sz w:val="28"/>
          <w:szCs w:val="28"/>
          <w:lang w:eastAsia="ru-RU"/>
        </w:rPr>
        <w:t xml:space="preserve"> Высота остряк</w:t>
      </w:r>
      <w:r w:rsidR="009634F7" w:rsidRPr="00E40F0C">
        <w:rPr>
          <w:rFonts w:ascii="Times New Roman" w:hAnsi="Times New Roman" w:cs="Times New Roman"/>
          <w:color w:val="000000" w:themeColor="text1"/>
          <w:sz w:val="28"/>
          <w:szCs w:val="28"/>
          <w:lang w:eastAsia="ru-RU"/>
        </w:rPr>
        <w:t>ового рельса ОР65 -</w:t>
      </w:r>
      <w:r w:rsidR="00941505" w:rsidRPr="00E40F0C">
        <w:rPr>
          <w:rFonts w:ascii="Times New Roman" w:hAnsi="Times New Roman" w:cs="Times New Roman"/>
          <w:color w:val="000000" w:themeColor="text1"/>
          <w:sz w:val="28"/>
          <w:szCs w:val="28"/>
          <w:lang w:eastAsia="ru-RU"/>
        </w:rPr>
        <w:t xml:space="preserve"> 1</w:t>
      </w:r>
      <w:r w:rsidR="00691C97" w:rsidRPr="00E40F0C">
        <w:rPr>
          <w:rFonts w:ascii="Times New Roman" w:hAnsi="Times New Roman" w:cs="Times New Roman"/>
          <w:color w:val="000000" w:themeColor="text1"/>
          <w:sz w:val="28"/>
          <w:szCs w:val="28"/>
          <w:lang w:eastAsia="ru-RU"/>
        </w:rPr>
        <w:t>40</w:t>
      </w:r>
      <w:r w:rsidR="00941505" w:rsidRPr="00E40F0C">
        <w:rPr>
          <w:rFonts w:ascii="Times New Roman" w:hAnsi="Times New Roman" w:cs="Times New Roman"/>
          <w:color w:val="000000" w:themeColor="text1"/>
          <w:sz w:val="28"/>
          <w:szCs w:val="28"/>
          <w:lang w:eastAsia="ru-RU"/>
        </w:rPr>
        <w:t xml:space="preserve"> мм</w:t>
      </w:r>
      <w:r w:rsidR="00691C97" w:rsidRPr="00E40F0C">
        <w:rPr>
          <w:rFonts w:ascii="Times New Roman" w:hAnsi="Times New Roman" w:cs="Times New Roman"/>
          <w:color w:val="000000" w:themeColor="text1"/>
          <w:sz w:val="28"/>
          <w:szCs w:val="28"/>
          <w:lang w:eastAsia="ru-RU"/>
        </w:rPr>
        <w:t>,</w:t>
      </w:r>
      <w:r w:rsidR="009634F7" w:rsidRPr="00E40F0C">
        <w:rPr>
          <w:rFonts w:ascii="Times New Roman" w:hAnsi="Times New Roman" w:cs="Times New Roman"/>
          <w:color w:val="000000" w:themeColor="text1"/>
          <w:sz w:val="28"/>
          <w:szCs w:val="28"/>
          <w:lang w:eastAsia="ru-RU"/>
        </w:rPr>
        <w:t xml:space="preserve"> ОР50 -</w:t>
      </w:r>
      <w:r w:rsidR="00691C97" w:rsidRPr="00E40F0C">
        <w:rPr>
          <w:rFonts w:ascii="Times New Roman" w:hAnsi="Times New Roman" w:cs="Times New Roman"/>
          <w:color w:val="000000" w:themeColor="text1"/>
          <w:sz w:val="28"/>
          <w:szCs w:val="28"/>
          <w:lang w:eastAsia="ru-RU"/>
        </w:rPr>
        <w:t xml:space="preserve"> 112 мм.</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3.4.1</w:t>
      </w:r>
      <w:r w:rsidR="007331F3" w:rsidRPr="00E40F0C">
        <w:rPr>
          <w:rFonts w:ascii="Times New Roman" w:hAnsi="Times New Roman" w:cs="Times New Roman"/>
          <w:color w:val="000000" w:themeColor="text1"/>
          <w:sz w:val="28"/>
          <w:szCs w:val="28"/>
          <w:lang w:eastAsia="ru-RU"/>
        </w:rPr>
        <w:t>9</w:t>
      </w:r>
      <w:r w:rsidRPr="00E40F0C">
        <w:rPr>
          <w:rFonts w:ascii="Times New Roman" w:hAnsi="Times New Roman" w:cs="Times New Roman"/>
          <w:color w:val="000000" w:themeColor="text1"/>
          <w:sz w:val="28"/>
          <w:szCs w:val="28"/>
          <w:lang w:eastAsia="ru-RU"/>
        </w:rPr>
        <w:t>. Согласно Правилам технической эксплуатации железных дорог Российской Федерации [7] запрещается эксплуатировать стрелочные переводы и глухие пересечения, у которых допущена хотя бы одна из следующих неисправностей:</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разъединение стрелочных остряков и подвижных сердечников крестовин с тягами;</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отставание остряка от рамного рельса или подвижного сердечника крестовины от усовика на 4 мм и более, измеряемое у остряка против первой тяги, а у сердечника острой крестовины – в острие сердечника при запертом положении;</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выкрашивание остряка или подвижного сердечника, при котором создается опасность набегания гребня, и во всех случаях выкрашивание от острия остряка длиной: на главных путях – </w:t>
      </w:r>
      <w:smartTag w:uri="urn:schemas-microsoft-com:office:smarttags" w:element="metricconverter">
        <w:smartTagPr>
          <w:attr w:name="ProductID" w:val="200 мм"/>
        </w:smartTagPr>
        <w:r w:rsidRPr="00E40F0C">
          <w:rPr>
            <w:rFonts w:ascii="Times New Roman" w:hAnsi="Times New Roman" w:cs="Times New Roman"/>
            <w:color w:val="000000" w:themeColor="text1"/>
            <w:sz w:val="28"/>
            <w:szCs w:val="28"/>
            <w:lang w:eastAsia="ru-RU"/>
          </w:rPr>
          <w:t>200 мм</w:t>
        </w:r>
      </w:smartTag>
      <w:r w:rsidRPr="00E40F0C">
        <w:rPr>
          <w:rFonts w:ascii="Times New Roman" w:hAnsi="Times New Roman" w:cs="Times New Roman"/>
          <w:color w:val="000000" w:themeColor="text1"/>
          <w:sz w:val="28"/>
          <w:szCs w:val="28"/>
          <w:lang w:eastAsia="ru-RU"/>
        </w:rPr>
        <w:t xml:space="preserve"> и более, на приемо</w:t>
      </w:r>
      <w:r w:rsidR="00F3085F" w:rsidRPr="00E40F0C">
        <w:rPr>
          <w:rFonts w:ascii="Times New Roman" w:hAnsi="Times New Roman" w:cs="Times New Roman"/>
          <w:color w:val="000000" w:themeColor="text1"/>
          <w:sz w:val="28"/>
          <w:szCs w:val="28"/>
          <w:lang w:eastAsia="ru-RU"/>
        </w:rPr>
        <w:t>-</w:t>
      </w:r>
      <w:r w:rsidRPr="00E40F0C">
        <w:rPr>
          <w:rFonts w:ascii="Times New Roman" w:hAnsi="Times New Roman" w:cs="Times New Roman"/>
          <w:color w:val="000000" w:themeColor="text1"/>
          <w:sz w:val="28"/>
          <w:szCs w:val="28"/>
          <w:lang w:eastAsia="ru-RU"/>
        </w:rPr>
        <w:t xml:space="preserve">отправочных – </w:t>
      </w:r>
      <w:smartTag w:uri="urn:schemas-microsoft-com:office:smarttags" w:element="metricconverter">
        <w:smartTagPr>
          <w:attr w:name="ProductID" w:val="300 мм"/>
        </w:smartTagPr>
        <w:r w:rsidRPr="00E40F0C">
          <w:rPr>
            <w:rFonts w:ascii="Times New Roman" w:hAnsi="Times New Roman" w:cs="Times New Roman"/>
            <w:color w:val="000000" w:themeColor="text1"/>
            <w:sz w:val="28"/>
            <w:szCs w:val="28"/>
            <w:lang w:eastAsia="ru-RU"/>
          </w:rPr>
          <w:t>300 мм</w:t>
        </w:r>
      </w:smartTag>
      <w:r w:rsidRPr="00E40F0C">
        <w:rPr>
          <w:rFonts w:ascii="Times New Roman" w:hAnsi="Times New Roman" w:cs="Times New Roman"/>
          <w:color w:val="000000" w:themeColor="text1"/>
          <w:sz w:val="28"/>
          <w:szCs w:val="28"/>
          <w:lang w:eastAsia="ru-RU"/>
        </w:rPr>
        <w:t xml:space="preserve"> и более, на прочих станционных путях – </w:t>
      </w:r>
      <w:smartTag w:uri="urn:schemas-microsoft-com:office:smarttags" w:element="metricconverter">
        <w:smartTagPr>
          <w:attr w:name="ProductID" w:val="400 мм"/>
        </w:smartTagPr>
        <w:r w:rsidRPr="00E40F0C">
          <w:rPr>
            <w:rFonts w:ascii="Times New Roman" w:hAnsi="Times New Roman" w:cs="Times New Roman"/>
            <w:color w:val="000000" w:themeColor="text1"/>
            <w:sz w:val="28"/>
            <w:szCs w:val="28"/>
            <w:lang w:eastAsia="ru-RU"/>
          </w:rPr>
          <w:t>400 мм</w:t>
        </w:r>
      </w:smartTag>
      <w:r w:rsidRPr="00E40F0C">
        <w:rPr>
          <w:rFonts w:ascii="Times New Roman" w:hAnsi="Times New Roman" w:cs="Times New Roman"/>
          <w:color w:val="000000" w:themeColor="text1"/>
          <w:sz w:val="28"/>
          <w:szCs w:val="28"/>
          <w:lang w:eastAsia="ru-RU"/>
        </w:rPr>
        <w:t xml:space="preserve"> и более;</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понижение остряка против рамного рельса и подвижного сердеч</w:t>
      </w:r>
      <w:r w:rsidRPr="00E40F0C">
        <w:rPr>
          <w:rFonts w:ascii="Times New Roman" w:hAnsi="Times New Roman" w:cs="Times New Roman"/>
          <w:color w:val="000000" w:themeColor="text1"/>
          <w:sz w:val="28"/>
          <w:szCs w:val="28"/>
          <w:lang w:eastAsia="ru-RU"/>
        </w:rPr>
        <w:softHyphen/>
        <w:t>ника крестовины против усовика на 2 мм и более, измеряемое в сечении, где ширина головки</w:t>
      </w:r>
      <w:r w:rsidR="00233B2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остряка или подвижного сердечника крестовины поверху составляет 50 мм и более;</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расстояние между рабочей гранью сердечника крестовины и рабочей гранью головки контррельса менее </w:t>
      </w:r>
      <w:smartTag w:uri="urn:schemas-microsoft-com:office:smarttags" w:element="metricconverter">
        <w:smartTagPr>
          <w:attr w:name="ProductID" w:val="1472 мм"/>
        </w:smartTagPr>
        <w:r w:rsidRPr="00E40F0C">
          <w:rPr>
            <w:rFonts w:ascii="Times New Roman" w:hAnsi="Times New Roman" w:cs="Times New Roman"/>
            <w:color w:val="000000" w:themeColor="text1"/>
            <w:sz w:val="28"/>
            <w:szCs w:val="28"/>
            <w:lang w:eastAsia="ru-RU"/>
          </w:rPr>
          <w:t>1472 мм</w:t>
        </w:r>
      </w:smartTag>
      <w:r w:rsidRPr="00E40F0C">
        <w:rPr>
          <w:rFonts w:ascii="Times New Roman" w:hAnsi="Times New Roman" w:cs="Times New Roman"/>
          <w:color w:val="000000" w:themeColor="text1"/>
          <w:sz w:val="28"/>
          <w:szCs w:val="28"/>
          <w:lang w:eastAsia="ru-RU"/>
        </w:rPr>
        <w:t xml:space="preserve"> (рисунок 3.25);</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расстояние между рабочими гранями головки контррельса и усовика более </w:t>
      </w:r>
      <w:smartTag w:uri="urn:schemas-microsoft-com:office:smarttags" w:element="metricconverter">
        <w:smartTagPr>
          <w:attr w:name="ProductID" w:val="1435 мм"/>
        </w:smartTagPr>
        <w:r w:rsidRPr="00E40F0C">
          <w:rPr>
            <w:rFonts w:ascii="Times New Roman" w:hAnsi="Times New Roman" w:cs="Times New Roman"/>
            <w:color w:val="000000" w:themeColor="text1"/>
            <w:sz w:val="28"/>
            <w:szCs w:val="28"/>
            <w:lang w:eastAsia="ru-RU"/>
          </w:rPr>
          <w:t>1435 мм</w:t>
        </w:r>
      </w:smartTag>
      <w:r w:rsidRPr="00E40F0C">
        <w:rPr>
          <w:rFonts w:ascii="Times New Roman" w:hAnsi="Times New Roman" w:cs="Times New Roman"/>
          <w:color w:val="000000" w:themeColor="text1"/>
          <w:sz w:val="28"/>
          <w:szCs w:val="28"/>
          <w:lang w:eastAsia="ru-RU"/>
        </w:rPr>
        <w:t xml:space="preserve"> (см. рисунок 3.25);</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излом остряка или рамного рельса;</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излом крестовины (сердечника, усовика или контррельса);</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разрыв контррельсового болта в одноболтовом, или обоих болтов в двухболтовом вкладыше.</w:t>
      </w:r>
    </w:p>
    <w:p w:rsidR="00367177" w:rsidRPr="00E40F0C" w:rsidRDefault="00367177" w:rsidP="00367177">
      <w:pPr>
        <w:autoSpaceDE w:val="0"/>
        <w:autoSpaceDN w:val="0"/>
        <w:adjustRightInd w:val="0"/>
        <w:spacing w:after="0" w:line="360" w:lineRule="auto"/>
        <w:jc w:val="both"/>
        <w:rPr>
          <w:rFonts w:ascii="Times New Roman" w:hAnsi="Times New Roman" w:cs="Times New Roman"/>
          <w:color w:val="000000" w:themeColor="text1"/>
          <w:sz w:val="28"/>
          <w:szCs w:val="28"/>
          <w:lang w:eastAsia="ru-RU"/>
        </w:rPr>
      </w:pPr>
    </w:p>
    <w:p w:rsidR="00367177" w:rsidRPr="00E40F0C" w:rsidRDefault="002A35F2" w:rsidP="00367177">
      <w:pPr>
        <w:rPr>
          <w:rFonts w:cs="Times New Roman"/>
          <w:color w:val="000000" w:themeColor="text1"/>
        </w:rPr>
      </w:pPr>
      <w:r>
        <w:rPr>
          <w:rFonts w:cs="Times New Roman"/>
          <w:noProof/>
          <w:color w:val="000000" w:themeColor="text1"/>
          <w:lang w:eastAsia="ru-RU"/>
        </w:rPr>
        <mc:AlternateContent>
          <mc:Choice Requires="wps">
            <w:drawing>
              <wp:anchor distT="0" distB="0" distL="114300" distR="114300" simplePos="0" relativeHeight="251664896" behindDoc="0" locked="0" layoutInCell="1" allowOverlap="1">
                <wp:simplePos x="0" y="0"/>
                <wp:positionH relativeFrom="column">
                  <wp:posOffset>1874520</wp:posOffset>
                </wp:positionH>
                <wp:positionV relativeFrom="paragraph">
                  <wp:posOffset>4445</wp:posOffset>
                </wp:positionV>
                <wp:extent cx="1600200" cy="457200"/>
                <wp:effectExtent l="0" t="0" r="0" b="0"/>
                <wp:wrapNone/>
                <wp:docPr id="354"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887AC9" w:rsidRDefault="00447C29" w:rsidP="00367177">
                            <w:pPr>
                              <w:rPr>
                                <w:i/>
                              </w:rPr>
                            </w:pPr>
                            <w:r w:rsidRPr="00887AC9">
                              <w:rPr>
                                <w:i/>
                              </w:rPr>
                              <w:t xml:space="preserve">Не менее </w:t>
                            </w:r>
                            <w:smartTag w:uri="urn:schemas-microsoft-com:office:smarttags" w:element="metricconverter">
                              <w:smartTagPr>
                                <w:attr w:name="ProductID" w:val="1472 мм"/>
                              </w:smartTagPr>
                              <w:r w:rsidRPr="00887AC9">
                                <w:rPr>
                                  <w:i/>
                                </w:rPr>
                                <w:t>1472 мм</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7" o:spid="_x0000_s1055" type="#_x0000_t202" style="position:absolute;margin-left:147.6pt;margin-top:.35pt;width:126pt;height:3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" filled="f" stroked="f">
                <v:textbox>
                  <w:txbxContent>
                    <w:p w:rsidR="00447C29" w:rsidRPr="00887AC9" w:rsidRDefault="00447C29" w:rsidP="00367177">
                      <w:pPr>
                        <w:rPr>
                          <w:i/>
                        </w:rPr>
                      </w:pPr>
                      <w:r w:rsidRPr="00887AC9">
                        <w:rPr>
                          <w:i/>
                        </w:rPr>
                        <w:t xml:space="preserve">Не менее </w:t>
                      </w:r>
                      <w:smartTag w:uri="urn:schemas-microsoft-com:office:smarttags" w:element="metricconverter">
                        <w:smartTagPr>
                          <w:attr w:name="ProductID" w:val="1472 мм"/>
                        </w:smartTagPr>
                        <w:r w:rsidRPr="00887AC9">
                          <w:rPr>
                            <w:i/>
                          </w:rPr>
                          <w:t>1472 мм</w:t>
                        </w:r>
                      </w:smartTag>
                    </w:p>
                  </w:txbxContent>
                </v:textbox>
              </v:shape>
            </w:pict>
          </mc:Fallback>
        </mc:AlternateContent>
      </w:r>
    </w:p>
    <w:p w:rsidR="00367177" w:rsidRPr="00E40F0C" w:rsidRDefault="002A35F2" w:rsidP="00367177">
      <w:pPr>
        <w:jc w:val="center"/>
        <w:rPr>
          <w:rFonts w:cs="Times New Roman"/>
          <w:color w:val="000000" w:themeColor="text1"/>
        </w:rPr>
      </w:pPr>
      <w:r>
        <w:rPr>
          <w:rFonts w:cs="Times New Roman"/>
          <w:noProof/>
          <w:color w:val="000000" w:themeColor="text1"/>
          <w:lang w:eastAsia="ru-RU"/>
        </w:rPr>
        <mc:AlternateContent>
          <mc:Choice Requires="wps">
            <w:drawing>
              <wp:anchor distT="0" distB="0" distL="114300" distR="114300" simplePos="0" relativeHeight="251665920" behindDoc="0" locked="0" layoutInCell="1" allowOverlap="1">
                <wp:simplePos x="0" y="0"/>
                <wp:positionH relativeFrom="column">
                  <wp:posOffset>2446020</wp:posOffset>
                </wp:positionH>
                <wp:positionV relativeFrom="paragraph">
                  <wp:posOffset>28575</wp:posOffset>
                </wp:positionV>
                <wp:extent cx="1600200" cy="457200"/>
                <wp:effectExtent l="0" t="0" r="0" b="0"/>
                <wp:wrapNone/>
                <wp:docPr id="353"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887AC9" w:rsidRDefault="00447C29" w:rsidP="00367177">
                            <w:pPr>
                              <w:rPr>
                                <w:i/>
                              </w:rPr>
                            </w:pPr>
                            <w:r>
                              <w:rPr>
                                <w:i/>
                              </w:rPr>
                              <w:t xml:space="preserve">Не более </w:t>
                            </w:r>
                            <w:smartTag w:uri="urn:schemas-microsoft-com:office:smarttags" w:element="metricconverter">
                              <w:smartTagPr>
                                <w:attr w:name="ProductID" w:val="1435 мм"/>
                              </w:smartTagPr>
                              <w:r>
                                <w:rPr>
                                  <w:i/>
                                </w:rPr>
                                <w:t>1435 мм</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6" o:spid="_x0000_s1056" type="#_x0000_t202" style="position:absolute;left:0;text-align:left;margin-left:192.6pt;margin-top:2.25pt;width:126pt;height: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" filled="f" stroked="f">
                <v:textbox>
                  <w:txbxContent>
                    <w:p w:rsidR="00447C29" w:rsidRPr="00887AC9" w:rsidRDefault="00447C29" w:rsidP="00367177">
                      <w:pPr>
                        <w:rPr>
                          <w:i/>
                        </w:rPr>
                      </w:pPr>
                      <w:r>
                        <w:rPr>
                          <w:i/>
                        </w:rPr>
                        <w:t xml:space="preserve">Не более </w:t>
                      </w:r>
                      <w:smartTag w:uri="urn:schemas-microsoft-com:office:smarttags" w:element="metricconverter">
                        <w:smartTagPr>
                          <w:attr w:name="ProductID" w:val="1435 мм"/>
                        </w:smartTagPr>
                        <w:r>
                          <w:rPr>
                            <w:i/>
                          </w:rPr>
                          <w:t>1435 мм</w:t>
                        </w:r>
                      </w:smartTag>
                    </w:p>
                  </w:txbxContent>
                </v:textbox>
              </v:shape>
            </w:pict>
          </mc:Fallback>
        </mc:AlternateContent>
      </w:r>
      <w:r w:rsidR="00BE49C1" w:rsidRPr="00E40F0C">
        <w:rPr>
          <w:rFonts w:cs="Times New Roman"/>
          <w:noProof/>
          <w:color w:val="000000" w:themeColor="text1"/>
          <w:lang w:eastAsia="ru-RU"/>
        </w:rPr>
        <w:drawing>
          <wp:inline distT="0" distB="0" distL="0" distR="0">
            <wp:extent cx="5539740" cy="1158875"/>
            <wp:effectExtent l="19050" t="0" r="3810" b="0"/>
            <wp:docPr id="35" name="Рисунок 25"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рисунок 5"/>
                    <pic:cNvPicPr>
                      <a:picLocks noChangeAspect="1" noChangeArrowheads="1"/>
                    </pic:cNvPicPr>
                  </pic:nvPicPr>
                  <pic:blipFill>
                    <a:blip r:embed="rId49" cstate="print"/>
                    <a:srcRect/>
                    <a:stretch>
                      <a:fillRect/>
                    </a:stretch>
                  </pic:blipFill>
                  <pic:spPr bwMode="auto">
                    <a:xfrm>
                      <a:off x="0" y="0"/>
                      <a:ext cx="5539740" cy="1158875"/>
                    </a:xfrm>
                    <a:prstGeom prst="rect">
                      <a:avLst/>
                    </a:prstGeom>
                    <a:noFill/>
                    <a:ln w="9525">
                      <a:noFill/>
                      <a:miter lim="800000"/>
                      <a:headEnd/>
                      <a:tailEnd/>
                    </a:ln>
                  </pic:spPr>
                </pic:pic>
              </a:graphicData>
            </a:graphic>
          </wp:inline>
        </w:drawing>
      </w:r>
    </w:p>
    <w:p w:rsidR="00367177" w:rsidRPr="00E40F0C" w:rsidRDefault="00367177" w:rsidP="00367177">
      <w:pPr>
        <w:rPr>
          <w:rFonts w:cs="Times New Roman"/>
          <w:color w:val="000000" w:themeColor="text1"/>
        </w:rPr>
      </w:pP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3.25</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Схема измерения расстояний между рабочими гранями контррельса и усовика и рабочими гранями контррельса и сердечника крестовины:</w:t>
      </w: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i/>
          <w:color w:val="000000" w:themeColor="text1"/>
          <w:sz w:val="24"/>
          <w:szCs w:val="24"/>
        </w:rPr>
        <w:t>1</w:t>
      </w:r>
      <w:r w:rsidRPr="00E40F0C">
        <w:rPr>
          <w:rFonts w:ascii="Times New Roman" w:hAnsi="Times New Roman" w:cs="Times New Roman"/>
          <w:color w:val="000000" w:themeColor="text1"/>
          <w:sz w:val="24"/>
          <w:szCs w:val="24"/>
        </w:rPr>
        <w:t xml:space="preserve">- путевой рельс; </w:t>
      </w:r>
      <w:r w:rsidRPr="00E40F0C">
        <w:rPr>
          <w:rFonts w:ascii="Times New Roman" w:hAnsi="Times New Roman" w:cs="Times New Roman"/>
          <w:i/>
          <w:color w:val="000000" w:themeColor="text1"/>
          <w:sz w:val="24"/>
          <w:szCs w:val="24"/>
        </w:rPr>
        <w:t>2</w:t>
      </w:r>
      <w:r w:rsidRPr="00E40F0C">
        <w:rPr>
          <w:rFonts w:ascii="Times New Roman" w:hAnsi="Times New Roman" w:cs="Times New Roman"/>
          <w:color w:val="000000" w:themeColor="text1"/>
          <w:sz w:val="24"/>
          <w:szCs w:val="24"/>
        </w:rPr>
        <w:t xml:space="preserve"> – контррельс; </w:t>
      </w:r>
      <w:r w:rsidRPr="00E40F0C">
        <w:rPr>
          <w:rFonts w:ascii="Times New Roman" w:hAnsi="Times New Roman" w:cs="Times New Roman"/>
          <w:i/>
          <w:color w:val="000000" w:themeColor="text1"/>
          <w:sz w:val="24"/>
          <w:szCs w:val="24"/>
        </w:rPr>
        <w:t xml:space="preserve">3 </w:t>
      </w:r>
      <w:r w:rsidRPr="00E40F0C">
        <w:rPr>
          <w:rFonts w:ascii="Times New Roman" w:hAnsi="Times New Roman" w:cs="Times New Roman"/>
          <w:color w:val="000000" w:themeColor="text1"/>
          <w:sz w:val="24"/>
          <w:szCs w:val="24"/>
        </w:rPr>
        <w:t xml:space="preserve">– сердечник; </w:t>
      </w:r>
      <w:r w:rsidRPr="00E40F0C">
        <w:rPr>
          <w:rFonts w:ascii="Times New Roman" w:hAnsi="Times New Roman" w:cs="Times New Roman"/>
          <w:i/>
          <w:color w:val="000000" w:themeColor="text1"/>
          <w:sz w:val="24"/>
          <w:szCs w:val="24"/>
        </w:rPr>
        <w:t>4</w:t>
      </w:r>
      <w:r w:rsidRPr="00E40F0C">
        <w:rPr>
          <w:rFonts w:ascii="Times New Roman" w:hAnsi="Times New Roman" w:cs="Times New Roman"/>
          <w:color w:val="000000" w:themeColor="text1"/>
          <w:sz w:val="24"/>
          <w:szCs w:val="24"/>
        </w:rPr>
        <w:t xml:space="preserve"> - усовик</w:t>
      </w:r>
    </w:p>
    <w:p w:rsidR="00367177" w:rsidRPr="00E40F0C" w:rsidRDefault="00367177" w:rsidP="00367177">
      <w:pPr>
        <w:autoSpaceDE w:val="0"/>
        <w:autoSpaceDN w:val="0"/>
        <w:adjustRightInd w:val="0"/>
        <w:spacing w:after="0" w:line="240" w:lineRule="auto"/>
        <w:jc w:val="both"/>
        <w:rPr>
          <w:rFonts w:ascii="Times New Roman" w:hAnsi="Times New Roman" w:cs="Times New Roman"/>
          <w:color w:val="000000" w:themeColor="text1"/>
          <w:sz w:val="28"/>
          <w:szCs w:val="28"/>
          <w:lang w:eastAsia="ru-RU"/>
        </w:rPr>
      </w:pP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Ширина рельсовой колеи на стрелочных переводах не должна быть более 1546 мм и менее 1512 мм.</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Величины вертикального и горизонтального износов рельсов и других элементов стрелочных переводов, а также их дефектов в зависимости от установленных скоростей движения поездов не должны превышать значений, регламентированных требованиями классификатора дефектов и повреждений элементов стрелочных переводов.</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8"/>
          <w:szCs w:val="28"/>
          <w:lang w:eastAsia="ru-RU"/>
        </w:rPr>
        <w:t>3.4.2</w:t>
      </w:r>
      <w:r w:rsidR="007331F3" w:rsidRPr="00E40F0C">
        <w:rPr>
          <w:rFonts w:ascii="Times New Roman" w:hAnsi="Times New Roman" w:cs="Times New Roman"/>
          <w:color w:val="000000" w:themeColor="text1"/>
          <w:sz w:val="28"/>
          <w:szCs w:val="28"/>
          <w:lang w:eastAsia="ru-RU"/>
        </w:rPr>
        <w:t>0</w:t>
      </w:r>
      <w:r w:rsidRPr="00E40F0C">
        <w:rPr>
          <w:rFonts w:ascii="Times New Roman" w:hAnsi="Times New Roman" w:cs="Times New Roman"/>
          <w:color w:val="000000" w:themeColor="text1"/>
          <w:sz w:val="28"/>
          <w:szCs w:val="28"/>
          <w:lang w:eastAsia="ru-RU"/>
        </w:rPr>
        <w:t xml:space="preserve">. Остряки, выкрошенные от острия до первой рабочей тяги на глубину более </w:t>
      </w:r>
      <w:smartTag w:uri="urn:schemas-microsoft-com:office:smarttags" w:element="metricconverter">
        <w:smartTagPr>
          <w:attr w:name="ProductID" w:val="3 мм"/>
        </w:smartTagPr>
        <w:r w:rsidRPr="00E40F0C">
          <w:rPr>
            <w:rFonts w:ascii="Times New Roman" w:hAnsi="Times New Roman" w:cs="Times New Roman"/>
            <w:color w:val="000000" w:themeColor="text1"/>
            <w:sz w:val="28"/>
            <w:szCs w:val="28"/>
            <w:lang w:eastAsia="ru-RU"/>
          </w:rPr>
          <w:t>3 мм</w:t>
        </w:r>
      </w:smartTag>
      <w:r w:rsidRPr="00E40F0C">
        <w:rPr>
          <w:rFonts w:ascii="Times New Roman" w:hAnsi="Times New Roman" w:cs="Times New Roman"/>
          <w:color w:val="000000" w:themeColor="text1"/>
          <w:sz w:val="28"/>
          <w:szCs w:val="28"/>
          <w:lang w:eastAsia="ru-RU"/>
        </w:rPr>
        <w:t xml:space="preserve"> на расстоянии, менее указанного в Правилах технической эксплуатации железных дорог Российской Федерации [7], должны быть зашлифованы. При шлифовке выкрошенной части остряку придается форма с уклоном головки в поперечном направлении в сторону рабочей грани</w:t>
      </w:r>
      <w:r w:rsidR="00233B2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(рисунок 3.26, а), а в продольном направлении — с понижением верха головки к острию остряка. Для обеспечения требований</w:t>
      </w:r>
      <w:r w:rsidR="00233B2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шаблона КОР подлежат шлифовке наплывы металла на нерабочей грани остряка и горизонтальные уступы от бокового износа на рабочей грани от острия до сечения головки</w:t>
      </w:r>
      <w:r w:rsidR="00233B2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 xml:space="preserve">20 мм (рисунок 3.26, </w:t>
      </w:r>
      <w:r w:rsidRPr="00E40F0C">
        <w:rPr>
          <w:rFonts w:ascii="Times New Roman" w:hAnsi="Times New Roman" w:cs="Times New Roman"/>
          <w:i/>
          <w:iCs/>
          <w:color w:val="000000" w:themeColor="text1"/>
          <w:sz w:val="28"/>
          <w:szCs w:val="28"/>
          <w:lang w:eastAsia="ru-RU"/>
        </w:rPr>
        <w:t>б</w:t>
      </w:r>
      <w:r w:rsidRPr="00E40F0C">
        <w:rPr>
          <w:rFonts w:ascii="Times New Roman" w:hAnsi="Times New Roman" w:cs="Times New Roman"/>
          <w:iCs/>
          <w:color w:val="000000" w:themeColor="text1"/>
          <w:sz w:val="28"/>
          <w:szCs w:val="28"/>
          <w:lang w:eastAsia="ru-RU"/>
        </w:rPr>
        <w:t>) с плавным переходом к нешлифуемой части головки остряка</w:t>
      </w:r>
      <w:r w:rsidRPr="00E40F0C">
        <w:rPr>
          <w:rFonts w:ascii="Times New Roman" w:hAnsi="Times New Roman" w:cs="Times New Roman"/>
          <w:i/>
          <w:iCs/>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 xml:space="preserve">При этом смещение фактического острия не должно выходить за первую рабочую тягу. </w:t>
      </w:r>
    </w:p>
    <w:p w:rsidR="00367177" w:rsidRPr="00E40F0C" w:rsidRDefault="00367177" w:rsidP="00367177">
      <w:pPr>
        <w:spacing w:after="0" w:line="240" w:lineRule="auto"/>
        <w:jc w:val="both"/>
        <w:rPr>
          <w:rFonts w:ascii="Times New Roman" w:hAnsi="Times New Roman" w:cs="Times New Roman"/>
          <w:color w:val="000000" w:themeColor="text1"/>
          <w:sz w:val="20"/>
          <w:szCs w:val="20"/>
        </w:rPr>
      </w:pPr>
    </w:p>
    <w:p w:rsidR="00367177" w:rsidRPr="00E40F0C" w:rsidRDefault="00367177" w:rsidP="00367177">
      <w:pPr>
        <w:spacing w:after="0" w:line="360" w:lineRule="auto"/>
        <w:jc w:val="both"/>
        <w:rPr>
          <w:rFonts w:cs="Times New Roman"/>
          <w:color w:val="000000" w:themeColor="text1"/>
          <w:sz w:val="28"/>
          <w:lang w:eastAsia="ru-RU"/>
        </w:rPr>
      </w:pPr>
      <w:r w:rsidRPr="00E40F0C">
        <w:rPr>
          <w:rFonts w:cs="Times New Roman"/>
          <w:color w:val="000000" w:themeColor="text1"/>
          <w:sz w:val="28"/>
          <w:lang w:eastAsia="ru-RU"/>
        </w:rPr>
        <w:t>а)</w:t>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Pr="00E40F0C">
        <w:rPr>
          <w:rFonts w:cs="Times New Roman"/>
          <w:color w:val="000000" w:themeColor="text1"/>
          <w:sz w:val="28"/>
          <w:lang w:eastAsia="ru-RU"/>
        </w:rPr>
        <w:tab/>
      </w:r>
      <w:r w:rsidR="00233B27" w:rsidRPr="00E40F0C">
        <w:rPr>
          <w:rFonts w:cs="Times New Roman"/>
          <w:color w:val="000000" w:themeColor="text1"/>
          <w:sz w:val="28"/>
          <w:lang w:eastAsia="ru-RU"/>
        </w:rPr>
        <w:t xml:space="preserve">  </w:t>
      </w:r>
      <w:r w:rsidRPr="00E40F0C">
        <w:rPr>
          <w:rFonts w:cs="Times New Roman"/>
          <w:color w:val="000000" w:themeColor="text1"/>
          <w:sz w:val="28"/>
          <w:lang w:eastAsia="ru-RU"/>
        </w:rPr>
        <w:t>б)</w:t>
      </w:r>
    </w:p>
    <w:p w:rsidR="00367177" w:rsidRPr="00E40F0C" w:rsidRDefault="002A35F2" w:rsidP="00367177">
      <w:pPr>
        <w:jc w:val="center"/>
        <w:rPr>
          <w:rFonts w:cs="Times New Roman"/>
          <w:color w:val="000000" w:themeColor="text1"/>
        </w:rPr>
      </w:pPr>
      <w:r>
        <w:rPr>
          <w:rFonts w:cs="Times New Roman"/>
          <w:noProof/>
          <w:color w:val="000000" w:themeColor="text1"/>
          <w:lang w:eastAsia="ru-RU"/>
        </w:rPr>
        <mc:AlternateContent>
          <mc:Choice Requires="wps">
            <w:drawing>
              <wp:anchor distT="0" distB="0" distL="114300" distR="114300" simplePos="0" relativeHeight="251668992" behindDoc="0" locked="0" layoutInCell="1" allowOverlap="1">
                <wp:simplePos x="0" y="0"/>
                <wp:positionH relativeFrom="column">
                  <wp:posOffset>542925</wp:posOffset>
                </wp:positionH>
                <wp:positionV relativeFrom="paragraph">
                  <wp:posOffset>150495</wp:posOffset>
                </wp:positionV>
                <wp:extent cx="1257300" cy="342900"/>
                <wp:effectExtent l="0" t="0" r="0" b="0"/>
                <wp:wrapNone/>
                <wp:docPr id="352" name="Поле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665491" w:rsidRDefault="00447C29" w:rsidP="00367177">
                            <w:pPr>
                              <w:rPr>
                                <w:i/>
                              </w:rPr>
                            </w:pPr>
                            <w:r>
                              <w:rPr>
                                <w:i/>
                              </w:rPr>
                              <w:t xml:space="preserve">Не менее 60 </w:t>
                            </w:r>
                            <w:r>
                              <w:rPr>
                                <w:i/>
                                <w:vertAlign w:val="superscript"/>
                              </w:rPr>
                              <w:t>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2" o:spid="_x0000_s1057" type="#_x0000_t202" style="position:absolute;left:0;text-align:left;margin-left:42.75pt;margin-top:11.85pt;width:99pt;height:2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" filled="f" stroked="f">
                <v:textbox>
                  <w:txbxContent>
                    <w:p w:rsidR="00447C29" w:rsidRPr="00665491" w:rsidRDefault="00447C29" w:rsidP="00367177">
                      <w:pPr>
                        <w:rPr>
                          <w:i/>
                        </w:rPr>
                      </w:pPr>
                      <w:r>
                        <w:rPr>
                          <w:i/>
                        </w:rPr>
                        <w:t xml:space="preserve">Не менее 60 </w:t>
                      </w:r>
                      <w:r>
                        <w:rPr>
                          <w:i/>
                          <w:vertAlign w:val="superscript"/>
                        </w:rPr>
                        <w:t>о</w:t>
                      </w:r>
                    </w:p>
                  </w:txbxContent>
                </v:textbox>
              </v:shape>
            </w:pict>
          </mc:Fallback>
        </mc:AlternateContent>
      </w:r>
      <w:r>
        <w:rPr>
          <w:rFonts w:cs="Times New Roman"/>
          <w:noProof/>
          <w:color w:val="000000" w:themeColor="text1"/>
          <w:lang w:eastAsia="ru-RU"/>
        </w:rPr>
        <mc:AlternateContent>
          <mc:Choice Requires="wps">
            <w:drawing>
              <wp:anchor distT="0" distB="0" distL="114300" distR="114300" simplePos="0" relativeHeight="251671040" behindDoc="0" locked="0" layoutInCell="1" allowOverlap="1">
                <wp:simplePos x="0" y="0"/>
                <wp:positionH relativeFrom="column">
                  <wp:posOffset>2628900</wp:posOffset>
                </wp:positionH>
                <wp:positionV relativeFrom="paragraph">
                  <wp:posOffset>150495</wp:posOffset>
                </wp:positionV>
                <wp:extent cx="1028700" cy="342900"/>
                <wp:effectExtent l="0" t="0" r="0" b="0"/>
                <wp:wrapNone/>
                <wp:docPr id="137" name="Поле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665491" w:rsidRDefault="00447C29" w:rsidP="00367177">
                            <w:pPr>
                              <w:rPr>
                                <w:i/>
                              </w:rPr>
                            </w:pPr>
                            <w:r>
                              <w:rPr>
                                <w:i/>
                              </w:rPr>
                              <w:t xml:space="preserve">Около 45 </w:t>
                            </w:r>
                            <w:r>
                              <w:rPr>
                                <w:i/>
                                <w:vertAlign w:val="superscript"/>
                              </w:rPr>
                              <w:t>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3" o:spid="_x0000_s1058" type="#_x0000_t202" style="position:absolute;left:0;text-align:left;margin-left:207pt;margin-top:11.85pt;width:81pt;height:2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" filled="f" stroked="f">
                <v:textbox>
                  <w:txbxContent>
                    <w:p w:rsidR="00447C29" w:rsidRPr="00665491" w:rsidRDefault="00447C29" w:rsidP="00367177">
                      <w:pPr>
                        <w:rPr>
                          <w:i/>
                        </w:rPr>
                      </w:pPr>
                      <w:r>
                        <w:rPr>
                          <w:i/>
                        </w:rPr>
                        <w:t xml:space="preserve">Около 45 </w:t>
                      </w:r>
                      <w:r>
                        <w:rPr>
                          <w:i/>
                          <w:vertAlign w:val="superscript"/>
                        </w:rPr>
                        <w:t>о</w:t>
                      </w:r>
                    </w:p>
                  </w:txbxContent>
                </v:textbox>
              </v:shape>
            </w:pict>
          </mc:Fallback>
        </mc:AlternateContent>
      </w:r>
      <w:r>
        <w:rPr>
          <w:rFonts w:cs="Times New Roman"/>
          <w:noProof/>
          <w:color w:val="000000" w:themeColor="text1"/>
          <w:lang w:eastAsia="ru-RU"/>
        </w:rPr>
        <mc:AlternateContent>
          <mc:Choice Requires="wps">
            <w:drawing>
              <wp:anchor distT="0" distB="0" distL="114300" distR="114300" simplePos="0" relativeHeight="251670016" behindDoc="0" locked="0" layoutInCell="1" allowOverlap="1">
                <wp:simplePos x="0" y="0"/>
                <wp:positionH relativeFrom="column">
                  <wp:posOffset>2514600</wp:posOffset>
                </wp:positionH>
                <wp:positionV relativeFrom="paragraph">
                  <wp:posOffset>-78105</wp:posOffset>
                </wp:positionV>
                <wp:extent cx="1257300" cy="342900"/>
                <wp:effectExtent l="0" t="0" r="0" b="0"/>
                <wp:wrapNone/>
                <wp:docPr id="136"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665491" w:rsidRDefault="00447C29" w:rsidP="00367177">
                            <w:pPr>
                              <w:rPr>
                                <w:i/>
                              </w:rPr>
                            </w:pPr>
                            <w:r>
                              <w:rPr>
                                <w:i/>
                              </w:rPr>
                              <w:t xml:space="preserve">Не менее 60 </w:t>
                            </w:r>
                            <w:r>
                              <w:rPr>
                                <w:i/>
                                <w:vertAlign w:val="superscript"/>
                              </w:rPr>
                              <w:t>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4" o:spid="_x0000_s1059" type="#_x0000_t202" style="position:absolute;left:0;text-align:left;margin-left:198pt;margin-top:-6.15pt;width:99pt;height:2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" filled="f" stroked="f">
                <v:textbox>
                  <w:txbxContent>
                    <w:p w:rsidR="00447C29" w:rsidRPr="00665491" w:rsidRDefault="00447C29" w:rsidP="00367177">
                      <w:pPr>
                        <w:rPr>
                          <w:i/>
                        </w:rPr>
                      </w:pPr>
                      <w:r>
                        <w:rPr>
                          <w:i/>
                        </w:rPr>
                        <w:t xml:space="preserve">Не менее 60 </w:t>
                      </w:r>
                      <w:r>
                        <w:rPr>
                          <w:i/>
                          <w:vertAlign w:val="superscript"/>
                        </w:rPr>
                        <w:t>о</w:t>
                      </w:r>
                    </w:p>
                  </w:txbxContent>
                </v:textbox>
              </v:shape>
            </w:pict>
          </mc:Fallback>
        </mc:AlternateContent>
      </w:r>
      <w:r w:rsidR="00BE49C1" w:rsidRPr="00E40F0C">
        <w:rPr>
          <w:rFonts w:cs="Times New Roman"/>
          <w:noProof/>
          <w:color w:val="000000" w:themeColor="text1"/>
          <w:lang w:eastAsia="ru-RU"/>
        </w:rPr>
        <w:drawing>
          <wp:inline distT="0" distB="0" distL="0" distR="0">
            <wp:extent cx="3104515" cy="946150"/>
            <wp:effectExtent l="19050" t="0" r="635" b="0"/>
            <wp:docPr id="36" name="Рисунок 54"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ание: рисунок 5"/>
                    <pic:cNvPicPr>
                      <a:picLocks noChangeAspect="1" noChangeArrowheads="1"/>
                    </pic:cNvPicPr>
                  </pic:nvPicPr>
                  <pic:blipFill>
                    <a:blip r:embed="rId50" cstate="print"/>
                    <a:srcRect/>
                    <a:stretch>
                      <a:fillRect/>
                    </a:stretch>
                  </pic:blipFill>
                  <pic:spPr bwMode="auto">
                    <a:xfrm>
                      <a:off x="0" y="0"/>
                      <a:ext cx="3104515" cy="946150"/>
                    </a:xfrm>
                    <a:prstGeom prst="rect">
                      <a:avLst/>
                    </a:prstGeom>
                    <a:noFill/>
                    <a:ln w="9525">
                      <a:noFill/>
                      <a:miter lim="800000"/>
                      <a:headEnd/>
                      <a:tailEnd/>
                    </a:ln>
                  </pic:spPr>
                </pic:pic>
              </a:graphicData>
            </a:graphic>
          </wp:inline>
        </w:drawing>
      </w:r>
    </w:p>
    <w:p w:rsidR="00367177" w:rsidRPr="00E40F0C" w:rsidRDefault="00367177" w:rsidP="00367177">
      <w:pPr>
        <w:spacing w:after="0" w:line="240" w:lineRule="auto"/>
        <w:rPr>
          <w:rFonts w:cs="Times New Roman"/>
          <w:color w:val="000000" w:themeColor="text1"/>
          <w:sz w:val="20"/>
          <w:szCs w:val="20"/>
        </w:rPr>
      </w:pPr>
    </w:p>
    <w:p w:rsidR="00367177" w:rsidRPr="00E40F0C" w:rsidRDefault="00367177" w:rsidP="00367177">
      <w:pPr>
        <w:spacing w:after="0" w:line="36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3.26.</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Профиль зачистки выкрошенного остряка:</w:t>
      </w: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а) до первой тяги; б) за первой тягой на участке до сечения остряка 20мм;</w:t>
      </w: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 – выкрашивание головки; 2 – горизонтальный уступ.</w:t>
      </w:r>
    </w:p>
    <w:p w:rsidR="00367177" w:rsidRPr="00E40F0C" w:rsidRDefault="00367177" w:rsidP="00464727">
      <w:pPr>
        <w:spacing w:after="0" w:line="240" w:lineRule="auto"/>
        <w:jc w:val="center"/>
        <w:rPr>
          <w:rFonts w:ascii="Times New Roman" w:hAnsi="Times New Roman" w:cs="Times New Roman"/>
          <w:color w:val="000000" w:themeColor="text1"/>
          <w:sz w:val="28"/>
          <w:szCs w:val="28"/>
        </w:rPr>
      </w:pP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i/>
          <w:iCs/>
          <w:color w:val="000000" w:themeColor="text1"/>
          <w:sz w:val="28"/>
          <w:szCs w:val="28"/>
          <w:lang w:eastAsia="ru-RU"/>
        </w:rPr>
      </w:pPr>
      <w:r w:rsidRPr="00E40F0C">
        <w:rPr>
          <w:rFonts w:ascii="Times New Roman" w:hAnsi="Times New Roman" w:cs="Times New Roman"/>
          <w:color w:val="000000" w:themeColor="text1"/>
          <w:sz w:val="28"/>
          <w:szCs w:val="28"/>
          <w:lang w:eastAsia="ru-RU"/>
        </w:rPr>
        <w:t>3.4.21. Измерение понижения остряка против рамного рельса пока</w:t>
      </w:r>
      <w:r w:rsidRPr="00E40F0C">
        <w:rPr>
          <w:rFonts w:ascii="Times New Roman" w:hAnsi="Times New Roman" w:cs="Times New Roman"/>
          <w:color w:val="000000" w:themeColor="text1"/>
          <w:sz w:val="28"/>
          <w:szCs w:val="28"/>
          <w:lang w:eastAsia="ru-RU"/>
        </w:rPr>
        <w:softHyphen/>
        <w:t>зано на рисунке 3.27. При наличии зазора между подошвой подвижного сердечника (или остря</w:t>
      </w:r>
      <w:r w:rsidRPr="00E40F0C">
        <w:rPr>
          <w:rFonts w:ascii="Times New Roman" w:hAnsi="Times New Roman" w:cs="Times New Roman"/>
          <w:color w:val="000000" w:themeColor="text1"/>
          <w:sz w:val="28"/>
          <w:szCs w:val="28"/>
          <w:lang w:eastAsia="ru-RU"/>
        </w:rPr>
        <w:softHyphen/>
        <w:t xml:space="preserve">ка) и подушкой его величина суммируется с размером </w:t>
      </w:r>
      <w:r w:rsidR="00942F6B" w:rsidRPr="00E40F0C">
        <w:rPr>
          <w:rFonts w:ascii="Times New Roman" w:hAnsi="Times New Roman" w:cs="Times New Roman"/>
          <w:color w:val="000000" w:themeColor="text1"/>
          <w:sz w:val="28"/>
          <w:szCs w:val="28"/>
          <w:lang w:eastAsia="ru-RU"/>
        </w:rPr>
        <w:t>«</w:t>
      </w:r>
      <w:r w:rsidR="00942F6B" w:rsidRPr="00E40F0C">
        <w:rPr>
          <w:rFonts w:ascii="Times New Roman" w:hAnsi="Times New Roman" w:cs="Times New Roman"/>
          <w:i/>
          <w:iCs/>
          <w:color w:val="000000" w:themeColor="text1"/>
          <w:sz w:val="28"/>
          <w:szCs w:val="28"/>
          <w:lang w:eastAsia="ru-RU"/>
        </w:rPr>
        <w:t>У»</w:t>
      </w:r>
      <w:r w:rsidRPr="00E40F0C">
        <w:rPr>
          <w:rFonts w:ascii="Times New Roman" w:hAnsi="Times New Roman" w:cs="Times New Roman"/>
          <w:i/>
          <w:iCs/>
          <w:color w:val="000000" w:themeColor="text1"/>
          <w:sz w:val="28"/>
          <w:szCs w:val="28"/>
          <w:lang w:eastAsia="ru-RU"/>
        </w:rPr>
        <w:t>.</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3.4.22. Стрелочные переводы на деревянных брусьях должны быть закреплены от угона. Стрелочные переводы закрепляются от угона противоутонами по схемам, показанным на рисунках 3.28, 3.29.</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Острия прямого и криволинейного остряков должны располагаться по наугольнику. Смещение положения остряков относительно друг друга не должно превышать ± 20 мм</w:t>
      </w:r>
      <w:r w:rsidR="006012CB" w:rsidRPr="00E40F0C">
        <w:rPr>
          <w:rFonts w:ascii="Times New Roman" w:hAnsi="Times New Roman" w:cs="Times New Roman"/>
          <w:color w:val="000000" w:themeColor="text1"/>
          <w:sz w:val="28"/>
          <w:szCs w:val="28"/>
          <w:lang w:eastAsia="ru-RU"/>
        </w:rPr>
        <w:t>,</w:t>
      </w:r>
      <w:r w:rsidR="00182DAF" w:rsidRPr="00E40F0C">
        <w:rPr>
          <w:rFonts w:ascii="Times New Roman" w:hAnsi="Times New Roman" w:cs="Times New Roman"/>
          <w:color w:val="000000" w:themeColor="text1"/>
          <w:sz w:val="28"/>
          <w:szCs w:val="28"/>
          <w:lang w:eastAsia="ru-RU"/>
        </w:rPr>
        <w:t xml:space="preserve"> а</w:t>
      </w:r>
      <w:r w:rsidR="006012CB" w:rsidRPr="00E40F0C">
        <w:rPr>
          <w:rFonts w:ascii="Times New Roman" w:hAnsi="Times New Roman" w:cs="Times New Roman"/>
          <w:color w:val="000000" w:themeColor="text1"/>
          <w:sz w:val="28"/>
          <w:szCs w:val="28"/>
          <w:lang w:eastAsia="ru-RU"/>
        </w:rPr>
        <w:t xml:space="preserve"> на линиях В, С ± 10 мм</w:t>
      </w:r>
      <w:r w:rsidR="00A14DDC" w:rsidRPr="00E40F0C">
        <w:rPr>
          <w:rFonts w:ascii="Times New Roman" w:hAnsi="Times New Roman" w:cs="Times New Roman"/>
          <w:color w:val="000000" w:themeColor="text1"/>
          <w:sz w:val="28"/>
          <w:szCs w:val="28"/>
          <w:lang w:eastAsia="ru-RU"/>
        </w:rPr>
        <w:t>, при превышение указанных нормативов, устранение в течении 3-х дней.</w:t>
      </w:r>
      <w:r w:rsidRPr="00E40F0C">
        <w:rPr>
          <w:rFonts w:ascii="Times New Roman" w:hAnsi="Times New Roman" w:cs="Times New Roman"/>
          <w:color w:val="000000" w:themeColor="text1"/>
          <w:sz w:val="28"/>
          <w:szCs w:val="28"/>
          <w:lang w:eastAsia="ru-RU"/>
        </w:rPr>
        <w:t xml:space="preserve"> Для ликвидации угона остряков необходимо закрыть стрелку в одном из рабочих положений и провести работы по </w:t>
      </w:r>
      <w:r w:rsidR="00A14DDC" w:rsidRPr="00E40F0C">
        <w:rPr>
          <w:rFonts w:ascii="Times New Roman" w:hAnsi="Times New Roman" w:cs="Times New Roman"/>
          <w:color w:val="000000" w:themeColor="text1"/>
          <w:sz w:val="28"/>
          <w:szCs w:val="28"/>
          <w:lang w:eastAsia="ru-RU"/>
        </w:rPr>
        <w:t xml:space="preserve">регулированию </w:t>
      </w:r>
      <w:r w:rsidRPr="00E40F0C">
        <w:rPr>
          <w:rFonts w:ascii="Times New Roman" w:hAnsi="Times New Roman" w:cs="Times New Roman"/>
          <w:color w:val="000000" w:themeColor="text1"/>
          <w:sz w:val="28"/>
          <w:szCs w:val="28"/>
          <w:lang w:eastAsia="ru-RU"/>
        </w:rPr>
        <w:t xml:space="preserve">положения остряков. </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Для обеспечения работы стрелочных переводов в составе бесстыкового пути применяются «стыки уравнительные» (рисунок 3.30). В каждом отдельном случае схемы и места расположения «стыков уравнительных» должны соответствовать требованиям</w:t>
      </w:r>
      <w:r w:rsidR="00233B2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схем защиты стрелочных переводов и их групп на участках бесстыкового пути. Нормы содержания ширины колеи «стыков уравнительных» принимаются такими же, как для стрелок стрелочных переводов.</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3.4.23. Зазоры в стыках на стрелочном переводе при монтаже должны соответствовать эпюрным значениям.</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В эксплуатации стыковые зазоры (на эпюре показанные нулевыми) не должны превышать </w:t>
      </w:r>
      <w:smartTag w:uri="urn:schemas-microsoft-com:office:smarttags" w:element="metricconverter">
        <w:smartTagPr>
          <w:attr w:name="ProductID" w:val="10 мм"/>
        </w:smartTagPr>
        <w:r w:rsidRPr="00E40F0C">
          <w:rPr>
            <w:rFonts w:ascii="Times New Roman" w:hAnsi="Times New Roman" w:cs="Times New Roman"/>
            <w:color w:val="000000" w:themeColor="text1"/>
            <w:sz w:val="28"/>
            <w:szCs w:val="28"/>
            <w:lang w:eastAsia="ru-RU"/>
          </w:rPr>
          <w:t>10 мм</w:t>
        </w:r>
      </w:smartTag>
      <w:r w:rsidRPr="00E40F0C">
        <w:rPr>
          <w:rFonts w:ascii="Times New Roman" w:hAnsi="Times New Roman" w:cs="Times New Roman"/>
          <w:color w:val="000000" w:themeColor="text1"/>
          <w:sz w:val="28"/>
          <w:szCs w:val="28"/>
          <w:lang w:eastAsia="ru-RU"/>
        </w:rPr>
        <w:t xml:space="preserve">. Зазор в стыках поворотных остряков и сердечников должен быть не менее </w:t>
      </w:r>
      <w:smartTag w:uri="urn:schemas-microsoft-com:office:smarttags" w:element="metricconverter">
        <w:smartTagPr>
          <w:attr w:name="ProductID" w:val="3 мм"/>
        </w:smartTagPr>
        <w:r w:rsidRPr="00E40F0C">
          <w:rPr>
            <w:rFonts w:ascii="Times New Roman" w:hAnsi="Times New Roman" w:cs="Times New Roman"/>
            <w:color w:val="000000" w:themeColor="text1"/>
            <w:sz w:val="28"/>
            <w:szCs w:val="28"/>
            <w:lang w:eastAsia="ru-RU"/>
          </w:rPr>
          <w:t>3 мм</w:t>
        </w:r>
      </w:smartTag>
      <w:r w:rsidRPr="00E40F0C">
        <w:rPr>
          <w:rFonts w:ascii="Times New Roman" w:hAnsi="Times New Roman" w:cs="Times New Roman"/>
          <w:color w:val="000000" w:themeColor="text1"/>
          <w:sz w:val="28"/>
          <w:szCs w:val="28"/>
          <w:lang w:eastAsia="ru-RU"/>
        </w:rPr>
        <w:t>. Остальные зазоры содержатся по нормам прилегающих путей.</w:t>
      </w:r>
    </w:p>
    <w:p w:rsidR="00367177" w:rsidRPr="00E40F0C" w:rsidRDefault="00367177" w:rsidP="00367177">
      <w:pPr>
        <w:spacing w:after="0" w:line="240" w:lineRule="auto"/>
        <w:rPr>
          <w:rFonts w:ascii="Times New Roman" w:hAnsi="Times New Roman" w:cs="Times New Roman"/>
          <w:color w:val="000000" w:themeColor="text1"/>
          <w:sz w:val="28"/>
          <w:szCs w:val="28"/>
        </w:rPr>
      </w:pPr>
    </w:p>
    <w:p w:rsidR="00367177" w:rsidRPr="00E40F0C" w:rsidRDefault="00367177" w:rsidP="00367177">
      <w:pPr>
        <w:spacing w:after="0" w:line="240" w:lineRule="auto"/>
        <w:rPr>
          <w:rFonts w:ascii="Times New Roman" w:hAnsi="Times New Roman" w:cs="Times New Roman"/>
          <w:color w:val="000000" w:themeColor="text1"/>
        </w:rPr>
      </w:pPr>
    </w:p>
    <w:p w:rsidR="00367177" w:rsidRPr="00E40F0C" w:rsidRDefault="002A35F2" w:rsidP="00367177">
      <w:pPr>
        <w:spacing w:after="0" w:line="360" w:lineRule="auto"/>
        <w:jc w:val="both"/>
        <w:rPr>
          <w:rFonts w:cs="Times New Roman"/>
          <w:color w:val="000000" w:themeColor="text1"/>
          <w:sz w:val="28"/>
          <w:lang w:eastAsia="ru-RU"/>
        </w:rPr>
      </w:pPr>
      <w:r>
        <w:rPr>
          <w:rFonts w:cs="Times New Roman"/>
          <w:noProof/>
          <w:color w:val="000000" w:themeColor="text1"/>
          <w:sz w:val="28"/>
          <w:lang w:eastAsia="ru-RU"/>
        </w:rPr>
        <mc:AlternateContent>
          <mc:Choice Requires="wps">
            <w:drawing>
              <wp:anchor distT="0" distB="0" distL="114300" distR="114300" simplePos="0" relativeHeight="251667968" behindDoc="0" locked="0" layoutInCell="1" allowOverlap="1">
                <wp:simplePos x="0" y="0"/>
                <wp:positionH relativeFrom="column">
                  <wp:posOffset>3886200</wp:posOffset>
                </wp:positionH>
                <wp:positionV relativeFrom="paragraph">
                  <wp:posOffset>57785</wp:posOffset>
                </wp:positionV>
                <wp:extent cx="1371600" cy="342900"/>
                <wp:effectExtent l="0" t="0" r="0" b="0"/>
                <wp:wrapNone/>
                <wp:docPr id="135"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665491" w:rsidRDefault="00447C29" w:rsidP="00367177">
                            <w:pPr>
                              <w:rPr>
                                <w:i/>
                              </w:rPr>
                            </w:pPr>
                            <w:r>
                              <w:rPr>
                                <w:i/>
                              </w:rPr>
                              <w:t>База измерения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9" o:spid="_x0000_s1060" type="#_x0000_t202" style="position:absolute;left:0;text-align:left;margin-left:306pt;margin-top:4.55pt;width:108pt;height:2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" filled="f" stroked="f">
                <v:textbox>
                  <w:txbxContent>
                    <w:p w:rsidR="00447C29" w:rsidRPr="00665491" w:rsidRDefault="00447C29" w:rsidP="00367177">
                      <w:pPr>
                        <w:rPr>
                          <w:i/>
                        </w:rPr>
                      </w:pPr>
                      <w:r>
                        <w:rPr>
                          <w:i/>
                        </w:rPr>
                        <w:t>База измерения</w:t>
                      </w:r>
                    </w:p>
                  </w:txbxContent>
                </v:textbox>
              </v:shape>
            </w:pict>
          </mc:Fallback>
        </mc:AlternateContent>
      </w:r>
      <w:r>
        <w:rPr>
          <w:rFonts w:cs="Times New Roman"/>
          <w:noProof/>
          <w:color w:val="000000" w:themeColor="text1"/>
          <w:sz w:val="28"/>
          <w:lang w:eastAsia="ru-RU"/>
        </w:rPr>
        <mc:AlternateContent>
          <mc:Choice Requires="wps">
            <w:drawing>
              <wp:anchor distT="0" distB="0" distL="114300" distR="114300" simplePos="0" relativeHeight="251666944" behindDoc="0" locked="0" layoutInCell="1" allowOverlap="1">
                <wp:simplePos x="0" y="0"/>
                <wp:positionH relativeFrom="column">
                  <wp:posOffset>800100</wp:posOffset>
                </wp:positionH>
                <wp:positionV relativeFrom="paragraph">
                  <wp:posOffset>57785</wp:posOffset>
                </wp:positionV>
                <wp:extent cx="1371600" cy="342900"/>
                <wp:effectExtent l="0" t="0" r="0" b="0"/>
                <wp:wrapNone/>
                <wp:docPr id="134"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665491" w:rsidRDefault="00447C29" w:rsidP="00367177">
                            <w:pPr>
                              <w:rPr>
                                <w:i/>
                              </w:rPr>
                            </w:pPr>
                            <w:r>
                              <w:rPr>
                                <w:i/>
                              </w:rPr>
                              <w:t>База измерения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8" o:spid="_x0000_s1061" type="#_x0000_t202" style="position:absolute;left:0;text-align:left;margin-left:63pt;margin-top:4.55pt;width:108pt;height:2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" filled="f" stroked="f">
                <v:textbox>
                  <w:txbxContent>
                    <w:p w:rsidR="00447C29" w:rsidRPr="00665491" w:rsidRDefault="00447C29" w:rsidP="00367177">
                      <w:pPr>
                        <w:rPr>
                          <w:i/>
                        </w:rPr>
                      </w:pPr>
                      <w:r>
                        <w:rPr>
                          <w:i/>
                        </w:rPr>
                        <w:t>База измерения</w:t>
                      </w:r>
                    </w:p>
                  </w:txbxContent>
                </v:textbox>
              </v:shape>
            </w:pict>
          </mc:Fallback>
        </mc:AlternateContent>
      </w:r>
      <w:r w:rsidR="00367177" w:rsidRPr="00E40F0C">
        <w:rPr>
          <w:rFonts w:cs="Times New Roman"/>
          <w:color w:val="000000" w:themeColor="text1"/>
          <w:sz w:val="28"/>
          <w:lang w:eastAsia="ru-RU"/>
        </w:rPr>
        <w:t>а)</w:t>
      </w:r>
      <w:r w:rsidR="00367177" w:rsidRPr="00E40F0C">
        <w:rPr>
          <w:rFonts w:cs="Times New Roman"/>
          <w:color w:val="000000" w:themeColor="text1"/>
          <w:sz w:val="28"/>
          <w:lang w:eastAsia="ru-RU"/>
        </w:rPr>
        <w:tab/>
      </w:r>
      <w:r w:rsidR="00367177" w:rsidRPr="00E40F0C">
        <w:rPr>
          <w:rFonts w:cs="Times New Roman"/>
          <w:color w:val="000000" w:themeColor="text1"/>
          <w:sz w:val="28"/>
          <w:lang w:eastAsia="ru-RU"/>
        </w:rPr>
        <w:tab/>
      </w:r>
      <w:r w:rsidR="00367177" w:rsidRPr="00E40F0C">
        <w:rPr>
          <w:rFonts w:cs="Times New Roman"/>
          <w:color w:val="000000" w:themeColor="text1"/>
          <w:sz w:val="28"/>
          <w:lang w:eastAsia="ru-RU"/>
        </w:rPr>
        <w:tab/>
      </w:r>
      <w:r w:rsidR="00367177" w:rsidRPr="00E40F0C">
        <w:rPr>
          <w:rFonts w:cs="Times New Roman"/>
          <w:color w:val="000000" w:themeColor="text1"/>
          <w:sz w:val="28"/>
          <w:lang w:eastAsia="ru-RU"/>
        </w:rPr>
        <w:tab/>
      </w:r>
      <w:r w:rsidR="00367177" w:rsidRPr="00E40F0C">
        <w:rPr>
          <w:rFonts w:cs="Times New Roman"/>
          <w:color w:val="000000" w:themeColor="text1"/>
          <w:sz w:val="28"/>
          <w:lang w:eastAsia="ru-RU"/>
        </w:rPr>
        <w:tab/>
      </w:r>
      <w:r w:rsidR="00367177" w:rsidRPr="00E40F0C">
        <w:rPr>
          <w:rFonts w:cs="Times New Roman"/>
          <w:color w:val="000000" w:themeColor="text1"/>
          <w:sz w:val="28"/>
          <w:lang w:eastAsia="ru-RU"/>
        </w:rPr>
        <w:tab/>
      </w:r>
      <w:r w:rsidR="00367177" w:rsidRPr="00E40F0C">
        <w:rPr>
          <w:rFonts w:cs="Times New Roman"/>
          <w:color w:val="000000" w:themeColor="text1"/>
          <w:sz w:val="28"/>
          <w:lang w:eastAsia="ru-RU"/>
        </w:rPr>
        <w:tab/>
      </w:r>
      <w:r w:rsidR="00233B27" w:rsidRPr="00E40F0C">
        <w:rPr>
          <w:rFonts w:cs="Times New Roman"/>
          <w:color w:val="000000" w:themeColor="text1"/>
          <w:sz w:val="28"/>
          <w:lang w:eastAsia="ru-RU"/>
        </w:rPr>
        <w:t xml:space="preserve">  </w:t>
      </w:r>
      <w:r w:rsidR="00367177" w:rsidRPr="00E40F0C">
        <w:rPr>
          <w:rFonts w:cs="Times New Roman"/>
          <w:color w:val="000000" w:themeColor="text1"/>
          <w:sz w:val="28"/>
          <w:lang w:eastAsia="ru-RU"/>
        </w:rPr>
        <w:t>б)</w:t>
      </w:r>
    </w:p>
    <w:p w:rsidR="00367177" w:rsidRPr="00E40F0C" w:rsidRDefault="00BE49C1" w:rsidP="00367177">
      <w:pPr>
        <w:jc w:val="center"/>
        <w:rPr>
          <w:rFonts w:cs="Times New Roman"/>
          <w:color w:val="000000" w:themeColor="text1"/>
        </w:rPr>
      </w:pPr>
      <w:r w:rsidRPr="00E40F0C">
        <w:rPr>
          <w:rFonts w:cs="Times New Roman"/>
          <w:noProof/>
          <w:color w:val="000000" w:themeColor="text1"/>
          <w:lang w:eastAsia="ru-RU"/>
        </w:rPr>
        <w:drawing>
          <wp:inline distT="0" distB="0" distL="0" distR="0">
            <wp:extent cx="4305935" cy="1392555"/>
            <wp:effectExtent l="19050" t="0" r="0" b="0"/>
            <wp:docPr id="37" name="Рисунок 55"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Описание: рисунок 5"/>
                    <pic:cNvPicPr>
                      <a:picLocks noChangeAspect="1" noChangeArrowheads="1"/>
                    </pic:cNvPicPr>
                  </pic:nvPicPr>
                  <pic:blipFill>
                    <a:blip r:embed="rId51" cstate="print"/>
                    <a:srcRect/>
                    <a:stretch>
                      <a:fillRect/>
                    </a:stretch>
                  </pic:blipFill>
                  <pic:spPr bwMode="auto">
                    <a:xfrm>
                      <a:off x="0" y="0"/>
                      <a:ext cx="4305935" cy="1392555"/>
                    </a:xfrm>
                    <a:prstGeom prst="rect">
                      <a:avLst/>
                    </a:prstGeom>
                    <a:noFill/>
                    <a:ln w="9525">
                      <a:noFill/>
                      <a:miter lim="800000"/>
                      <a:headEnd/>
                      <a:tailEnd/>
                    </a:ln>
                  </pic:spPr>
                </pic:pic>
              </a:graphicData>
            </a:graphic>
          </wp:inline>
        </w:drawing>
      </w: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3.27.</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Измерение понижения остряка относительно рамного рельса</w:t>
      </w:r>
      <w:r w:rsidRPr="00E40F0C">
        <w:rPr>
          <w:rFonts w:ascii="Times New Roman" w:hAnsi="Times New Roman" w:cs="Times New Roman"/>
          <w:i/>
          <w:color w:val="000000" w:themeColor="text1"/>
          <w:sz w:val="24"/>
          <w:szCs w:val="24"/>
        </w:rPr>
        <w:t xml:space="preserve"> у</w:t>
      </w:r>
      <w:r w:rsidRPr="00E40F0C">
        <w:rPr>
          <w:rFonts w:ascii="Times New Roman" w:hAnsi="Times New Roman" w:cs="Times New Roman"/>
          <w:color w:val="000000" w:themeColor="text1"/>
          <w:sz w:val="24"/>
          <w:szCs w:val="24"/>
        </w:rPr>
        <w:t xml:space="preserve"> при равномерном (</w:t>
      </w:r>
      <w:r w:rsidRPr="00E40F0C">
        <w:rPr>
          <w:rFonts w:ascii="Times New Roman" w:hAnsi="Times New Roman" w:cs="Times New Roman"/>
          <w:i/>
          <w:color w:val="000000" w:themeColor="text1"/>
          <w:sz w:val="24"/>
          <w:szCs w:val="24"/>
        </w:rPr>
        <w:t>а</w:t>
      </w:r>
      <w:r w:rsidRPr="00E40F0C">
        <w:rPr>
          <w:rFonts w:ascii="Times New Roman" w:hAnsi="Times New Roman" w:cs="Times New Roman"/>
          <w:color w:val="000000" w:themeColor="text1"/>
          <w:sz w:val="24"/>
          <w:szCs w:val="24"/>
        </w:rPr>
        <w:t>) и неравномерном (</w:t>
      </w:r>
      <w:r w:rsidRPr="00E40F0C">
        <w:rPr>
          <w:rFonts w:ascii="Times New Roman" w:hAnsi="Times New Roman" w:cs="Times New Roman"/>
          <w:i/>
          <w:color w:val="000000" w:themeColor="text1"/>
          <w:sz w:val="24"/>
          <w:szCs w:val="24"/>
        </w:rPr>
        <w:t>б</w:t>
      </w:r>
      <w:r w:rsidRPr="00E40F0C">
        <w:rPr>
          <w:rFonts w:ascii="Times New Roman" w:hAnsi="Times New Roman" w:cs="Times New Roman"/>
          <w:color w:val="000000" w:themeColor="text1"/>
          <w:sz w:val="24"/>
          <w:szCs w:val="24"/>
        </w:rPr>
        <w:t>) вертикальном износе рамного рельса</w:t>
      </w:r>
      <w:r w:rsidR="00D66105" w:rsidRPr="00E40F0C">
        <w:rPr>
          <w:rFonts w:ascii="Times New Roman" w:hAnsi="Times New Roman" w:cs="Times New Roman"/>
          <w:color w:val="000000" w:themeColor="text1"/>
          <w:sz w:val="24"/>
          <w:szCs w:val="24"/>
        </w:rPr>
        <w:t xml:space="preserve"> (мм)</w:t>
      </w:r>
    </w:p>
    <w:p w:rsidR="00367177" w:rsidRPr="00E40F0C" w:rsidRDefault="00367177" w:rsidP="00367177">
      <w:pPr>
        <w:spacing w:after="0" w:line="240" w:lineRule="auto"/>
        <w:jc w:val="both"/>
        <w:rPr>
          <w:rFonts w:ascii="Times New Roman" w:hAnsi="Times New Roman" w:cs="Times New Roman"/>
          <w:color w:val="000000" w:themeColor="text1"/>
          <w:sz w:val="28"/>
          <w:szCs w:val="28"/>
        </w:rPr>
      </w:pPr>
    </w:p>
    <w:p w:rsidR="00367177" w:rsidRPr="00E40F0C" w:rsidRDefault="00367177" w:rsidP="00367177">
      <w:pPr>
        <w:spacing w:after="0" w:line="240" w:lineRule="auto"/>
        <w:rPr>
          <w:rFonts w:ascii="Times New Roman" w:hAnsi="Times New Roman" w:cs="Times New Roman"/>
          <w:color w:val="000000" w:themeColor="text1"/>
        </w:rPr>
      </w:pPr>
    </w:p>
    <w:p w:rsidR="00367177" w:rsidRPr="00E40F0C" w:rsidRDefault="002A35F2" w:rsidP="00367177">
      <w:pPr>
        <w:jc w:val="center"/>
        <w:rPr>
          <w:rFonts w:cs="Times New Roman"/>
          <w:color w:val="000000" w:themeColor="text1"/>
        </w:rPr>
      </w:pPr>
      <w:r>
        <w:rPr>
          <w:rFonts w:cs="Times New Roman"/>
          <w:noProof/>
          <w:color w:val="000000" w:themeColor="text1"/>
          <w:lang w:eastAsia="ru-RU"/>
        </w:rPr>
        <mc:AlternateContent>
          <mc:Choice Requires="wps">
            <w:drawing>
              <wp:anchor distT="0" distB="0" distL="114300" distR="114300" simplePos="0" relativeHeight="251673088" behindDoc="0" locked="0" layoutInCell="1" allowOverlap="1">
                <wp:simplePos x="0" y="0"/>
                <wp:positionH relativeFrom="column">
                  <wp:posOffset>-211455</wp:posOffset>
                </wp:positionH>
                <wp:positionV relativeFrom="paragraph">
                  <wp:posOffset>1419225</wp:posOffset>
                </wp:positionV>
                <wp:extent cx="342900" cy="342900"/>
                <wp:effectExtent l="0" t="0" r="0" b="0"/>
                <wp:wrapNone/>
                <wp:docPr id="133" name="Поле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665491" w:rsidRDefault="00447C29" w:rsidP="00367177">
                            <w:pPr>
                              <w:rPr>
                                <w:i/>
                              </w:rPr>
                            </w:pPr>
                            <w:r>
                              <w:rPr>
                                <w:i/>
                              </w:rPr>
                              <w:t>б</w:t>
                            </w:r>
                            <w:r w:rsidRPr="00665491">
                              <w:rPr>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2" o:spid="_x0000_s1062" type="#_x0000_t202" style="position:absolute;left:0;text-align:left;margin-left:-16.65pt;margin-top:111.75pt;width:27pt;height:2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" filled="f" stroked="f">
                <v:textbox>
                  <w:txbxContent>
                    <w:p w:rsidR="00447C29" w:rsidRPr="00665491" w:rsidRDefault="00447C29" w:rsidP="00367177">
                      <w:pPr>
                        <w:rPr>
                          <w:i/>
                        </w:rPr>
                      </w:pPr>
                      <w:r>
                        <w:rPr>
                          <w:i/>
                        </w:rPr>
                        <w:t>б</w:t>
                      </w:r>
                      <w:r w:rsidRPr="00665491">
                        <w:rPr>
                          <w:i/>
                        </w:rPr>
                        <w:t>)</w:t>
                      </w:r>
                    </w:p>
                  </w:txbxContent>
                </v:textbox>
              </v:shape>
            </w:pict>
          </mc:Fallback>
        </mc:AlternateContent>
      </w:r>
      <w:r>
        <w:rPr>
          <w:rFonts w:cs="Times New Roman"/>
          <w:noProof/>
          <w:color w:val="000000" w:themeColor="text1"/>
          <w:lang w:eastAsia="ru-RU"/>
        </w:rPr>
        <mc:AlternateContent>
          <mc:Choice Requires="wps">
            <w:drawing>
              <wp:anchor distT="0" distB="0" distL="114300" distR="114300" simplePos="0" relativeHeight="251672064" behindDoc="0" locked="0" layoutInCell="1" allowOverlap="1">
                <wp:simplePos x="0" y="0"/>
                <wp:positionH relativeFrom="column">
                  <wp:posOffset>-211455</wp:posOffset>
                </wp:positionH>
                <wp:positionV relativeFrom="paragraph">
                  <wp:posOffset>276225</wp:posOffset>
                </wp:positionV>
                <wp:extent cx="342900" cy="342900"/>
                <wp:effectExtent l="0" t="0" r="0" b="0"/>
                <wp:wrapNone/>
                <wp:docPr id="132" name="Пол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665491" w:rsidRDefault="00447C29" w:rsidP="00367177">
                            <w:pPr>
                              <w:rPr>
                                <w:i/>
                              </w:rPr>
                            </w:pPr>
                            <w:r w:rsidRPr="00665491">
                              <w:rPr>
                                <w:i/>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1" o:spid="_x0000_s1063" type="#_x0000_t202" style="position:absolute;left:0;text-align:left;margin-left:-16.65pt;margin-top:21.75pt;width:27pt;height:2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" filled="f" stroked="f">
                <v:textbox>
                  <w:txbxContent>
                    <w:p w:rsidR="00447C29" w:rsidRPr="00665491" w:rsidRDefault="00447C29" w:rsidP="00367177">
                      <w:pPr>
                        <w:rPr>
                          <w:i/>
                        </w:rPr>
                      </w:pPr>
                      <w:r w:rsidRPr="00665491">
                        <w:rPr>
                          <w:i/>
                        </w:rPr>
                        <w:t>а)</w:t>
                      </w:r>
                    </w:p>
                  </w:txbxContent>
                </v:textbox>
              </v:shape>
            </w:pict>
          </mc:Fallback>
        </mc:AlternateContent>
      </w:r>
      <w:r w:rsidR="00BE49C1" w:rsidRPr="00E40F0C">
        <w:rPr>
          <w:rFonts w:cs="Times New Roman"/>
          <w:noProof/>
          <w:color w:val="000000" w:themeColor="text1"/>
          <w:lang w:eastAsia="ru-RU"/>
        </w:rPr>
        <w:drawing>
          <wp:inline distT="0" distB="0" distL="0" distR="0">
            <wp:extent cx="5262880" cy="2052320"/>
            <wp:effectExtent l="19050" t="0" r="0" b="0"/>
            <wp:docPr id="38" name="Рисунок 67"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Описание: рисунок 5"/>
                    <pic:cNvPicPr>
                      <a:picLocks noChangeAspect="1" noChangeArrowheads="1"/>
                    </pic:cNvPicPr>
                  </pic:nvPicPr>
                  <pic:blipFill>
                    <a:blip r:embed="rId52" cstate="print"/>
                    <a:srcRect t="13509" b="7719"/>
                    <a:stretch>
                      <a:fillRect/>
                    </a:stretch>
                  </pic:blipFill>
                  <pic:spPr bwMode="auto">
                    <a:xfrm>
                      <a:off x="0" y="0"/>
                      <a:ext cx="5262880" cy="2052320"/>
                    </a:xfrm>
                    <a:prstGeom prst="rect">
                      <a:avLst/>
                    </a:prstGeom>
                    <a:noFill/>
                    <a:ln w="9525">
                      <a:noFill/>
                      <a:miter lim="800000"/>
                      <a:headEnd/>
                      <a:tailEnd/>
                    </a:ln>
                  </pic:spPr>
                </pic:pic>
              </a:graphicData>
            </a:graphic>
          </wp:inline>
        </w:drawing>
      </w: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3.28.</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Схема закрепления от угона стрелочных переводов марок 1/11 и 1/9 пружинными противоугонами при одностороннем (а) и двухстороннем (б) движении поездов</w:t>
      </w:r>
    </w:p>
    <w:p w:rsidR="00367177" w:rsidRPr="00E40F0C" w:rsidRDefault="00367177" w:rsidP="00367177">
      <w:pPr>
        <w:spacing w:after="0" w:line="360" w:lineRule="auto"/>
        <w:jc w:val="both"/>
        <w:rPr>
          <w:rFonts w:cs="Times New Roman"/>
          <w:color w:val="000000" w:themeColor="text1"/>
          <w:sz w:val="28"/>
          <w:lang w:eastAsia="ru-RU"/>
        </w:rPr>
      </w:pPr>
      <w:r w:rsidRPr="00E40F0C">
        <w:rPr>
          <w:rFonts w:cs="Times New Roman"/>
          <w:color w:val="000000" w:themeColor="text1"/>
          <w:sz w:val="28"/>
          <w:szCs w:val="28"/>
          <w:lang w:eastAsia="ru-RU"/>
        </w:rPr>
        <w:br w:type="page"/>
      </w:r>
      <w:r w:rsidR="002A35F2">
        <w:rPr>
          <w:rFonts w:cs="Times New Roman"/>
          <w:noProof/>
          <w:color w:val="000000" w:themeColor="text1"/>
          <w:sz w:val="28"/>
          <w:lang w:eastAsia="ru-RU"/>
        </w:rPr>
        <mc:AlternateContent>
          <mc:Choice Requires="wps">
            <w:drawing>
              <wp:anchor distT="0" distB="0" distL="114300" distR="114300" simplePos="0" relativeHeight="251674112" behindDoc="0" locked="0" layoutInCell="1" allowOverlap="1">
                <wp:simplePos x="0" y="0"/>
                <wp:positionH relativeFrom="column">
                  <wp:posOffset>-97155</wp:posOffset>
                </wp:positionH>
                <wp:positionV relativeFrom="paragraph">
                  <wp:posOffset>147955</wp:posOffset>
                </wp:positionV>
                <wp:extent cx="344805" cy="457200"/>
                <wp:effectExtent l="0" t="0" r="0" b="0"/>
                <wp:wrapNone/>
                <wp:docPr id="131" name="Поле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E67071" w:rsidRDefault="00447C29" w:rsidP="00367177">
                            <w:pPr>
                              <w:rPr>
                                <w:i/>
                              </w:rPr>
                            </w:pPr>
                            <w:r w:rsidRPr="00E67071">
                              <w:rPr>
                                <w:i/>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0" o:spid="_x0000_s1064" type="#_x0000_t202" style="position:absolute;left:0;text-align:left;margin-left:-7.65pt;margin-top:11.65pt;width:27.15pt;height:3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" filled="f" stroked="f">
                <v:textbox>
                  <w:txbxContent>
                    <w:p w:rsidR="00447C29" w:rsidRPr="00E67071" w:rsidRDefault="00447C29" w:rsidP="00367177">
                      <w:pPr>
                        <w:rPr>
                          <w:i/>
                        </w:rPr>
                      </w:pPr>
                      <w:r w:rsidRPr="00E67071">
                        <w:rPr>
                          <w:i/>
                        </w:rPr>
                        <w:t>а)</w:t>
                      </w:r>
                    </w:p>
                  </w:txbxContent>
                </v:textbox>
              </v:shape>
            </w:pict>
          </mc:Fallback>
        </mc:AlternateContent>
      </w:r>
    </w:p>
    <w:p w:rsidR="00367177" w:rsidRPr="00E40F0C" w:rsidRDefault="00BE49C1" w:rsidP="00367177">
      <w:pPr>
        <w:jc w:val="center"/>
        <w:rPr>
          <w:rFonts w:cs="Times New Roman"/>
          <w:color w:val="000000" w:themeColor="text1"/>
        </w:rPr>
      </w:pPr>
      <w:r w:rsidRPr="00E40F0C">
        <w:rPr>
          <w:rFonts w:cs="Times New Roman"/>
          <w:noProof/>
          <w:color w:val="000000" w:themeColor="text1"/>
          <w:lang w:eastAsia="ru-RU"/>
        </w:rPr>
        <w:drawing>
          <wp:inline distT="0" distB="0" distL="0" distR="0">
            <wp:extent cx="4423410" cy="2530475"/>
            <wp:effectExtent l="19050" t="0" r="0" b="0"/>
            <wp:docPr id="39" name="Рисунок 68"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Описание: рисунок 5"/>
                    <pic:cNvPicPr>
                      <a:picLocks noChangeAspect="1" noChangeArrowheads="1"/>
                    </pic:cNvPicPr>
                  </pic:nvPicPr>
                  <pic:blipFill>
                    <a:blip r:embed="rId53" cstate="print"/>
                    <a:srcRect l="9711"/>
                    <a:stretch>
                      <a:fillRect/>
                    </a:stretch>
                  </pic:blipFill>
                  <pic:spPr bwMode="auto">
                    <a:xfrm>
                      <a:off x="0" y="0"/>
                      <a:ext cx="4423410" cy="2530475"/>
                    </a:xfrm>
                    <a:prstGeom prst="rect">
                      <a:avLst/>
                    </a:prstGeom>
                    <a:noFill/>
                    <a:ln w="9525">
                      <a:noFill/>
                      <a:miter lim="800000"/>
                      <a:headEnd/>
                      <a:tailEnd/>
                    </a:ln>
                  </pic:spPr>
                </pic:pic>
              </a:graphicData>
            </a:graphic>
          </wp:inline>
        </w:drawing>
      </w:r>
      <w:r w:rsidR="002A35F2">
        <w:rPr>
          <w:rFonts w:cs="Times New Roman"/>
          <w:noProof/>
          <w:color w:val="000000" w:themeColor="text1"/>
          <w:lang w:eastAsia="ru-RU"/>
        </w:rPr>
        <mc:AlternateContent>
          <mc:Choice Requires="wps">
            <w:drawing>
              <wp:anchor distT="0" distB="0" distL="114300" distR="114300" simplePos="0" relativeHeight="251675136" behindDoc="0" locked="0" layoutInCell="1" allowOverlap="1">
                <wp:simplePos x="0" y="0"/>
                <wp:positionH relativeFrom="column">
                  <wp:posOffset>-97155</wp:posOffset>
                </wp:positionH>
                <wp:positionV relativeFrom="paragraph">
                  <wp:posOffset>1453515</wp:posOffset>
                </wp:positionV>
                <wp:extent cx="344805" cy="457200"/>
                <wp:effectExtent l="0" t="0" r="0" b="0"/>
                <wp:wrapNone/>
                <wp:docPr id="130" name="Поле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E67071" w:rsidRDefault="00447C29" w:rsidP="00367177">
                            <w:pPr>
                              <w:rPr>
                                <w:i/>
                              </w:rPr>
                            </w:pPr>
                            <w:r>
                              <w:rPr>
                                <w:i/>
                              </w:rPr>
                              <w:t>б</w:t>
                            </w:r>
                            <w:r w:rsidRPr="00E67071">
                              <w:rPr>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9" o:spid="_x0000_s1065" type="#_x0000_t202" style="position:absolute;left:0;text-align:left;margin-left:-7.65pt;margin-top:114.45pt;width:27.15pt;height:36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" filled="f" stroked="f">
                <v:textbox>
                  <w:txbxContent>
                    <w:p w:rsidR="00447C29" w:rsidRPr="00E67071" w:rsidRDefault="00447C29" w:rsidP="00367177">
                      <w:pPr>
                        <w:rPr>
                          <w:i/>
                        </w:rPr>
                      </w:pPr>
                      <w:r>
                        <w:rPr>
                          <w:i/>
                        </w:rPr>
                        <w:t>б</w:t>
                      </w:r>
                      <w:r w:rsidRPr="00E67071">
                        <w:rPr>
                          <w:i/>
                        </w:rPr>
                        <w:t>)</w:t>
                      </w:r>
                    </w:p>
                  </w:txbxContent>
                </v:textbox>
              </v:shape>
            </w:pict>
          </mc:Fallback>
        </mc:AlternateContent>
      </w:r>
    </w:p>
    <w:p w:rsidR="00367177" w:rsidRPr="00E40F0C" w:rsidRDefault="00367177" w:rsidP="00367177">
      <w:pPr>
        <w:spacing w:after="0" w:line="240" w:lineRule="auto"/>
        <w:rPr>
          <w:rFonts w:ascii="Times New Roman" w:hAnsi="Times New Roman" w:cs="Times New Roman"/>
          <w:color w:val="000000" w:themeColor="text1"/>
          <w:sz w:val="28"/>
          <w:szCs w:val="28"/>
        </w:rPr>
      </w:pP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3.29.</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Схема закрепления от угона симметричного стрелочного перевода марки 1/6 пружинными противоугонами при двухстороннем (</w:t>
      </w:r>
      <w:r w:rsidRPr="00E40F0C">
        <w:rPr>
          <w:rFonts w:ascii="Times New Roman" w:hAnsi="Times New Roman" w:cs="Times New Roman"/>
          <w:i/>
          <w:color w:val="000000" w:themeColor="text1"/>
          <w:sz w:val="24"/>
          <w:szCs w:val="24"/>
        </w:rPr>
        <w:t>а</w:t>
      </w:r>
      <w:r w:rsidRPr="00E40F0C">
        <w:rPr>
          <w:rFonts w:ascii="Times New Roman" w:hAnsi="Times New Roman" w:cs="Times New Roman"/>
          <w:color w:val="000000" w:themeColor="text1"/>
          <w:sz w:val="24"/>
          <w:szCs w:val="24"/>
        </w:rPr>
        <w:t>) и одностороннем (</w:t>
      </w:r>
      <w:r w:rsidRPr="00E40F0C">
        <w:rPr>
          <w:rFonts w:ascii="Times New Roman" w:hAnsi="Times New Roman" w:cs="Times New Roman"/>
          <w:i/>
          <w:color w:val="000000" w:themeColor="text1"/>
          <w:sz w:val="24"/>
          <w:szCs w:val="24"/>
        </w:rPr>
        <w:t>б</w:t>
      </w:r>
      <w:r w:rsidRPr="00E40F0C">
        <w:rPr>
          <w:rFonts w:ascii="Times New Roman" w:hAnsi="Times New Roman" w:cs="Times New Roman"/>
          <w:color w:val="000000" w:themeColor="text1"/>
          <w:sz w:val="24"/>
          <w:szCs w:val="24"/>
        </w:rPr>
        <w:t>) движении поездов</w:t>
      </w:r>
    </w:p>
    <w:p w:rsidR="00367177" w:rsidRPr="00E40F0C" w:rsidRDefault="00367177" w:rsidP="00367177">
      <w:pPr>
        <w:spacing w:after="0" w:line="240" w:lineRule="auto"/>
        <w:jc w:val="both"/>
        <w:rPr>
          <w:rFonts w:cs="Times New Roman"/>
          <w:color w:val="000000" w:themeColor="text1"/>
          <w:sz w:val="28"/>
          <w:szCs w:val="28"/>
          <w:lang w:eastAsia="ru-RU"/>
        </w:rPr>
      </w:pPr>
    </w:p>
    <w:p w:rsidR="00367177" w:rsidRPr="00E40F0C" w:rsidRDefault="00BE49C1" w:rsidP="00367177">
      <w:pPr>
        <w:spacing w:after="0" w:line="240" w:lineRule="auto"/>
        <w:jc w:val="center"/>
        <w:rPr>
          <w:rFonts w:cs="Times New Roman"/>
          <w:color w:val="000000" w:themeColor="text1"/>
          <w:sz w:val="28"/>
          <w:lang w:eastAsia="ru-RU"/>
        </w:rPr>
      </w:pPr>
      <w:r w:rsidRPr="00E40F0C">
        <w:rPr>
          <w:rFonts w:cs="Times New Roman"/>
          <w:noProof/>
          <w:color w:val="000000" w:themeColor="text1"/>
          <w:sz w:val="28"/>
          <w:lang w:eastAsia="ru-RU"/>
        </w:rPr>
        <w:drawing>
          <wp:inline distT="0" distB="0" distL="0" distR="0">
            <wp:extent cx="5358765" cy="3200400"/>
            <wp:effectExtent l="19050" t="0" r="0" b="0"/>
            <wp:docPr id="40" name="Рисунок 40" descr="19 мая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9 мая 2005"/>
                    <pic:cNvPicPr>
                      <a:picLocks noChangeAspect="1" noChangeArrowheads="1"/>
                    </pic:cNvPicPr>
                  </pic:nvPicPr>
                  <pic:blipFill>
                    <a:blip r:embed="rId54" cstate="print"/>
                    <a:srcRect/>
                    <a:stretch>
                      <a:fillRect/>
                    </a:stretch>
                  </pic:blipFill>
                  <pic:spPr bwMode="auto">
                    <a:xfrm>
                      <a:off x="0" y="0"/>
                      <a:ext cx="5358765" cy="3200400"/>
                    </a:xfrm>
                    <a:prstGeom prst="rect">
                      <a:avLst/>
                    </a:prstGeom>
                    <a:noFill/>
                    <a:ln w="9525">
                      <a:noFill/>
                      <a:miter lim="800000"/>
                      <a:headEnd/>
                      <a:tailEnd/>
                    </a:ln>
                  </pic:spPr>
                </pic:pic>
              </a:graphicData>
            </a:graphic>
          </wp:inline>
        </w:drawing>
      </w:r>
    </w:p>
    <w:p w:rsidR="00367177" w:rsidRPr="00E40F0C" w:rsidRDefault="00367177" w:rsidP="00367177">
      <w:pPr>
        <w:spacing w:after="0" w:line="240" w:lineRule="auto"/>
        <w:jc w:val="center"/>
        <w:rPr>
          <w:rFonts w:cs="Times New Roman"/>
          <w:color w:val="000000" w:themeColor="text1"/>
          <w:sz w:val="28"/>
          <w:szCs w:val="28"/>
          <w:lang w:eastAsia="ru-RU"/>
        </w:rPr>
      </w:pP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3.30.</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Схема стыка уравнительного проекта СП 848</w:t>
      </w:r>
      <w:r w:rsidR="00D66105" w:rsidRPr="00E40F0C">
        <w:rPr>
          <w:rFonts w:ascii="Times New Roman" w:hAnsi="Times New Roman" w:cs="Times New Roman"/>
          <w:color w:val="000000" w:themeColor="text1"/>
          <w:sz w:val="24"/>
          <w:szCs w:val="24"/>
        </w:rPr>
        <w:t xml:space="preserve"> (мм)</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Cs w:val="28"/>
        </w:rPr>
        <w:br w:type="page"/>
      </w:r>
      <w:r w:rsidRPr="00E40F0C">
        <w:rPr>
          <w:rFonts w:ascii="Times New Roman" w:hAnsi="Times New Roman" w:cs="Times New Roman"/>
          <w:color w:val="000000" w:themeColor="text1"/>
          <w:sz w:val="28"/>
          <w:szCs w:val="28"/>
          <w:lang w:eastAsia="ru-RU"/>
        </w:rPr>
        <w:t>3.4.24. Ручные переводные механизмы, как правило, устанавливаются с правой стороны по ходу поезда в противошерстном направлении. В особых случаях, по условиям видимости сигналов и для удобства обслуживания, переводные механизмы могут быть установлены с левой стороны по ходу поезда в том же направлении.</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Они должны быть расположены так, чтобы переводной рычаг с балансиром находился перед стойкой с указателем направления движения со стороны острия остряков.</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3.4.25. Для сбрасывания с рельсов двубортных тормозных башмаков на путях подгорочного парка укладываются башмакосбрасыватели (рисунок 3.31). Башмакосбрасыватели по уровню и шаблону устраиваются по нормам для острых крестовин. Нормы устройства ширины желобов башмакосбрасывателя приведены в таблице 3.1</w:t>
      </w:r>
      <w:r w:rsidR="004A5F0A" w:rsidRPr="00E40F0C">
        <w:rPr>
          <w:rFonts w:ascii="Times New Roman" w:hAnsi="Times New Roman" w:cs="Times New Roman"/>
          <w:color w:val="000000" w:themeColor="text1"/>
          <w:sz w:val="28"/>
          <w:szCs w:val="28"/>
          <w:lang w:eastAsia="ru-RU"/>
        </w:rPr>
        <w:t>6</w:t>
      </w:r>
      <w:r w:rsidRPr="00E40F0C">
        <w:rPr>
          <w:rFonts w:ascii="Times New Roman" w:hAnsi="Times New Roman" w:cs="Times New Roman"/>
          <w:color w:val="000000" w:themeColor="text1"/>
          <w:sz w:val="28"/>
          <w:szCs w:val="28"/>
          <w:lang w:eastAsia="ru-RU"/>
        </w:rPr>
        <w:t>.</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При боковом износе усовика расстояние от его боковой нерабочей грани до начала остряка менее 93 мм не допускается.</w:t>
      </w:r>
    </w:p>
    <w:p w:rsidR="00367177" w:rsidRPr="00E40F0C" w:rsidRDefault="00367177" w:rsidP="00CC0170">
      <w:pPr>
        <w:autoSpaceDE w:val="0"/>
        <w:autoSpaceDN w:val="0"/>
        <w:adjustRightInd w:val="0"/>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Не должно допускаться катание гребня колеса по вкладышам. Этим ограничивается вертикальный износ остряка и усовика. При обнаружении</w:t>
      </w:r>
      <w:r w:rsidR="00233B2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катания гребня колеса по вкладышам башмакосбрасыватель должен быть заменен.</w:t>
      </w:r>
    </w:p>
    <w:p w:rsidR="00367177" w:rsidRPr="00E40F0C" w:rsidRDefault="00367177" w:rsidP="00E83D16">
      <w:pPr>
        <w:shd w:val="clear" w:color="auto" w:fill="FFFFFF" w:themeFill="background1"/>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3.4.26. </w:t>
      </w:r>
      <w:r w:rsidR="00612036" w:rsidRPr="00E40F0C">
        <w:rPr>
          <w:rFonts w:ascii="Times New Roman" w:hAnsi="Times New Roman" w:cs="Times New Roman"/>
          <w:color w:val="000000" w:themeColor="text1"/>
          <w:sz w:val="28"/>
          <w:szCs w:val="28"/>
          <w:lang w:eastAsia="ru-RU"/>
        </w:rPr>
        <w:t xml:space="preserve">Нормы эксплуатации и допускаемые скорости движения поездов для сбрасывающих стрелок устанавливаются согласно технической документации для </w:t>
      </w:r>
      <w:r w:rsidRPr="00E40F0C">
        <w:rPr>
          <w:rFonts w:ascii="Times New Roman" w:hAnsi="Times New Roman" w:cs="Times New Roman"/>
          <w:color w:val="000000" w:themeColor="text1"/>
          <w:sz w:val="28"/>
          <w:szCs w:val="28"/>
          <w:lang w:eastAsia="ru-RU"/>
        </w:rPr>
        <w:t>соответствующих типов и марок.</w:t>
      </w:r>
      <w:r w:rsidR="00612036" w:rsidRPr="00E40F0C">
        <w:rPr>
          <w:rFonts w:ascii="Times New Roman" w:hAnsi="Times New Roman" w:cs="Times New Roman"/>
          <w:color w:val="000000" w:themeColor="text1"/>
          <w:sz w:val="28"/>
          <w:szCs w:val="28"/>
          <w:lang w:eastAsia="ru-RU"/>
        </w:rPr>
        <w:t xml:space="preserve"> </w:t>
      </w:r>
    </w:p>
    <w:p w:rsidR="00367177" w:rsidRPr="00E40F0C" w:rsidRDefault="00367177" w:rsidP="00E83D16">
      <w:pPr>
        <w:shd w:val="clear" w:color="auto" w:fill="FFFFFF" w:themeFill="background1"/>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3.4.27. На стрелочных переводах со сваренными стыками неровности на поверхности катания головки рельса в стыке типа горба, после сварки не должны превышать </w:t>
      </w:r>
      <w:smartTag w:uri="urn:schemas-microsoft-com:office:smarttags" w:element="metricconverter">
        <w:smartTagPr>
          <w:attr w:name="ProductID" w:val="0,3 мм"/>
        </w:smartTagPr>
        <w:r w:rsidRPr="00E40F0C">
          <w:rPr>
            <w:rFonts w:ascii="Times New Roman" w:hAnsi="Times New Roman" w:cs="Times New Roman"/>
            <w:color w:val="000000" w:themeColor="text1"/>
            <w:sz w:val="28"/>
            <w:szCs w:val="28"/>
            <w:lang w:eastAsia="ru-RU"/>
          </w:rPr>
          <w:t>0,3 мм</w:t>
        </w:r>
      </w:smartTag>
      <w:r w:rsidRPr="00E40F0C">
        <w:rPr>
          <w:rFonts w:ascii="Times New Roman" w:hAnsi="Times New Roman" w:cs="Times New Roman"/>
          <w:color w:val="000000" w:themeColor="text1"/>
          <w:sz w:val="28"/>
          <w:szCs w:val="28"/>
          <w:lang w:eastAsia="ru-RU"/>
        </w:rPr>
        <w:t xml:space="preserve"> (измеряются </w:t>
      </w:r>
      <w:r w:rsidR="006F50E5" w:rsidRPr="00E40F0C">
        <w:rPr>
          <w:rFonts w:ascii="Times New Roman" w:hAnsi="Times New Roman" w:cs="Times New Roman"/>
          <w:color w:val="000000" w:themeColor="text1"/>
          <w:sz w:val="28"/>
          <w:szCs w:val="28"/>
          <w:lang w:eastAsia="ru-RU"/>
        </w:rPr>
        <w:t>набором щупов</w:t>
      </w:r>
      <w:r w:rsidRPr="00E40F0C">
        <w:rPr>
          <w:rFonts w:ascii="Times New Roman" w:hAnsi="Times New Roman" w:cs="Times New Roman"/>
          <w:color w:val="000000" w:themeColor="text1"/>
          <w:sz w:val="28"/>
          <w:szCs w:val="28"/>
          <w:lang w:eastAsia="ru-RU"/>
        </w:rPr>
        <w:t xml:space="preserve">) на базе измерения </w:t>
      </w:r>
      <w:smartTag w:uri="urn:schemas-microsoft-com:office:smarttags" w:element="metricconverter">
        <w:smartTagPr>
          <w:attr w:name="ProductID" w:val="1 м"/>
        </w:smartTagPr>
        <w:r w:rsidRPr="00E40F0C">
          <w:rPr>
            <w:rFonts w:ascii="Times New Roman" w:hAnsi="Times New Roman" w:cs="Times New Roman"/>
            <w:color w:val="000000" w:themeColor="text1"/>
            <w:sz w:val="28"/>
            <w:szCs w:val="28"/>
            <w:lang w:eastAsia="ru-RU"/>
          </w:rPr>
          <w:t>1 м</w:t>
        </w:r>
      </w:smartTag>
      <w:r w:rsidRPr="00E40F0C">
        <w:rPr>
          <w:rFonts w:ascii="Times New Roman" w:hAnsi="Times New Roman" w:cs="Times New Roman"/>
          <w:color w:val="000000" w:themeColor="text1"/>
          <w:sz w:val="28"/>
          <w:szCs w:val="28"/>
          <w:lang w:eastAsia="ru-RU"/>
        </w:rPr>
        <w:t>. Неровности типа седловин после сварки</w:t>
      </w:r>
      <w:r w:rsidR="00233B27" w:rsidRPr="00E40F0C">
        <w:rPr>
          <w:rFonts w:ascii="Times New Roman" w:hAnsi="Times New Roman" w:cs="Times New Roman"/>
          <w:color w:val="000000" w:themeColor="text1"/>
          <w:sz w:val="28"/>
          <w:szCs w:val="28"/>
          <w:lang w:eastAsia="ru-RU"/>
        </w:rPr>
        <w:t xml:space="preserve"> </w:t>
      </w:r>
      <w:r w:rsidRPr="00E40F0C">
        <w:rPr>
          <w:rFonts w:ascii="Times New Roman" w:hAnsi="Times New Roman" w:cs="Times New Roman"/>
          <w:color w:val="000000" w:themeColor="text1"/>
          <w:sz w:val="28"/>
          <w:szCs w:val="28"/>
          <w:lang w:eastAsia="ru-RU"/>
        </w:rPr>
        <w:t>не допускаются.</w:t>
      </w:r>
    </w:p>
    <w:p w:rsidR="00345E15" w:rsidRPr="00E40F0C" w:rsidRDefault="00345E15" w:rsidP="00E83D16">
      <w:pPr>
        <w:shd w:val="clear" w:color="auto" w:fill="FFFFFF" w:themeFill="background1"/>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3.4.28. </w:t>
      </w:r>
      <w:r w:rsidR="00794BF9" w:rsidRPr="00E40F0C">
        <w:rPr>
          <w:rFonts w:ascii="Times New Roman" w:hAnsi="Times New Roman" w:cs="Times New Roman"/>
          <w:color w:val="000000" w:themeColor="text1"/>
          <w:sz w:val="28"/>
          <w:szCs w:val="28"/>
          <w:lang w:eastAsia="ru-RU"/>
        </w:rPr>
        <w:t>На главных и приемо-отправочных путях, п</w:t>
      </w:r>
      <w:r w:rsidRPr="00E40F0C">
        <w:rPr>
          <w:rFonts w:ascii="Times New Roman" w:hAnsi="Times New Roman" w:cs="Times New Roman"/>
          <w:color w:val="000000" w:themeColor="text1"/>
          <w:sz w:val="28"/>
          <w:szCs w:val="28"/>
          <w:lang w:eastAsia="ru-RU"/>
        </w:rPr>
        <w:t>ри неисправности остряка или рамного рельса, замена производится ремкоплектом, одиночная их замена запрещается.</w:t>
      </w:r>
      <w:r w:rsidR="00794BF9" w:rsidRPr="00E40F0C">
        <w:rPr>
          <w:rFonts w:ascii="Times New Roman" w:hAnsi="Times New Roman" w:cs="Times New Roman"/>
          <w:color w:val="000000" w:themeColor="text1"/>
          <w:sz w:val="28"/>
          <w:szCs w:val="28"/>
          <w:lang w:eastAsia="ru-RU"/>
        </w:rPr>
        <w:t xml:space="preserve"> </w:t>
      </w:r>
      <w:r w:rsidR="00941505" w:rsidRPr="00E40F0C">
        <w:rPr>
          <w:rFonts w:ascii="Times New Roman" w:hAnsi="Times New Roman" w:cs="Times New Roman"/>
          <w:color w:val="000000" w:themeColor="text1"/>
          <w:sz w:val="28"/>
          <w:szCs w:val="28"/>
          <w:lang w:eastAsia="ru-RU"/>
        </w:rPr>
        <w:t>Н</w:t>
      </w:r>
      <w:r w:rsidR="00794BF9" w:rsidRPr="00E40F0C">
        <w:rPr>
          <w:rFonts w:ascii="Times New Roman" w:hAnsi="Times New Roman" w:cs="Times New Roman"/>
          <w:color w:val="000000" w:themeColor="text1"/>
          <w:sz w:val="28"/>
          <w:szCs w:val="28"/>
          <w:lang w:eastAsia="ru-RU"/>
        </w:rPr>
        <w:t>а станционных путях допускается раздельный способ замены остряка и рамного рельса с соблюдением</w:t>
      </w:r>
      <w:r w:rsidR="00233B27" w:rsidRPr="00E40F0C">
        <w:rPr>
          <w:rFonts w:ascii="Times New Roman" w:hAnsi="Times New Roman" w:cs="Times New Roman"/>
          <w:color w:val="000000" w:themeColor="text1"/>
          <w:sz w:val="28"/>
          <w:szCs w:val="28"/>
          <w:lang w:eastAsia="ru-RU"/>
        </w:rPr>
        <w:t xml:space="preserve"> </w:t>
      </w:r>
      <w:r w:rsidR="00794BF9" w:rsidRPr="00E40F0C">
        <w:rPr>
          <w:rFonts w:ascii="Times New Roman" w:hAnsi="Times New Roman" w:cs="Times New Roman"/>
          <w:color w:val="000000" w:themeColor="text1"/>
          <w:sz w:val="28"/>
          <w:szCs w:val="28"/>
          <w:lang w:eastAsia="ru-RU"/>
        </w:rPr>
        <w:t>геометрических параметров изложенных в п.</w:t>
      </w:r>
      <w:r w:rsidR="008A4F2E" w:rsidRPr="00E40F0C">
        <w:rPr>
          <w:rFonts w:ascii="Times New Roman" w:hAnsi="Times New Roman" w:cs="Times New Roman"/>
          <w:color w:val="000000" w:themeColor="text1"/>
          <w:sz w:val="28"/>
          <w:szCs w:val="28"/>
          <w:lang w:eastAsia="ru-RU"/>
        </w:rPr>
        <w:t>3.4.16, 3.4.18, 3.4.22.</w:t>
      </w:r>
    </w:p>
    <w:p w:rsidR="00491E29" w:rsidRPr="00E40F0C" w:rsidRDefault="00345E15" w:rsidP="009634F7">
      <w:pPr>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shd w:val="clear" w:color="auto" w:fill="FFFFFF" w:themeFill="background1"/>
          <w:lang w:eastAsia="ru-RU"/>
        </w:rPr>
        <w:t>3.4.29. Нетиповые приспособления на</w:t>
      </w:r>
      <w:r w:rsidRPr="00E40F0C">
        <w:rPr>
          <w:rFonts w:ascii="Times New Roman" w:hAnsi="Times New Roman" w:cs="Times New Roman"/>
          <w:color w:val="000000" w:themeColor="text1"/>
          <w:sz w:val="28"/>
          <w:szCs w:val="28"/>
          <w:lang w:eastAsia="ru-RU"/>
        </w:rPr>
        <w:t xml:space="preserve"> стрелочных переводах запрещены.</w:t>
      </w:r>
    </w:p>
    <w:p w:rsidR="008C4EC4" w:rsidRPr="00E40F0C" w:rsidRDefault="008C4EC4" w:rsidP="009634F7">
      <w:pPr>
        <w:spacing w:after="0" w:line="360" w:lineRule="auto"/>
        <w:ind w:firstLine="709"/>
        <w:jc w:val="both"/>
        <w:rPr>
          <w:rFonts w:ascii="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lang w:eastAsia="ru-RU"/>
        </w:rPr>
        <w:t xml:space="preserve">На стрелочных переводах, уложенных до 1980 г. разрешается устанавливать первую связную полосу, типовой конструкции. </w:t>
      </w:r>
    </w:p>
    <w:p w:rsidR="00367177" w:rsidRPr="00E40F0C" w:rsidRDefault="00BE49C1" w:rsidP="00367177">
      <w:pPr>
        <w:spacing w:after="0" w:line="360" w:lineRule="auto"/>
        <w:jc w:val="center"/>
        <w:rPr>
          <w:rFonts w:cs="Times New Roman"/>
          <w:color w:val="000000" w:themeColor="text1"/>
          <w:sz w:val="28"/>
          <w:lang w:eastAsia="ru-RU"/>
        </w:rPr>
      </w:pPr>
      <w:r w:rsidRPr="00E40F0C">
        <w:rPr>
          <w:rFonts w:cs="Times New Roman"/>
          <w:noProof/>
          <w:color w:val="000000" w:themeColor="text1"/>
          <w:sz w:val="28"/>
          <w:lang w:eastAsia="ru-RU"/>
        </w:rPr>
        <w:drawing>
          <wp:inline distT="0" distB="0" distL="0" distR="0">
            <wp:extent cx="5008245" cy="2774950"/>
            <wp:effectExtent l="19050" t="0" r="1905" b="0"/>
            <wp:docPr id="41" name="Рисунок 73" descr="Описание: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рисунок 5"/>
                    <pic:cNvPicPr>
                      <a:picLocks noChangeAspect="1" noChangeArrowheads="1"/>
                    </pic:cNvPicPr>
                  </pic:nvPicPr>
                  <pic:blipFill>
                    <a:blip r:embed="rId55" cstate="print"/>
                    <a:srcRect/>
                    <a:stretch>
                      <a:fillRect/>
                    </a:stretch>
                  </pic:blipFill>
                  <pic:spPr bwMode="auto">
                    <a:xfrm>
                      <a:off x="0" y="0"/>
                      <a:ext cx="5008245" cy="2774950"/>
                    </a:xfrm>
                    <a:prstGeom prst="rect">
                      <a:avLst/>
                    </a:prstGeom>
                    <a:noFill/>
                    <a:ln w="9525">
                      <a:noFill/>
                      <a:miter lim="800000"/>
                      <a:headEnd/>
                      <a:tailEnd/>
                    </a:ln>
                  </pic:spPr>
                </pic:pic>
              </a:graphicData>
            </a:graphic>
          </wp:inline>
        </w:drawing>
      </w:r>
    </w:p>
    <w:p w:rsidR="00367177" w:rsidRPr="00E40F0C" w:rsidRDefault="00367177" w:rsidP="00367177">
      <w:pPr>
        <w:spacing w:after="0" w:line="240" w:lineRule="auto"/>
        <w:rPr>
          <w:rFonts w:ascii="Times New Roman" w:hAnsi="Times New Roman" w:cs="Times New Roman"/>
          <w:color w:val="000000" w:themeColor="text1"/>
          <w:sz w:val="28"/>
          <w:szCs w:val="28"/>
        </w:rPr>
      </w:pP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3.31.</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Башмакосбрасыватели типов Р50, Р65 колеи 1520мм:</w:t>
      </w:r>
    </w:p>
    <w:p w:rsidR="00367177" w:rsidRPr="00E40F0C" w:rsidRDefault="00367177" w:rsidP="00464727">
      <w:pPr>
        <w:spacing w:after="0" w:line="240" w:lineRule="auto"/>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 на расстоянии 200 мм от острия остряка и до конца усовика</w:t>
      </w:r>
      <w:r w:rsidR="00D66105" w:rsidRPr="00E40F0C">
        <w:rPr>
          <w:rFonts w:ascii="Times New Roman" w:hAnsi="Times New Roman" w:cs="Times New Roman"/>
          <w:color w:val="000000" w:themeColor="text1"/>
          <w:sz w:val="24"/>
          <w:szCs w:val="24"/>
        </w:rPr>
        <w:t xml:space="preserve"> (мм)</w:t>
      </w:r>
    </w:p>
    <w:p w:rsidR="00367177" w:rsidRPr="00E40F0C" w:rsidRDefault="00367177" w:rsidP="00464727">
      <w:pPr>
        <w:spacing w:after="0" w:line="240" w:lineRule="auto"/>
        <w:jc w:val="center"/>
        <w:rPr>
          <w:rFonts w:cs="Times New Roman"/>
          <w:color w:val="000000" w:themeColor="text1"/>
          <w:sz w:val="24"/>
          <w:szCs w:val="24"/>
          <w:lang w:eastAsia="ru-RU"/>
        </w:rPr>
      </w:pPr>
    </w:p>
    <w:p w:rsidR="00367177" w:rsidRPr="00E40F0C" w:rsidRDefault="00367177" w:rsidP="00464727">
      <w:pPr>
        <w:spacing w:after="0" w:line="240" w:lineRule="auto"/>
        <w:jc w:val="center"/>
        <w:rPr>
          <w:rFonts w:ascii="Times New Roman" w:hAnsi="Times New Roman" w:cs="Times New Roman"/>
          <w:color w:val="000000" w:themeColor="text1"/>
          <w:sz w:val="24"/>
          <w:szCs w:val="24"/>
          <w:lang w:eastAsia="ru-RU"/>
        </w:rPr>
      </w:pPr>
      <w:r w:rsidRPr="00E40F0C">
        <w:rPr>
          <w:rFonts w:ascii="Times New Roman" w:hAnsi="Times New Roman" w:cs="Times New Roman"/>
          <w:color w:val="000000" w:themeColor="text1"/>
          <w:sz w:val="24"/>
          <w:szCs w:val="24"/>
          <w:lang w:eastAsia="ru-RU"/>
        </w:rPr>
        <w:t>Таблица 3.1</w:t>
      </w:r>
      <w:r w:rsidR="004A5F0A" w:rsidRPr="00E40F0C">
        <w:rPr>
          <w:rFonts w:ascii="Times New Roman" w:hAnsi="Times New Roman" w:cs="Times New Roman"/>
          <w:color w:val="000000" w:themeColor="text1"/>
          <w:sz w:val="24"/>
          <w:szCs w:val="24"/>
          <w:lang w:eastAsia="ru-RU"/>
        </w:rPr>
        <w:t>6</w:t>
      </w:r>
      <w:r w:rsidRPr="00E40F0C">
        <w:rPr>
          <w:rFonts w:ascii="Times New Roman" w:hAnsi="Times New Roman" w:cs="Times New Roman"/>
          <w:color w:val="000000" w:themeColor="text1"/>
          <w:sz w:val="24"/>
          <w:szCs w:val="24"/>
          <w:lang w:eastAsia="ru-RU"/>
        </w:rPr>
        <w:t>. Нормы устройства и содержания ширины желобов башмакосбрасывателя</w:t>
      </w:r>
    </w:p>
    <w:p w:rsidR="00367177" w:rsidRPr="00E40F0C" w:rsidRDefault="00367177" w:rsidP="00367177">
      <w:pPr>
        <w:spacing w:after="0" w:line="240" w:lineRule="auto"/>
        <w:jc w:val="right"/>
        <w:rPr>
          <w:rFonts w:ascii="Times New Roman" w:hAnsi="Times New Roman" w:cs="Times New Roman"/>
          <w:color w:val="000000" w:themeColor="text1"/>
          <w:sz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1559"/>
        <w:gridCol w:w="1843"/>
        <w:gridCol w:w="1805"/>
      </w:tblGrid>
      <w:tr w:rsidR="00367177" w:rsidRPr="00E40F0C" w:rsidTr="003B00F0">
        <w:trPr>
          <w:cantSplit/>
        </w:trPr>
        <w:tc>
          <w:tcPr>
            <w:tcW w:w="4361" w:type="dxa"/>
            <w:vMerge w:val="restart"/>
            <w:vAlign w:val="center"/>
          </w:tcPr>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Место расположения желоба</w:t>
            </w:r>
          </w:p>
        </w:tc>
        <w:tc>
          <w:tcPr>
            <w:tcW w:w="1559" w:type="dxa"/>
            <w:vMerge w:val="restart"/>
            <w:vAlign w:val="center"/>
          </w:tcPr>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Ширина желоба, мм</w:t>
            </w:r>
          </w:p>
        </w:tc>
        <w:tc>
          <w:tcPr>
            <w:tcW w:w="3648" w:type="dxa"/>
            <w:gridSpan w:val="2"/>
            <w:vAlign w:val="center"/>
          </w:tcPr>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Отклонения в сторону, мм</w:t>
            </w:r>
          </w:p>
        </w:tc>
      </w:tr>
      <w:tr w:rsidR="00367177" w:rsidRPr="00E40F0C" w:rsidTr="003B00F0">
        <w:trPr>
          <w:cantSplit/>
        </w:trPr>
        <w:tc>
          <w:tcPr>
            <w:tcW w:w="4361" w:type="dxa"/>
            <w:vMerge/>
            <w:vAlign w:val="center"/>
          </w:tcPr>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p>
        </w:tc>
        <w:tc>
          <w:tcPr>
            <w:tcW w:w="1559" w:type="dxa"/>
            <w:vMerge/>
            <w:vAlign w:val="center"/>
          </w:tcPr>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p>
        </w:tc>
        <w:tc>
          <w:tcPr>
            <w:tcW w:w="1843" w:type="dxa"/>
            <w:vAlign w:val="center"/>
          </w:tcPr>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увеличения</w:t>
            </w:r>
          </w:p>
        </w:tc>
        <w:tc>
          <w:tcPr>
            <w:tcW w:w="1805" w:type="dxa"/>
            <w:vAlign w:val="center"/>
          </w:tcPr>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уменьшения</w:t>
            </w:r>
          </w:p>
        </w:tc>
      </w:tr>
      <w:tr w:rsidR="00367177" w:rsidRPr="00E40F0C" w:rsidTr="003B00F0">
        <w:tc>
          <w:tcPr>
            <w:tcW w:w="4361" w:type="dxa"/>
          </w:tcPr>
          <w:p w:rsidR="00367177" w:rsidRPr="00E40F0C" w:rsidRDefault="00367177" w:rsidP="00367177">
            <w:pPr>
              <w:spacing w:after="0" w:line="240" w:lineRule="auto"/>
              <w:jc w:val="both"/>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Между усовиком и остряком на расстоянии 200 мм от острия остряка и до конца усовика</w:t>
            </w:r>
          </w:p>
          <w:p w:rsidR="00367177" w:rsidRPr="00E40F0C" w:rsidRDefault="00367177" w:rsidP="00367177">
            <w:pPr>
              <w:spacing w:after="0" w:line="240" w:lineRule="auto"/>
              <w:jc w:val="both"/>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Между остряком и прямой частью контррельса</w:t>
            </w:r>
          </w:p>
          <w:p w:rsidR="00367177" w:rsidRPr="00E40F0C" w:rsidRDefault="00367177" w:rsidP="00367177">
            <w:pPr>
              <w:spacing w:after="0" w:line="240" w:lineRule="auto"/>
              <w:jc w:val="both"/>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Между прямой частью контррельса и путевым рельсом</w:t>
            </w:r>
          </w:p>
          <w:p w:rsidR="00367177" w:rsidRPr="00E40F0C" w:rsidRDefault="00367177" w:rsidP="00367177">
            <w:pPr>
              <w:spacing w:after="0" w:line="240" w:lineRule="auto"/>
              <w:jc w:val="both"/>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В отведенной части контррельса</w:t>
            </w:r>
          </w:p>
          <w:p w:rsidR="00367177" w:rsidRPr="00E40F0C" w:rsidRDefault="00367177" w:rsidP="00367177">
            <w:pPr>
              <w:spacing w:after="0" w:line="240" w:lineRule="auto"/>
              <w:jc w:val="both"/>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На входе контррельса</w:t>
            </w:r>
          </w:p>
        </w:tc>
        <w:tc>
          <w:tcPr>
            <w:tcW w:w="1559" w:type="dxa"/>
          </w:tcPr>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20</w:t>
            </w: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45</w:t>
            </w: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44</w:t>
            </w: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64</w:t>
            </w: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86</w:t>
            </w:r>
          </w:p>
        </w:tc>
        <w:tc>
          <w:tcPr>
            <w:tcW w:w="1843" w:type="dxa"/>
          </w:tcPr>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3</w:t>
            </w: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3</w:t>
            </w: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3</w:t>
            </w: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5</w:t>
            </w: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6</w:t>
            </w:r>
          </w:p>
        </w:tc>
        <w:tc>
          <w:tcPr>
            <w:tcW w:w="1805" w:type="dxa"/>
          </w:tcPr>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3</w:t>
            </w: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3</w:t>
            </w: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3</w:t>
            </w: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w:t>
            </w:r>
          </w:p>
          <w:p w:rsidR="00367177" w:rsidRPr="00E40F0C" w:rsidRDefault="00367177" w:rsidP="00367177">
            <w:pPr>
              <w:spacing w:after="0" w:line="240" w:lineRule="auto"/>
              <w:jc w:val="center"/>
              <w:rPr>
                <w:rFonts w:ascii="Times New Roman" w:hAnsi="Times New Roman" w:cs="Times New Roman"/>
                <w:color w:val="000000" w:themeColor="text1"/>
                <w:sz w:val="24"/>
                <w:lang w:eastAsia="ru-RU"/>
              </w:rPr>
            </w:pPr>
            <w:r w:rsidRPr="00E40F0C">
              <w:rPr>
                <w:rFonts w:ascii="Times New Roman" w:hAnsi="Times New Roman" w:cs="Times New Roman"/>
                <w:color w:val="000000" w:themeColor="text1"/>
                <w:sz w:val="24"/>
                <w:lang w:eastAsia="ru-RU"/>
              </w:rPr>
              <w:t>2</w:t>
            </w:r>
          </w:p>
        </w:tc>
      </w:tr>
    </w:tbl>
    <w:p w:rsidR="00CB66FC" w:rsidRPr="00E40F0C" w:rsidRDefault="00CB66FC" w:rsidP="00367177">
      <w:pPr>
        <w:autoSpaceDE w:val="0"/>
        <w:autoSpaceDN w:val="0"/>
        <w:adjustRightInd w:val="0"/>
        <w:spacing w:after="0" w:line="240" w:lineRule="auto"/>
        <w:jc w:val="center"/>
        <w:rPr>
          <w:rFonts w:cs="Times New Roman"/>
          <w:color w:val="000000" w:themeColor="text1"/>
          <w:sz w:val="28"/>
          <w:szCs w:val="28"/>
          <w:lang w:eastAsia="ru-RU"/>
        </w:rPr>
      </w:pPr>
    </w:p>
    <w:p w:rsidR="00ED0279" w:rsidRPr="00E40F0C" w:rsidRDefault="00ED0279" w:rsidP="00ED0279">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3.4.30. Схемы установки отбойных брусьев перед остряками стрелок на деревянных и железобетонных брусьях производится в соответствии с инструктивными указаниями ЦПТ-10/12 от 05.07.1996 г.</w:t>
      </w:r>
      <w:r w:rsidR="00DD2875" w:rsidRPr="00E40F0C">
        <w:rPr>
          <w:rFonts w:ascii="Times New Roman" w:eastAsia="Times New Roman" w:hAnsi="Times New Roman" w:cs="Times New Roman"/>
          <w:color w:val="000000" w:themeColor="text1"/>
          <w:sz w:val="28"/>
          <w:szCs w:val="20"/>
          <w:lang w:eastAsia="ru-RU"/>
        </w:rPr>
        <w:t xml:space="preserve"> Отбойные брусья перед остряками стрелок</w:t>
      </w:r>
      <w:r w:rsidR="008E2B48" w:rsidRPr="00E40F0C">
        <w:rPr>
          <w:rFonts w:ascii="Times New Roman" w:eastAsia="Times New Roman" w:hAnsi="Times New Roman" w:cs="Times New Roman"/>
          <w:color w:val="000000" w:themeColor="text1"/>
          <w:sz w:val="28"/>
          <w:szCs w:val="20"/>
          <w:lang w:eastAsia="ru-RU"/>
        </w:rPr>
        <w:t xml:space="preserve"> на железобетонном брусе, </w:t>
      </w:r>
      <w:r w:rsidR="00DD2875" w:rsidRPr="00E40F0C">
        <w:rPr>
          <w:rFonts w:ascii="Times New Roman" w:eastAsia="Times New Roman" w:hAnsi="Times New Roman" w:cs="Times New Roman"/>
          <w:color w:val="000000" w:themeColor="text1"/>
          <w:sz w:val="28"/>
          <w:szCs w:val="20"/>
          <w:lang w:eastAsia="ru-RU"/>
        </w:rPr>
        <w:t xml:space="preserve"> </w:t>
      </w:r>
      <w:r w:rsidR="00CD05DE" w:rsidRPr="00E40F0C">
        <w:rPr>
          <w:rFonts w:ascii="Times New Roman" w:eastAsia="Times New Roman" w:hAnsi="Times New Roman" w:cs="Times New Roman"/>
          <w:color w:val="000000" w:themeColor="text1"/>
          <w:sz w:val="28"/>
          <w:szCs w:val="20"/>
          <w:lang w:eastAsia="ru-RU"/>
        </w:rPr>
        <w:t xml:space="preserve">изготовленных </w:t>
      </w:r>
      <w:r w:rsidR="008E2B48" w:rsidRPr="00E40F0C">
        <w:rPr>
          <w:rFonts w:ascii="Times New Roman" w:eastAsia="Times New Roman" w:hAnsi="Times New Roman" w:cs="Times New Roman"/>
          <w:color w:val="000000" w:themeColor="text1"/>
          <w:sz w:val="28"/>
          <w:szCs w:val="20"/>
          <w:lang w:eastAsia="ru-RU"/>
        </w:rPr>
        <w:t xml:space="preserve">                  </w:t>
      </w:r>
      <w:r w:rsidR="00CD05DE" w:rsidRPr="00E40F0C">
        <w:rPr>
          <w:rFonts w:ascii="Times New Roman" w:eastAsia="Times New Roman" w:hAnsi="Times New Roman" w:cs="Times New Roman"/>
          <w:color w:val="000000" w:themeColor="text1"/>
          <w:sz w:val="28"/>
          <w:szCs w:val="20"/>
          <w:lang w:eastAsia="ru-RU"/>
        </w:rPr>
        <w:t xml:space="preserve">до </w:t>
      </w:r>
      <w:r w:rsidR="008E2B48" w:rsidRPr="00E40F0C">
        <w:rPr>
          <w:rFonts w:ascii="Times New Roman" w:eastAsia="Times New Roman" w:hAnsi="Times New Roman" w:cs="Times New Roman"/>
          <w:color w:val="000000" w:themeColor="text1"/>
          <w:sz w:val="28"/>
          <w:szCs w:val="20"/>
          <w:lang w:eastAsia="ru-RU"/>
        </w:rPr>
        <w:t>0</w:t>
      </w:r>
      <w:r w:rsidR="00CD05DE" w:rsidRPr="00E40F0C">
        <w:rPr>
          <w:rFonts w:ascii="Times New Roman" w:eastAsia="Times New Roman" w:hAnsi="Times New Roman" w:cs="Times New Roman"/>
          <w:color w:val="000000" w:themeColor="text1"/>
          <w:sz w:val="28"/>
          <w:szCs w:val="20"/>
          <w:lang w:eastAsia="ru-RU"/>
        </w:rPr>
        <w:t>1.07.2016 г.</w:t>
      </w:r>
      <w:r w:rsidR="008E2B48" w:rsidRPr="00E40F0C">
        <w:rPr>
          <w:rFonts w:ascii="Times New Roman" w:eastAsia="Times New Roman" w:hAnsi="Times New Roman" w:cs="Times New Roman"/>
          <w:color w:val="000000" w:themeColor="text1"/>
          <w:sz w:val="28"/>
          <w:szCs w:val="20"/>
          <w:lang w:eastAsia="ru-RU"/>
        </w:rPr>
        <w:t>,</w:t>
      </w:r>
      <w:r w:rsidR="00CD05DE" w:rsidRPr="00E40F0C">
        <w:rPr>
          <w:rFonts w:ascii="Times New Roman" w:eastAsia="Times New Roman" w:hAnsi="Times New Roman" w:cs="Times New Roman"/>
          <w:color w:val="000000" w:themeColor="text1"/>
          <w:sz w:val="28"/>
          <w:szCs w:val="20"/>
          <w:lang w:eastAsia="ru-RU"/>
        </w:rPr>
        <w:t xml:space="preserve"> выполняется в</w:t>
      </w:r>
      <w:r w:rsidR="00DD2875" w:rsidRPr="00E40F0C">
        <w:rPr>
          <w:rFonts w:ascii="Times New Roman" w:eastAsia="Times New Roman" w:hAnsi="Times New Roman" w:cs="Times New Roman"/>
          <w:color w:val="000000" w:themeColor="text1"/>
          <w:sz w:val="28"/>
          <w:szCs w:val="20"/>
          <w:lang w:eastAsia="ru-RU"/>
        </w:rPr>
        <w:t xml:space="preserve"> соответствии с</w:t>
      </w:r>
      <w:r w:rsidR="00CD05DE" w:rsidRPr="00E40F0C">
        <w:rPr>
          <w:rFonts w:ascii="Times New Roman" w:eastAsia="Times New Roman" w:hAnsi="Times New Roman" w:cs="Times New Roman"/>
          <w:color w:val="000000" w:themeColor="text1"/>
          <w:sz w:val="28"/>
          <w:szCs w:val="20"/>
          <w:lang w:eastAsia="ru-RU"/>
        </w:rPr>
        <w:t xml:space="preserve"> действующей конструкторской документацией на момент изготовления</w:t>
      </w:r>
      <w:r w:rsidR="00DD2875" w:rsidRPr="00E40F0C">
        <w:rPr>
          <w:rFonts w:ascii="Times New Roman" w:eastAsia="Times New Roman" w:hAnsi="Times New Roman" w:cs="Times New Roman"/>
          <w:color w:val="000000" w:themeColor="text1"/>
          <w:sz w:val="28"/>
          <w:szCs w:val="20"/>
          <w:lang w:eastAsia="ru-RU"/>
        </w:rPr>
        <w:t>.</w:t>
      </w:r>
    </w:p>
    <w:p w:rsidR="00CB66FC" w:rsidRPr="00E40F0C" w:rsidRDefault="00CB66FC" w:rsidP="00491E29">
      <w:pPr>
        <w:spacing w:after="0" w:line="360" w:lineRule="auto"/>
        <w:ind w:firstLine="720"/>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3.5. Путь на мостах и в тоннелях</w:t>
      </w:r>
    </w:p>
    <w:p w:rsidR="00CB66FC" w:rsidRPr="00E40F0C" w:rsidRDefault="00CB66FC" w:rsidP="00491E29">
      <w:pPr>
        <w:tabs>
          <w:tab w:val="left" w:pos="0"/>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3.5.1. Путь на мостах может быть на балласте, на металлических или деревянных поперечинах, на безба</w:t>
      </w:r>
      <w:r w:rsidR="003F7A80" w:rsidRPr="00E40F0C">
        <w:rPr>
          <w:rFonts w:ascii="Times New Roman" w:eastAsia="Times New Roman" w:hAnsi="Times New Roman" w:cs="Times New Roman"/>
          <w:color w:val="000000" w:themeColor="text1"/>
          <w:sz w:val="28"/>
          <w:szCs w:val="28"/>
          <w:lang w:eastAsia="ru-RU"/>
        </w:rPr>
        <w:t>лластных плитах.</w:t>
      </w:r>
    </w:p>
    <w:p w:rsidR="00CB66FC" w:rsidRPr="00E40F0C" w:rsidRDefault="00CB66FC" w:rsidP="00CB66FC">
      <w:pPr>
        <w:tabs>
          <w:tab w:val="left" w:pos="0"/>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3.5.2.</w:t>
      </w:r>
      <w:r w:rsidR="003F7A80"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Конструкция мостового полотна должна соответствовать техническим нормам и требованиям, изложенным в Технических указаниях по устройству и конструкции мостового полотна на железнодорожных мостах ОАО «РЖД» [2</w:t>
      </w:r>
      <w:r w:rsidR="00552CD9" w:rsidRPr="00E40F0C">
        <w:rPr>
          <w:rFonts w:ascii="Times New Roman" w:eastAsia="Times New Roman" w:hAnsi="Times New Roman" w:cs="Times New Roman"/>
          <w:color w:val="000000" w:themeColor="text1"/>
          <w:sz w:val="28"/>
          <w:szCs w:val="28"/>
          <w:lang w:eastAsia="ru-RU"/>
        </w:rPr>
        <w:t>0</w:t>
      </w:r>
      <w:r w:rsidRPr="00E40F0C">
        <w:rPr>
          <w:rFonts w:ascii="Times New Roman" w:eastAsia="Times New Roman" w:hAnsi="Times New Roman" w:cs="Times New Roman"/>
          <w:color w:val="000000" w:themeColor="text1"/>
          <w:sz w:val="28"/>
          <w:szCs w:val="28"/>
          <w:lang w:eastAsia="ru-RU"/>
        </w:rPr>
        <w:t xml:space="preserve">]. </w:t>
      </w:r>
    </w:p>
    <w:p w:rsidR="00CB66FC" w:rsidRPr="00E40F0C" w:rsidRDefault="00CB66FC" w:rsidP="00CB66FC">
      <w:pPr>
        <w:tabs>
          <w:tab w:val="left" w:pos="0"/>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3.5.3. В качестве балласта на мостах и подходах необходимо применять щебень из твердых пород. Путь на мостах и подходах к ним, эксплуатируемый на асбестовом балласте, должен в плановом порядке переводиться на щебеночный балласт. </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3.5.4. Ширина плеча балластной призмы должна быть </w:t>
      </w:r>
      <w:r w:rsidR="0039636D" w:rsidRPr="00E40F0C">
        <w:rPr>
          <w:rFonts w:ascii="Times New Roman" w:eastAsia="Times New Roman" w:hAnsi="Times New Roman" w:cs="Times New Roman"/>
          <w:color w:val="000000" w:themeColor="text1"/>
          <w:sz w:val="28"/>
          <w:szCs w:val="28"/>
          <w:lang w:eastAsia="ru-RU"/>
        </w:rPr>
        <w:t>в соответствии с таблицей 3.4.</w:t>
      </w:r>
    </w:p>
    <w:p w:rsidR="008033DC" w:rsidRPr="00E40F0C" w:rsidRDefault="00CB66FC" w:rsidP="00CB66FC">
      <w:pPr>
        <w:spacing w:after="0" w:line="360" w:lineRule="auto"/>
        <w:ind w:firstLine="720"/>
        <w:jc w:val="both"/>
        <w:rPr>
          <w:rFonts w:ascii="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8"/>
          <w:lang w:eastAsia="ru-RU"/>
        </w:rPr>
        <w:t>При недостаточной ширине балластного корыта для размещения балластной призмы требуемых размеров должны приниматься меры против осыпания балласта с моста.</w:t>
      </w:r>
      <w:r w:rsidR="0039636D" w:rsidRPr="00E40F0C">
        <w:rPr>
          <w:rFonts w:ascii="Times New Roman" w:eastAsia="Times New Roman" w:hAnsi="Times New Roman" w:cs="Times New Roman"/>
          <w:color w:val="000000" w:themeColor="text1"/>
          <w:sz w:val="28"/>
          <w:szCs w:val="28"/>
          <w:lang w:eastAsia="ru-RU"/>
        </w:rPr>
        <w:t xml:space="preserve"> П</w:t>
      </w:r>
      <w:r w:rsidR="00F8220C" w:rsidRPr="00E40F0C">
        <w:rPr>
          <w:rFonts w:ascii="Times New Roman" w:eastAsia="Times New Roman" w:hAnsi="Times New Roman" w:cs="Times New Roman"/>
          <w:color w:val="000000" w:themeColor="text1"/>
          <w:sz w:val="28"/>
          <w:szCs w:val="28"/>
          <w:lang w:eastAsia="ru-RU"/>
        </w:rPr>
        <w:t>одошва</w:t>
      </w:r>
      <w:r w:rsidR="0039636D" w:rsidRPr="00E40F0C">
        <w:rPr>
          <w:rFonts w:ascii="Times New Roman" w:eastAsia="Times New Roman" w:hAnsi="Times New Roman" w:cs="Times New Roman"/>
          <w:color w:val="000000" w:themeColor="text1"/>
          <w:sz w:val="28"/>
          <w:szCs w:val="28"/>
          <w:lang w:eastAsia="ru-RU"/>
        </w:rPr>
        <w:t xml:space="preserve"> шпал</w:t>
      </w:r>
      <w:r w:rsidR="00F8220C" w:rsidRPr="00E40F0C">
        <w:rPr>
          <w:rFonts w:ascii="Times New Roman" w:eastAsia="Times New Roman" w:hAnsi="Times New Roman" w:cs="Times New Roman"/>
          <w:color w:val="000000" w:themeColor="text1"/>
          <w:sz w:val="28"/>
          <w:szCs w:val="28"/>
          <w:lang w:eastAsia="ru-RU"/>
        </w:rPr>
        <w:t xml:space="preserve"> должны быть ниже борта пролетного строения не менее чем на 10 мм. </w:t>
      </w:r>
      <w:r w:rsidRPr="00E40F0C">
        <w:rPr>
          <w:rFonts w:ascii="Times New Roman" w:eastAsia="Times New Roman" w:hAnsi="Times New Roman" w:cs="Times New Roman"/>
          <w:color w:val="000000" w:themeColor="text1"/>
          <w:sz w:val="28"/>
          <w:szCs w:val="28"/>
          <w:lang w:eastAsia="ru-RU"/>
        </w:rPr>
        <w:t>При увеличении толщины балластной призмы больше высоты бортов балластного корыта р</w:t>
      </w:r>
      <w:r w:rsidR="0039636D" w:rsidRPr="00E40F0C">
        <w:rPr>
          <w:rFonts w:ascii="Times New Roman" w:hAnsi="Times New Roman" w:cs="Times New Roman"/>
          <w:color w:val="000000" w:themeColor="text1"/>
          <w:sz w:val="28"/>
          <w:szCs w:val="28"/>
        </w:rPr>
        <w:t xml:space="preserve">азрешается их наращивание до 20 </w:t>
      </w:r>
      <w:r w:rsidR="008033DC" w:rsidRPr="00E40F0C">
        <w:rPr>
          <w:rFonts w:ascii="Times New Roman" w:hAnsi="Times New Roman" w:cs="Times New Roman"/>
          <w:color w:val="000000" w:themeColor="text1"/>
          <w:sz w:val="28"/>
          <w:szCs w:val="28"/>
        </w:rPr>
        <w:t>см элементами, имеющими необходимую жесткость.</w:t>
      </w:r>
    </w:p>
    <w:p w:rsidR="008033DC" w:rsidRPr="00E40F0C" w:rsidRDefault="008033DC" w:rsidP="00CB66FC">
      <w:pPr>
        <w:spacing w:after="0" w:line="360" w:lineRule="auto"/>
        <w:ind w:firstLine="720"/>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Толщина</w:t>
      </w:r>
      <w:r w:rsidR="00233B2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 xml:space="preserve">балластного слоя под шпалой в подрельсовой зоне должна быть не менее 25 см и не более </w:t>
      </w:r>
      <w:r w:rsidR="00F8220C" w:rsidRPr="00E40F0C">
        <w:rPr>
          <w:rFonts w:ascii="Times New Roman" w:hAnsi="Times New Roman" w:cs="Times New Roman"/>
          <w:color w:val="000000" w:themeColor="text1"/>
          <w:sz w:val="28"/>
          <w:szCs w:val="28"/>
        </w:rPr>
        <w:t>35</w:t>
      </w:r>
      <w:r w:rsidRPr="00E40F0C">
        <w:rPr>
          <w:rFonts w:ascii="Times New Roman" w:hAnsi="Times New Roman" w:cs="Times New Roman"/>
          <w:color w:val="000000" w:themeColor="text1"/>
          <w:sz w:val="28"/>
          <w:szCs w:val="28"/>
        </w:rPr>
        <w:t xml:space="preserve"> см.</w:t>
      </w:r>
    </w:p>
    <w:p w:rsidR="008033DC" w:rsidRPr="00E40F0C" w:rsidRDefault="008033DC" w:rsidP="00CB66FC">
      <w:pPr>
        <w:spacing w:after="0" w:line="360" w:lineRule="auto"/>
        <w:ind w:firstLine="720"/>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 xml:space="preserve">На эксплуатируемых мостах максимальная толщина балластного слоя под шпалой не должна превышать </w:t>
      </w:r>
      <w:r w:rsidR="00FC3789" w:rsidRPr="00E40F0C">
        <w:rPr>
          <w:rFonts w:ascii="Times New Roman" w:hAnsi="Times New Roman" w:cs="Times New Roman"/>
          <w:color w:val="000000" w:themeColor="text1"/>
          <w:sz w:val="28"/>
          <w:szCs w:val="28"/>
        </w:rPr>
        <w:t>60</w:t>
      </w:r>
      <w:r w:rsidRPr="00E40F0C">
        <w:rPr>
          <w:rFonts w:ascii="Times New Roman" w:hAnsi="Times New Roman" w:cs="Times New Roman"/>
          <w:color w:val="000000" w:themeColor="text1"/>
          <w:sz w:val="28"/>
          <w:szCs w:val="28"/>
        </w:rPr>
        <w:t xml:space="preserve"> см, а на мостах с откидными консолями – 35 см.</w:t>
      </w:r>
    </w:p>
    <w:p w:rsidR="008033DC" w:rsidRPr="00E40F0C" w:rsidRDefault="008033DC" w:rsidP="00CB66FC">
      <w:pPr>
        <w:spacing w:after="0" w:line="360" w:lineRule="auto"/>
        <w:ind w:firstLine="700"/>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3.5.5. Путь в тоннелях может быть как на балласте, так и безбалластным.</w:t>
      </w:r>
    </w:p>
    <w:p w:rsidR="008033DC" w:rsidRPr="00E40F0C" w:rsidRDefault="008033DC" w:rsidP="00CB66FC">
      <w:pPr>
        <w:spacing w:after="0" w:line="360" w:lineRule="auto"/>
        <w:ind w:firstLine="700"/>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 xml:space="preserve"> Толщина балластного слоя под шпалой должна быть не менее 25 см.</w:t>
      </w:r>
      <w:r w:rsidR="00233B2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 xml:space="preserve">В тех случаях, когда габариты тоннеля не позволяют иметь указанную толщину балластного слоя, разрешается уменьшать ее в виде исключения с разрешения </w:t>
      </w:r>
      <w:r w:rsidR="00EE2C58" w:rsidRPr="00E40F0C">
        <w:rPr>
          <w:rFonts w:ascii="Times New Roman" w:hAnsi="Times New Roman" w:cs="Times New Roman"/>
          <w:color w:val="000000" w:themeColor="text1"/>
          <w:sz w:val="28"/>
          <w:szCs w:val="28"/>
        </w:rPr>
        <w:t>ДИ</w:t>
      </w:r>
      <w:r w:rsidR="00233B2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 до 15 см.</w:t>
      </w:r>
    </w:p>
    <w:p w:rsidR="008033DC" w:rsidRPr="00E40F0C" w:rsidRDefault="00F8220C" w:rsidP="00CB66FC">
      <w:pPr>
        <w:spacing w:after="0" w:line="360" w:lineRule="auto"/>
        <w:ind w:firstLine="720"/>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Эпюра</w:t>
      </w:r>
      <w:r w:rsidR="008033DC" w:rsidRPr="00E40F0C">
        <w:rPr>
          <w:rFonts w:ascii="Times New Roman" w:hAnsi="Times New Roman" w:cs="Times New Roman"/>
          <w:color w:val="000000" w:themeColor="text1"/>
          <w:sz w:val="28"/>
          <w:szCs w:val="28"/>
        </w:rPr>
        <w:t xml:space="preserve"> шпал в тоннелях должно быть 2000 шт. на км.</w:t>
      </w:r>
    </w:p>
    <w:p w:rsidR="008033DC" w:rsidRPr="00E40F0C" w:rsidRDefault="008033DC" w:rsidP="00CB66FC">
      <w:pPr>
        <w:spacing w:after="0" w:line="360" w:lineRule="auto"/>
        <w:ind w:firstLine="720"/>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Бесстыковой путь в тоннелях укладывается в соответствии с требованиями подраздела 2.9 проекта Инструкции по устройству, укладке, содержанию и ремонту бесстыкового пути [8].</w:t>
      </w:r>
      <w:r w:rsidR="00233B27" w:rsidRPr="00E40F0C">
        <w:rPr>
          <w:rFonts w:ascii="Times New Roman" w:hAnsi="Times New Roman" w:cs="Times New Roman"/>
          <w:color w:val="000000" w:themeColor="text1"/>
          <w:sz w:val="28"/>
          <w:szCs w:val="28"/>
        </w:rPr>
        <w:t xml:space="preserve"> </w:t>
      </w:r>
    </w:p>
    <w:p w:rsidR="008033DC" w:rsidRPr="00E40F0C" w:rsidRDefault="008033DC" w:rsidP="00CB66FC">
      <w:pPr>
        <w:tabs>
          <w:tab w:val="num" w:pos="360"/>
        </w:tabs>
        <w:spacing w:after="0" w:line="360" w:lineRule="auto"/>
        <w:ind w:firstLine="720"/>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3.5.6. В местах сопряжения безбалластных конструкций пути на мостах</w:t>
      </w:r>
      <w:r w:rsidR="00233B2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и в тоннелях с балластной конструкцией пути на земляном полотне должны укладываться участки специального переходного пути переменной жесткости</w:t>
      </w:r>
      <w:r w:rsidR="00F8220C" w:rsidRPr="00E40F0C">
        <w:rPr>
          <w:rFonts w:ascii="Times New Roman" w:hAnsi="Times New Roman" w:cs="Times New Roman"/>
          <w:color w:val="000000" w:themeColor="text1"/>
          <w:sz w:val="28"/>
          <w:szCs w:val="28"/>
        </w:rPr>
        <w:t xml:space="preserve"> утвержденной конструкции в соответствии с проектом</w:t>
      </w:r>
      <w:r w:rsidRPr="00E40F0C">
        <w:rPr>
          <w:rFonts w:ascii="Times New Roman" w:hAnsi="Times New Roman" w:cs="Times New Roman"/>
          <w:color w:val="000000" w:themeColor="text1"/>
          <w:sz w:val="28"/>
          <w:szCs w:val="28"/>
        </w:rPr>
        <w:t>, согласованным с Ц</w:t>
      </w:r>
      <w:r w:rsidR="00A26FAE" w:rsidRPr="00E40F0C">
        <w:rPr>
          <w:rFonts w:ascii="Times New Roman" w:hAnsi="Times New Roman" w:cs="Times New Roman"/>
          <w:color w:val="000000" w:themeColor="text1"/>
          <w:sz w:val="28"/>
          <w:szCs w:val="28"/>
        </w:rPr>
        <w:t>ДИ</w:t>
      </w:r>
      <w:r w:rsidRPr="00E40F0C">
        <w:rPr>
          <w:rFonts w:ascii="Times New Roman" w:hAnsi="Times New Roman" w:cs="Times New Roman"/>
          <w:color w:val="000000" w:themeColor="text1"/>
          <w:sz w:val="28"/>
          <w:szCs w:val="28"/>
        </w:rPr>
        <w:t>.</w:t>
      </w:r>
    </w:p>
    <w:p w:rsidR="008033DC" w:rsidRPr="00E40F0C" w:rsidRDefault="008033DC" w:rsidP="00CB66FC">
      <w:pPr>
        <w:tabs>
          <w:tab w:val="num" w:pos="360"/>
        </w:tabs>
        <w:spacing w:after="0" w:line="360" w:lineRule="auto"/>
        <w:ind w:firstLine="652"/>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 xml:space="preserve">При необходимости, переходные участки обустраиваются также на грузонапряженных линиях перед средними и большими мостами с ездой на балласте. </w:t>
      </w:r>
    </w:p>
    <w:p w:rsidR="008033DC" w:rsidRPr="00E40F0C" w:rsidRDefault="008033DC" w:rsidP="00CB66FC">
      <w:pPr>
        <w:tabs>
          <w:tab w:val="left" w:pos="0"/>
        </w:tabs>
        <w:spacing w:after="0" w:line="360" w:lineRule="auto"/>
        <w:ind w:firstLine="720"/>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3.5.</w:t>
      </w:r>
      <w:r w:rsidR="00F8220C" w:rsidRPr="00E40F0C">
        <w:rPr>
          <w:rFonts w:ascii="Times New Roman" w:hAnsi="Times New Roman" w:cs="Times New Roman"/>
          <w:color w:val="000000" w:themeColor="text1"/>
          <w:sz w:val="28"/>
          <w:szCs w:val="28"/>
        </w:rPr>
        <w:t>7</w:t>
      </w:r>
      <w:r w:rsidRPr="00E40F0C">
        <w:rPr>
          <w:rFonts w:ascii="Times New Roman" w:hAnsi="Times New Roman" w:cs="Times New Roman"/>
          <w:color w:val="000000" w:themeColor="text1"/>
          <w:sz w:val="28"/>
          <w:szCs w:val="28"/>
        </w:rPr>
        <w:t>. На мостах и в тоннелях укладывается бесстыковой путь в соответствии с требованиями Инструкции по устройству, укладке, содержанию и ремонту бесстыкового пути [8].</w:t>
      </w:r>
      <w:r w:rsidR="00233B27" w:rsidRPr="00E40F0C">
        <w:rPr>
          <w:rFonts w:ascii="Times New Roman" w:hAnsi="Times New Roman" w:cs="Times New Roman"/>
          <w:color w:val="000000" w:themeColor="text1"/>
          <w:sz w:val="28"/>
          <w:szCs w:val="28"/>
        </w:rPr>
        <w:t xml:space="preserve"> </w:t>
      </w:r>
    </w:p>
    <w:p w:rsidR="00F8220C" w:rsidRPr="00E40F0C" w:rsidRDefault="00F8220C" w:rsidP="00CB66FC">
      <w:pPr>
        <w:tabs>
          <w:tab w:val="num" w:pos="360"/>
        </w:tabs>
        <w:spacing w:after="0" w:line="360" w:lineRule="auto"/>
        <w:ind w:firstLine="720"/>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3.5.8</w:t>
      </w:r>
      <w:r w:rsidR="008033DC" w:rsidRPr="00E40F0C">
        <w:rPr>
          <w:rFonts w:ascii="Times New Roman" w:hAnsi="Times New Roman" w:cs="Times New Roman"/>
          <w:color w:val="000000" w:themeColor="text1"/>
          <w:sz w:val="28"/>
          <w:szCs w:val="28"/>
        </w:rPr>
        <w:t>. Бесстыковой путь в пределах моста может укладываться без разрывов или с разрывами плетей в зависимости от конструкции, длин пролетных строений, схем размещения опорных частей, годовых перепадов температуры рельсов</w:t>
      </w:r>
      <w:r w:rsidRPr="00E40F0C">
        <w:rPr>
          <w:rFonts w:ascii="Times New Roman" w:hAnsi="Times New Roman" w:cs="Times New Roman"/>
          <w:color w:val="000000" w:themeColor="text1"/>
          <w:sz w:val="28"/>
          <w:szCs w:val="28"/>
        </w:rPr>
        <w:t>.</w:t>
      </w:r>
      <w:r w:rsidR="008033DC" w:rsidRPr="00E40F0C">
        <w:rPr>
          <w:rFonts w:ascii="Times New Roman" w:hAnsi="Times New Roman" w:cs="Times New Roman"/>
          <w:color w:val="000000" w:themeColor="text1"/>
          <w:sz w:val="28"/>
          <w:szCs w:val="28"/>
        </w:rPr>
        <w:t xml:space="preserve"> </w:t>
      </w:r>
    </w:p>
    <w:p w:rsidR="008033DC" w:rsidRPr="00E40F0C" w:rsidRDefault="00F8220C" w:rsidP="00CB66FC">
      <w:pPr>
        <w:tabs>
          <w:tab w:val="num" w:pos="360"/>
        </w:tabs>
        <w:spacing w:after="0" w:line="360" w:lineRule="auto"/>
        <w:ind w:firstLine="720"/>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3.5.9</w:t>
      </w:r>
      <w:r w:rsidR="008033DC" w:rsidRPr="00E40F0C">
        <w:rPr>
          <w:rFonts w:ascii="Times New Roman" w:hAnsi="Times New Roman" w:cs="Times New Roman"/>
          <w:color w:val="000000" w:themeColor="text1"/>
          <w:sz w:val="28"/>
          <w:szCs w:val="28"/>
        </w:rPr>
        <w:t>. Концы рельсовых плетей бесстыкового пути, перекрывающих безбалластные металлические мосты, должны находиться за их пределами на расстоянии не менее 100 м от шкафной стенки устоя при длине моста 33,6 м и более и не менее 50 м при длине моста менее 33,6 м.</w:t>
      </w:r>
    </w:p>
    <w:p w:rsidR="008033DC" w:rsidRPr="00E40F0C" w:rsidRDefault="008033DC" w:rsidP="00CB66FC">
      <w:pPr>
        <w:shd w:val="clear" w:color="auto" w:fill="FFFFFF"/>
        <w:tabs>
          <w:tab w:val="num" w:pos="360"/>
        </w:tabs>
        <w:spacing w:after="0" w:line="360" w:lineRule="auto"/>
        <w:ind w:right="17" w:firstLine="700"/>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3.5.1</w:t>
      </w:r>
      <w:r w:rsidR="00F8220C" w:rsidRPr="00E40F0C">
        <w:rPr>
          <w:rFonts w:ascii="Times New Roman" w:hAnsi="Times New Roman" w:cs="Times New Roman"/>
          <w:color w:val="000000" w:themeColor="text1"/>
          <w:sz w:val="28"/>
          <w:szCs w:val="28"/>
        </w:rPr>
        <w:t>0</w:t>
      </w:r>
      <w:r w:rsidRPr="00E40F0C">
        <w:rPr>
          <w:rFonts w:ascii="Times New Roman" w:hAnsi="Times New Roman" w:cs="Times New Roman"/>
          <w:color w:val="000000" w:themeColor="text1"/>
          <w:sz w:val="28"/>
          <w:szCs w:val="28"/>
        </w:rPr>
        <w:t>. При укладке бесстыкового пути на мостах с разрывами сварных рельсовых плетей для компенсации их перемещений, вызванных изменениями температуры рельсов и проходом по мосту временно</w:t>
      </w:r>
      <w:r w:rsidR="00F8220C" w:rsidRPr="00E40F0C">
        <w:rPr>
          <w:rFonts w:ascii="Times New Roman" w:hAnsi="Times New Roman" w:cs="Times New Roman"/>
          <w:color w:val="000000" w:themeColor="text1"/>
          <w:sz w:val="28"/>
          <w:szCs w:val="28"/>
        </w:rPr>
        <w:t xml:space="preserve">й нагрузки, в местах разрывов, </w:t>
      </w:r>
      <w:r w:rsidRPr="00E40F0C">
        <w:rPr>
          <w:rFonts w:ascii="Times New Roman" w:hAnsi="Times New Roman" w:cs="Times New Roman"/>
          <w:color w:val="000000" w:themeColor="text1"/>
          <w:sz w:val="28"/>
          <w:szCs w:val="28"/>
        </w:rPr>
        <w:t>в</w:t>
      </w:r>
      <w:r w:rsidR="00233B2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зависимости от конструкции мостового полотна, длин температурных пролетов и годовой амплитуды температуры рельсов для местности, где эксплуатируется мост, могут укладываться уравнительные рельсы, уравнительные приборы или уравнительные стыки.</w:t>
      </w:r>
    </w:p>
    <w:p w:rsidR="008033DC" w:rsidRPr="00E40F0C" w:rsidRDefault="00F8220C" w:rsidP="00CB66FC">
      <w:pPr>
        <w:spacing w:after="0" w:line="360" w:lineRule="auto"/>
        <w:ind w:firstLine="720"/>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3.5.11</w:t>
      </w:r>
      <w:r w:rsidR="008033DC" w:rsidRPr="00E40F0C">
        <w:rPr>
          <w:rFonts w:ascii="Times New Roman" w:hAnsi="Times New Roman" w:cs="Times New Roman"/>
          <w:color w:val="000000" w:themeColor="text1"/>
          <w:sz w:val="28"/>
          <w:szCs w:val="28"/>
        </w:rPr>
        <w:t xml:space="preserve">. Укладка на мостах и в тоннелях, а также на подходах к ним рельсов разных типов и рельсовых рубок не допускается (кроме временных при производстве ремонтных работ). </w:t>
      </w:r>
    </w:p>
    <w:p w:rsidR="00CB66FC" w:rsidRPr="00E40F0C" w:rsidRDefault="00CB66FC" w:rsidP="00CB66FC">
      <w:pPr>
        <w:tabs>
          <w:tab w:val="left" w:pos="811"/>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3.5.1</w:t>
      </w:r>
      <w:r w:rsidR="00F8220C" w:rsidRPr="00E40F0C">
        <w:rPr>
          <w:rFonts w:ascii="Times New Roman" w:eastAsia="Times New Roman" w:hAnsi="Times New Roman" w:cs="Times New Roman"/>
          <w:color w:val="000000" w:themeColor="text1"/>
          <w:sz w:val="28"/>
          <w:szCs w:val="28"/>
          <w:lang w:eastAsia="ru-RU"/>
        </w:rPr>
        <w:t>2</w:t>
      </w:r>
      <w:r w:rsidRPr="00E40F0C">
        <w:rPr>
          <w:rFonts w:ascii="Times New Roman" w:eastAsia="Times New Roman" w:hAnsi="Times New Roman" w:cs="Times New Roman"/>
          <w:color w:val="000000" w:themeColor="text1"/>
          <w:sz w:val="28"/>
          <w:szCs w:val="28"/>
          <w:lang w:eastAsia="ru-RU"/>
        </w:rPr>
        <w:t>. При проектировании бесстыкового пути устраивать рельсовые стыки на мостах и в тоннелях, кроме устройства изолирующих стыков, ввариваемых в плети (в тоннелях), запрещается. Исключением являются мосты, где бесстыковой путь устраивается с разрывами плетей, в которые для компенсации продольных подвижек плетей укладываются уравнительные рельсы</w:t>
      </w:r>
      <w:r w:rsidR="00F8220C" w:rsidRPr="00E40F0C">
        <w:rPr>
          <w:rFonts w:ascii="Times New Roman" w:eastAsia="Times New Roman" w:hAnsi="Times New Roman" w:cs="Times New Roman"/>
          <w:color w:val="000000" w:themeColor="text1"/>
          <w:sz w:val="28"/>
          <w:szCs w:val="28"/>
          <w:lang w:eastAsia="ru-RU"/>
        </w:rPr>
        <w:t>.</w:t>
      </w:r>
    </w:p>
    <w:p w:rsidR="00CB66FC" w:rsidRPr="00E40F0C" w:rsidRDefault="00CB66FC" w:rsidP="00CB66FC">
      <w:pPr>
        <w:tabs>
          <w:tab w:val="left" w:pos="811"/>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3.5.1</w:t>
      </w:r>
      <w:r w:rsidR="00F8220C"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 Угон пути на мостах не допускается. В случаях, когда при типовом закреплении пути на подходах к мосту угон все же передается на мост, закрепление пути от угона производится также и на мосту постановкой пружинных противоугонов около неподвижных опорных частей в количестве, определяемом расчетом. На мостах с мостовыми брусьями противоугоны ставятся у брусьев, прикрепленных к продольным балкам противоугонными уголками.</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В тоннелях с балластным верхним строением закрепление пути от угона производится так же, как и на </w:t>
      </w:r>
      <w:r w:rsidR="00F95055" w:rsidRPr="00E40F0C">
        <w:rPr>
          <w:rFonts w:ascii="Times New Roman" w:eastAsia="Times New Roman" w:hAnsi="Times New Roman" w:cs="Times New Roman"/>
          <w:color w:val="000000" w:themeColor="text1"/>
          <w:sz w:val="28"/>
          <w:szCs w:val="28"/>
          <w:lang w:eastAsia="ru-RU"/>
        </w:rPr>
        <w:t xml:space="preserve">прилегающих участках </w:t>
      </w:r>
      <w:r w:rsidRPr="00E40F0C">
        <w:rPr>
          <w:rFonts w:ascii="Times New Roman" w:eastAsia="Times New Roman" w:hAnsi="Times New Roman" w:cs="Times New Roman"/>
          <w:color w:val="000000" w:themeColor="text1"/>
          <w:sz w:val="28"/>
          <w:szCs w:val="28"/>
          <w:lang w:eastAsia="ru-RU"/>
        </w:rPr>
        <w:t>пути со шпалами,</w:t>
      </w:r>
      <w:r w:rsidR="00F95055" w:rsidRPr="00E40F0C">
        <w:rPr>
          <w:rFonts w:ascii="Times New Roman" w:eastAsia="Times New Roman" w:hAnsi="Times New Roman" w:cs="Times New Roman"/>
          <w:color w:val="000000" w:themeColor="text1"/>
          <w:sz w:val="28"/>
          <w:szCs w:val="28"/>
          <w:lang w:eastAsia="ru-RU"/>
        </w:rPr>
        <w:t xml:space="preserve"> в соответствии с типовым проектом,</w:t>
      </w:r>
      <w:r w:rsidRPr="00E40F0C">
        <w:rPr>
          <w:rFonts w:ascii="Times New Roman" w:eastAsia="Times New Roman" w:hAnsi="Times New Roman" w:cs="Times New Roman"/>
          <w:color w:val="000000" w:themeColor="text1"/>
          <w:sz w:val="28"/>
          <w:szCs w:val="28"/>
          <w:lang w:eastAsia="ru-RU"/>
        </w:rPr>
        <w:t xml:space="preserve"> а в тоннелях с безбалластным верхним строением – по специальному проекту.</w:t>
      </w:r>
    </w:p>
    <w:p w:rsidR="00CB66FC" w:rsidRPr="00E40F0C" w:rsidRDefault="00F95055" w:rsidP="00F95055">
      <w:pPr>
        <w:tabs>
          <w:tab w:val="left" w:pos="917"/>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3.5.14</w:t>
      </w:r>
      <w:r w:rsidR="00CB66FC" w:rsidRPr="00E40F0C">
        <w:rPr>
          <w:rFonts w:ascii="Times New Roman" w:eastAsia="Times New Roman" w:hAnsi="Times New Roman" w:cs="Times New Roman"/>
          <w:color w:val="000000" w:themeColor="text1"/>
          <w:sz w:val="28"/>
          <w:szCs w:val="28"/>
          <w:lang w:eastAsia="ru-RU"/>
        </w:rPr>
        <w:t>. На участках, оборудованных автоблокировкой, зазор между рельсовыми подкладками и контруголками или костылями, прикрепляющими контррельсы к мостовым брусьям, а также между шайбами лапчатых болтов и рельсовыми подкладками и противоугонными (охранными) уголками должен быть не менее 15 мм.</w:t>
      </w:r>
    </w:p>
    <w:p w:rsidR="00686A1D" w:rsidRPr="00E40F0C" w:rsidRDefault="00F95055" w:rsidP="00942F6B">
      <w:pPr>
        <w:tabs>
          <w:tab w:val="left" w:pos="917"/>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3.5.15</w:t>
      </w:r>
      <w:r w:rsidR="00CB66FC" w:rsidRPr="00E40F0C">
        <w:rPr>
          <w:rFonts w:ascii="Times New Roman" w:eastAsia="Times New Roman" w:hAnsi="Times New Roman" w:cs="Times New Roman"/>
          <w:color w:val="000000" w:themeColor="text1"/>
          <w:sz w:val="28"/>
          <w:szCs w:val="28"/>
          <w:lang w:eastAsia="ru-RU"/>
        </w:rPr>
        <w:t xml:space="preserve">. Контруголки (контррельсы) укладываются на мостах в соответствии с </w:t>
      </w:r>
      <w:r w:rsidR="00942F6B" w:rsidRPr="00E40F0C">
        <w:rPr>
          <w:rFonts w:ascii="Times New Roman" w:eastAsia="Times New Roman" w:hAnsi="Times New Roman" w:cs="Times New Roman"/>
          <w:color w:val="000000" w:themeColor="text1"/>
          <w:sz w:val="28"/>
          <w:szCs w:val="28"/>
          <w:lang w:eastAsia="ru-RU"/>
        </w:rPr>
        <w:t>Техническими указаниями по устройству и конструкции мостового полотна на железнодорожных мостах [36].</w:t>
      </w:r>
    </w:p>
    <w:p w:rsidR="00686A1D" w:rsidRPr="00E40F0C" w:rsidRDefault="00686A1D" w:rsidP="00CB66FC">
      <w:pPr>
        <w:tabs>
          <w:tab w:val="num" w:pos="360"/>
        </w:tabs>
        <w:spacing w:after="0" w:line="360" w:lineRule="auto"/>
        <w:ind w:firstLine="720"/>
        <w:jc w:val="both"/>
        <w:rPr>
          <w:rFonts w:ascii="Times New Roman" w:eastAsia="Times New Roman" w:hAnsi="Times New Roman" w:cs="Times New Roman"/>
          <w:color w:val="000000" w:themeColor="text1"/>
          <w:sz w:val="28"/>
          <w:szCs w:val="28"/>
          <w:lang w:eastAsia="ru-RU"/>
        </w:rPr>
      </w:pPr>
    </w:p>
    <w:p w:rsidR="00CB66FC" w:rsidRPr="00E40F0C" w:rsidRDefault="00CB66FC" w:rsidP="00CB66FC">
      <w:pPr>
        <w:tabs>
          <w:tab w:val="num" w:pos="360"/>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Контруголки также укладываются:</w:t>
      </w:r>
    </w:p>
    <w:p w:rsidR="00CB66FC" w:rsidRPr="00E40F0C" w:rsidRDefault="00CB66FC" w:rsidP="00CB66FC">
      <w:pPr>
        <w:tabs>
          <w:tab w:val="num" w:pos="360"/>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путях, расположенных под путепроводами и пешеходными мостами с опорами стоечного типа при расстоянии от оси пути до грани опоры менее 3 м;</w:t>
      </w:r>
    </w:p>
    <w:p w:rsidR="00CB66FC" w:rsidRPr="00E40F0C" w:rsidRDefault="00CB66FC" w:rsidP="00CB66FC">
      <w:pPr>
        <w:tabs>
          <w:tab w:val="num" w:pos="360"/>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 двухпутных тоннелях.</w:t>
      </w:r>
    </w:p>
    <w:p w:rsidR="00CB66FC" w:rsidRPr="00E40F0C" w:rsidRDefault="00CB66FC" w:rsidP="00CB66FC">
      <w:pPr>
        <w:tabs>
          <w:tab w:val="num" w:pos="360"/>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 качестве охранных приспособлений на эксплуатируемых мостах, путепроводах и в тоннелях контррельсы могут сохраняться до реконструкции, капитального ремонта пути.</w:t>
      </w:r>
    </w:p>
    <w:p w:rsidR="00CB66FC" w:rsidRPr="00E40F0C" w:rsidRDefault="00CB66FC" w:rsidP="00CB66FC">
      <w:pPr>
        <w:tabs>
          <w:tab w:val="num" w:pos="360"/>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Контруголки должны быть сечением 160×160×16 мм. На эксплуатируемых мостах впредь до их переустройства или капитального ремонта допускаются контруголки меньшего сечения, </w:t>
      </w:r>
      <w:r w:rsidR="00915CC2" w:rsidRPr="00E40F0C">
        <w:rPr>
          <w:rFonts w:ascii="Times New Roman" w:eastAsia="Times New Roman" w:hAnsi="Times New Roman" w:cs="Times New Roman"/>
          <w:color w:val="000000" w:themeColor="text1"/>
          <w:sz w:val="28"/>
          <w:szCs w:val="28"/>
          <w:lang w:eastAsia="ru-RU"/>
        </w:rPr>
        <w:t>но не менее 150x100x14</w:t>
      </w:r>
      <w:r w:rsidR="00915CC2" w:rsidRPr="00E40F0C">
        <w:rPr>
          <w:rFonts w:ascii="Times New Roman" w:eastAsia="Times New Roman" w:hAnsi="Times New Roman" w:cs="Times New Roman"/>
          <w:color w:val="000000" w:themeColor="text1"/>
          <w:sz w:val="28"/>
          <w:szCs w:val="28"/>
          <w:lang w:eastAsia="ru-RU"/>
        </w:rPr>
        <w:sym w:font="Symbol" w:char="F020"/>
      </w:r>
      <w:r w:rsidRPr="00E40F0C">
        <w:rPr>
          <w:rFonts w:ascii="Times New Roman" w:eastAsia="Times New Roman" w:hAnsi="Times New Roman" w:cs="Times New Roman"/>
          <w:color w:val="000000" w:themeColor="text1"/>
          <w:sz w:val="28"/>
          <w:szCs w:val="28"/>
          <w:lang w:eastAsia="ru-RU"/>
        </w:rPr>
        <w:t>мм.</w:t>
      </w:r>
    </w:p>
    <w:p w:rsidR="00CB66FC" w:rsidRPr="00E40F0C" w:rsidRDefault="00CB66FC" w:rsidP="00CB66FC">
      <w:pPr>
        <w:tabs>
          <w:tab w:val="num" w:pos="360"/>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Для контруголков (контррельсов) должны применяться уголки (рельсы) длиной не менее 6 м. Стыки контррельсов соединяются типовыми четырехдырными накладками</w:t>
      </w:r>
      <w:r w:rsidR="00F304AE" w:rsidRPr="00E40F0C">
        <w:rPr>
          <w:rFonts w:ascii="Times New Roman" w:eastAsia="Times New Roman" w:hAnsi="Times New Roman" w:cs="Times New Roman"/>
          <w:color w:val="000000" w:themeColor="text1"/>
          <w:sz w:val="28"/>
          <w:szCs w:val="28"/>
          <w:lang w:eastAsia="ru-RU"/>
        </w:rPr>
        <w:t xml:space="preserve"> на полное количество болтов</w:t>
      </w:r>
      <w:r w:rsidRPr="00E40F0C">
        <w:rPr>
          <w:rFonts w:ascii="Times New Roman" w:eastAsia="Times New Roman" w:hAnsi="Times New Roman" w:cs="Times New Roman"/>
          <w:color w:val="000000" w:themeColor="text1"/>
          <w:sz w:val="28"/>
          <w:szCs w:val="28"/>
          <w:lang w:eastAsia="ru-RU"/>
        </w:rPr>
        <w:t>.</w:t>
      </w:r>
    </w:p>
    <w:p w:rsidR="00F95055" w:rsidRPr="00E40F0C" w:rsidRDefault="00F95055" w:rsidP="00CB66FC">
      <w:pPr>
        <w:tabs>
          <w:tab w:val="num" w:pos="360"/>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Контруголки прикрепляются к каждому брусу (деревянной шпале) двумя костылями или шурупами через отверстия 25-27 мм в горизонтальной полку уголка, а контррельсы пришиваются в брусьям (шпалам) двумя костылями или шурупами; при железобетонных шпалах контруголки прикрепляются к шпалам закладными болтами.</w:t>
      </w:r>
    </w:p>
    <w:p w:rsidR="00A51304" w:rsidRPr="00E40F0C" w:rsidRDefault="00BD229E" w:rsidP="00A26FAE">
      <w:pPr>
        <w:tabs>
          <w:tab w:val="num" w:pos="360"/>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w:t>
      </w:r>
      <w:r w:rsidR="00A51304" w:rsidRPr="00E40F0C">
        <w:rPr>
          <w:rFonts w:ascii="Times New Roman" w:eastAsia="Times New Roman" w:hAnsi="Times New Roman" w:cs="Times New Roman"/>
          <w:color w:val="000000" w:themeColor="text1"/>
          <w:sz w:val="28"/>
          <w:szCs w:val="28"/>
          <w:lang w:eastAsia="ru-RU"/>
        </w:rPr>
        <w:t xml:space="preserve">ачало «челнока» контруголков должно быть отнесено за заднюю грань устоя на расстояние: 5 м – для мостов с пролетными строениями длиной до </w:t>
      </w:r>
      <w:r w:rsidR="00A26FAE" w:rsidRPr="00E40F0C">
        <w:rPr>
          <w:rFonts w:ascii="Times New Roman" w:eastAsia="Times New Roman" w:hAnsi="Times New Roman" w:cs="Times New Roman"/>
          <w:color w:val="000000" w:themeColor="text1"/>
          <w:sz w:val="28"/>
          <w:szCs w:val="28"/>
          <w:lang w:eastAsia="ru-RU"/>
        </w:rPr>
        <w:t xml:space="preserve">    </w:t>
      </w:r>
      <w:r w:rsidR="00A51304" w:rsidRPr="00E40F0C">
        <w:rPr>
          <w:rFonts w:ascii="Times New Roman" w:eastAsia="Times New Roman" w:hAnsi="Times New Roman" w:cs="Times New Roman"/>
          <w:color w:val="000000" w:themeColor="text1"/>
          <w:sz w:val="28"/>
          <w:szCs w:val="28"/>
          <w:lang w:eastAsia="ru-RU"/>
        </w:rPr>
        <w:t>44 м; 10 м – от 44 до 66 м; 15 м – от 66 м и более</w:t>
      </w:r>
      <w:r w:rsidR="00A26FAE" w:rsidRPr="00E40F0C">
        <w:rPr>
          <w:rFonts w:ascii="Times New Roman" w:eastAsia="Times New Roman" w:hAnsi="Times New Roman" w:cs="Times New Roman"/>
          <w:color w:val="000000" w:themeColor="text1"/>
          <w:sz w:val="28"/>
          <w:szCs w:val="28"/>
          <w:lang w:eastAsia="ru-RU"/>
        </w:rPr>
        <w:t>,</w:t>
      </w:r>
      <w:r w:rsidR="00A51304" w:rsidRPr="00E40F0C">
        <w:rPr>
          <w:rFonts w:ascii="Times New Roman" w:eastAsia="Times New Roman" w:hAnsi="Times New Roman" w:cs="Times New Roman"/>
          <w:color w:val="000000" w:themeColor="text1"/>
          <w:sz w:val="28"/>
          <w:szCs w:val="28"/>
          <w:lang w:eastAsia="ru-RU"/>
        </w:rPr>
        <w:t xml:space="preserve"> далее их концы на протяжении не менее 10 м сводятся челноком, заканчивающимся башмаком. </w:t>
      </w:r>
    </w:p>
    <w:p w:rsidR="00CB66FC" w:rsidRPr="00E40F0C" w:rsidRDefault="00F95055" w:rsidP="00CB66FC">
      <w:pPr>
        <w:tabs>
          <w:tab w:val="num" w:pos="360"/>
        </w:tab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3.5.16</w:t>
      </w:r>
      <w:r w:rsidR="00CB66FC" w:rsidRPr="00E40F0C">
        <w:rPr>
          <w:rFonts w:ascii="Times New Roman" w:eastAsia="Times New Roman" w:hAnsi="Times New Roman" w:cs="Times New Roman"/>
          <w:color w:val="000000" w:themeColor="text1"/>
          <w:sz w:val="28"/>
          <w:szCs w:val="28"/>
          <w:lang w:eastAsia="ru-RU"/>
        </w:rPr>
        <w:t>. На мостах с ездой на балласте и подходах к ним (в пределах челноков) должны применяться специальные мостовые железобетонные шпалы с отверстиями для крепления контруголков. В пределах пролетных строений и устоев применяются мостовые шпалы: Ш1-М, Ш3-М, Ш3-ДМ, Ш-АРС-М 44х3</w:t>
      </w:r>
      <w:r w:rsidRPr="00E40F0C">
        <w:rPr>
          <w:rFonts w:ascii="Times New Roman" w:eastAsia="Times New Roman" w:hAnsi="Times New Roman" w:cs="Times New Roman"/>
          <w:color w:val="000000" w:themeColor="text1"/>
          <w:sz w:val="28"/>
          <w:szCs w:val="28"/>
          <w:lang w:eastAsia="ru-RU"/>
        </w:rPr>
        <w:t>и др.</w:t>
      </w:r>
      <w:r w:rsidR="00CB66FC" w:rsidRPr="00E40F0C">
        <w:rPr>
          <w:rFonts w:ascii="Times New Roman" w:eastAsia="Times New Roman" w:hAnsi="Times New Roman" w:cs="Times New Roman"/>
          <w:color w:val="000000" w:themeColor="text1"/>
          <w:sz w:val="28"/>
          <w:szCs w:val="28"/>
          <w:lang w:eastAsia="ru-RU"/>
        </w:rPr>
        <w:t xml:space="preserve">, а на подходах в пределах челноков </w:t>
      </w:r>
      <w:r w:rsidR="008A613B" w:rsidRPr="00E40F0C">
        <w:rPr>
          <w:rFonts w:ascii="Times New Roman" w:eastAsia="Times New Roman" w:hAnsi="Times New Roman" w:cs="Times New Roman"/>
          <w:color w:val="000000" w:themeColor="text1"/>
          <w:sz w:val="28"/>
          <w:szCs w:val="28"/>
          <w:lang w:eastAsia="ru-RU"/>
        </w:rPr>
        <w:t>–</w:t>
      </w:r>
      <w:r w:rsidR="00CB66FC" w:rsidRPr="00E40F0C">
        <w:rPr>
          <w:rFonts w:ascii="Times New Roman" w:eastAsia="Times New Roman" w:hAnsi="Times New Roman" w:cs="Times New Roman"/>
          <w:color w:val="000000" w:themeColor="text1"/>
          <w:sz w:val="28"/>
          <w:szCs w:val="28"/>
          <w:lang w:eastAsia="ru-RU"/>
        </w:rPr>
        <w:t xml:space="preserve"> челночные: Ш1-Ч, Ш3-Ч, Ш3-ДЧ, Ш-АРС-Ч 44х3</w:t>
      </w:r>
      <w:r w:rsidR="009B5288" w:rsidRPr="00E40F0C">
        <w:rPr>
          <w:rFonts w:ascii="Times New Roman" w:eastAsia="Times New Roman" w:hAnsi="Times New Roman" w:cs="Times New Roman"/>
          <w:color w:val="000000" w:themeColor="text1"/>
          <w:sz w:val="28"/>
          <w:szCs w:val="28"/>
          <w:lang w:eastAsia="ru-RU"/>
        </w:rPr>
        <w:t xml:space="preserve"> и др</w:t>
      </w:r>
      <w:r w:rsidR="00CB66FC" w:rsidRPr="00E40F0C">
        <w:rPr>
          <w:rFonts w:ascii="Times New Roman" w:eastAsia="Times New Roman" w:hAnsi="Times New Roman" w:cs="Times New Roman"/>
          <w:color w:val="000000" w:themeColor="text1"/>
          <w:sz w:val="28"/>
          <w:szCs w:val="28"/>
          <w:lang w:eastAsia="ru-RU"/>
        </w:rPr>
        <w:t xml:space="preserve">. </w:t>
      </w:r>
    </w:p>
    <w:p w:rsidR="00CB66FC" w:rsidRPr="00E40F0C" w:rsidRDefault="00E355C1"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3.5.17</w:t>
      </w:r>
      <w:r w:rsidR="00CB66FC" w:rsidRPr="00E40F0C">
        <w:rPr>
          <w:rFonts w:ascii="Times New Roman" w:eastAsia="Times New Roman" w:hAnsi="Times New Roman" w:cs="Times New Roman"/>
          <w:color w:val="000000" w:themeColor="text1"/>
          <w:sz w:val="28"/>
          <w:szCs w:val="28"/>
          <w:lang w:eastAsia="ru-RU"/>
        </w:rPr>
        <w:t>. На мостах, расположенных в кривых участках пути, возвышение наружного рельса при езде на деревянных поперечинах достигается установкой пролетных строений с поперечным наклоном или, в крайнем случае, при помощи деревянных подкладок, укладываемых под брусья в соответствии с Техническими указаниями по устройству и конструкции мостового полотна на железнодорожных мостах ОАО «РЖД» » [2</w:t>
      </w:r>
      <w:r w:rsidR="00552CD9" w:rsidRPr="00E40F0C">
        <w:rPr>
          <w:rFonts w:ascii="Times New Roman" w:eastAsia="Times New Roman" w:hAnsi="Times New Roman" w:cs="Times New Roman"/>
          <w:color w:val="000000" w:themeColor="text1"/>
          <w:sz w:val="28"/>
          <w:szCs w:val="28"/>
          <w:lang w:eastAsia="ru-RU"/>
        </w:rPr>
        <w:t>0</w:t>
      </w:r>
      <w:r w:rsidR="00CB66FC" w:rsidRPr="00E40F0C">
        <w:rPr>
          <w:rFonts w:ascii="Times New Roman" w:eastAsia="Times New Roman" w:hAnsi="Times New Roman" w:cs="Times New Roman"/>
          <w:color w:val="000000" w:themeColor="text1"/>
          <w:sz w:val="28"/>
          <w:szCs w:val="28"/>
          <w:lang w:eastAsia="ru-RU"/>
        </w:rPr>
        <w:t>].</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езде на балласте возвышение наружного рельса достигается увеличением толщины балластного слоя под наружным рельсом, а при езде на металлических поперечинах и при непосредственной укладке рельсов на железобетонную плиту – осуществляется по специальным проектам.</w:t>
      </w:r>
    </w:p>
    <w:p w:rsidR="00CB66FC" w:rsidRPr="00E40F0C" w:rsidRDefault="00E355C1" w:rsidP="00CB66FC">
      <w:pPr>
        <w:spacing w:after="0" w:line="360" w:lineRule="auto"/>
        <w:ind w:firstLine="720"/>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8"/>
          <w:szCs w:val="28"/>
          <w:lang w:eastAsia="ru-RU"/>
        </w:rPr>
        <w:t>3.5.18</w:t>
      </w:r>
      <w:r w:rsidR="00CB66FC" w:rsidRPr="00E40F0C">
        <w:rPr>
          <w:rFonts w:ascii="Times New Roman" w:eastAsia="Times New Roman" w:hAnsi="Times New Roman" w:cs="Times New Roman"/>
          <w:color w:val="000000" w:themeColor="text1"/>
          <w:sz w:val="28"/>
          <w:szCs w:val="28"/>
          <w:lang w:eastAsia="ru-RU"/>
        </w:rPr>
        <w:t>. Наряду с требованиями настоящей Инструкции при содержании пути на мостах и в тоннелях необходимо руководствоваться положениями Инструкции по содержанию искусственных сооружений</w:t>
      </w:r>
      <w:r w:rsidR="00233B27" w:rsidRPr="00E40F0C">
        <w:rPr>
          <w:rFonts w:ascii="Times New Roman" w:eastAsia="Times New Roman" w:hAnsi="Times New Roman" w:cs="Times New Roman"/>
          <w:color w:val="000000" w:themeColor="text1"/>
          <w:sz w:val="28"/>
          <w:szCs w:val="28"/>
          <w:lang w:eastAsia="ru-RU"/>
        </w:rPr>
        <w:t xml:space="preserve"> </w:t>
      </w:r>
      <w:r w:rsidR="00CB66FC" w:rsidRPr="00E40F0C">
        <w:rPr>
          <w:rFonts w:ascii="Times New Roman" w:eastAsia="Times New Roman" w:hAnsi="Times New Roman" w:cs="Times New Roman"/>
          <w:color w:val="000000" w:themeColor="text1"/>
          <w:sz w:val="28"/>
          <w:szCs w:val="28"/>
          <w:lang w:eastAsia="ru-RU"/>
        </w:rPr>
        <w:t>[2</w:t>
      </w:r>
      <w:r w:rsidR="00552CD9" w:rsidRPr="00E40F0C">
        <w:rPr>
          <w:rFonts w:ascii="Times New Roman" w:eastAsia="Times New Roman" w:hAnsi="Times New Roman" w:cs="Times New Roman"/>
          <w:color w:val="000000" w:themeColor="text1"/>
          <w:sz w:val="28"/>
          <w:szCs w:val="28"/>
          <w:lang w:eastAsia="ru-RU"/>
        </w:rPr>
        <w:t>1</w:t>
      </w:r>
      <w:r w:rsidR="00CB66FC" w:rsidRPr="00E40F0C">
        <w:rPr>
          <w:rFonts w:ascii="Times New Roman" w:eastAsia="Times New Roman" w:hAnsi="Times New Roman" w:cs="Times New Roman"/>
          <w:color w:val="000000" w:themeColor="text1"/>
          <w:sz w:val="28"/>
          <w:szCs w:val="28"/>
          <w:lang w:eastAsia="ru-RU"/>
        </w:rPr>
        <w:t>],</w:t>
      </w:r>
      <w:r w:rsidR="00233B27" w:rsidRPr="00E40F0C">
        <w:rPr>
          <w:rFonts w:ascii="Times New Roman" w:eastAsia="Times New Roman" w:hAnsi="Times New Roman" w:cs="Times New Roman"/>
          <w:color w:val="000000" w:themeColor="text1"/>
          <w:sz w:val="28"/>
          <w:szCs w:val="28"/>
          <w:lang w:eastAsia="ru-RU"/>
        </w:rPr>
        <w:t xml:space="preserve"> </w:t>
      </w:r>
      <w:r w:rsidR="00CB66FC" w:rsidRPr="00E40F0C">
        <w:rPr>
          <w:rFonts w:ascii="Times New Roman" w:eastAsia="Times New Roman" w:hAnsi="Times New Roman" w:cs="Times New Roman"/>
          <w:color w:val="000000" w:themeColor="text1"/>
          <w:sz w:val="28"/>
          <w:szCs w:val="28"/>
          <w:lang w:eastAsia="ru-RU"/>
        </w:rPr>
        <w:t xml:space="preserve">Инструкции по устройству, укладке, содержанию и ремонту бесстыкового пути [8]. </w:t>
      </w:r>
    </w:p>
    <w:p w:rsidR="00E05F0D" w:rsidRPr="00E40F0C" w:rsidRDefault="00E05F0D" w:rsidP="00E05F0D">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3.5.19. При наличии в мостовом полотне «куста» из трех брусьев подряд, не имеющих лапчатого болта прикрепления по одной сто</w:t>
      </w:r>
      <w:r w:rsidR="00A26FAE" w:rsidRPr="00E40F0C">
        <w:rPr>
          <w:rFonts w:ascii="Times New Roman" w:eastAsia="Times New Roman" w:hAnsi="Times New Roman" w:cs="Times New Roman"/>
          <w:color w:val="000000" w:themeColor="text1"/>
          <w:sz w:val="28"/>
          <w:szCs w:val="28"/>
          <w:lang w:eastAsia="ru-RU"/>
        </w:rPr>
        <w:t>роне или с разных сторон (а так</w:t>
      </w:r>
      <w:r w:rsidRPr="00E40F0C">
        <w:rPr>
          <w:rFonts w:ascii="Times New Roman" w:eastAsia="Times New Roman" w:hAnsi="Times New Roman" w:cs="Times New Roman"/>
          <w:color w:val="000000" w:themeColor="text1"/>
          <w:sz w:val="28"/>
          <w:szCs w:val="28"/>
          <w:lang w:eastAsia="ru-RU"/>
        </w:rPr>
        <w:t xml:space="preserve">же полностью ослабленного или неправильно установленного), путь эксплуатируется без ограничения скорости. При наличии в «кусте» четырех брусьев подряд, не имеющих лапчатого болта прикрепления, путь эксплуатируется со скоростью 40 км/ч. При наличии в «кусте» пяти брусьев подряд, не имеющих лапчатого болта прикрепления, путь эксплуатируется со скоростью 25 км/ч. При наличии в «кусте» шести и более брусьев подряд, не имеющих лапчатого болта прикрепления, путь эксплуатируется со скоростью 15 км/ч или закрывают движение. </w:t>
      </w:r>
    </w:p>
    <w:p w:rsidR="00E05F0D" w:rsidRPr="00E40F0C" w:rsidRDefault="00E05F0D" w:rsidP="00E05F0D">
      <w:pPr>
        <w:spacing w:after="0" w:line="360" w:lineRule="auto"/>
        <w:ind w:firstLine="720"/>
        <w:jc w:val="both"/>
        <w:rPr>
          <w:rFonts w:ascii="Times New Roman" w:eastAsia="Times New Roman" w:hAnsi="Times New Roman" w:cs="Times New Roman"/>
          <w:strike/>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Две группы брусьев, не имеющие лапчатых болтов прикрепления, разделенные одним брусом с нормальным прикреплением, считается как одна группа с нарушением прикрепления. </w:t>
      </w:r>
    </w:p>
    <w:p w:rsidR="00E05F0D" w:rsidRPr="00E40F0C" w:rsidRDefault="00E05F0D" w:rsidP="00E05F0D">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3.5.20. В прикреплении плит безбалластного мостового по</w:t>
      </w:r>
      <w:r w:rsidR="00654416" w:rsidRPr="00E40F0C">
        <w:rPr>
          <w:rFonts w:ascii="Times New Roman" w:eastAsia="Times New Roman" w:hAnsi="Times New Roman" w:cs="Times New Roman"/>
          <w:color w:val="000000" w:themeColor="text1"/>
          <w:sz w:val="28"/>
          <w:szCs w:val="28"/>
          <w:lang w:eastAsia="ru-RU"/>
        </w:rPr>
        <w:t xml:space="preserve">лотна шпилька, затянутая менее </w:t>
      </w:r>
      <w:r w:rsidR="00067443" w:rsidRPr="00E40F0C">
        <w:rPr>
          <w:rFonts w:ascii="Times New Roman" w:eastAsia="Times New Roman" w:hAnsi="Times New Roman" w:cs="Times New Roman"/>
          <w:color w:val="000000" w:themeColor="text1"/>
          <w:sz w:val="28"/>
          <w:szCs w:val="28"/>
          <w:lang w:eastAsia="ru-RU"/>
        </w:rPr>
        <w:t>чем на 3 тс является не</w:t>
      </w:r>
      <w:r w:rsidRPr="00E40F0C">
        <w:rPr>
          <w:rFonts w:ascii="Times New Roman" w:eastAsia="Times New Roman" w:hAnsi="Times New Roman" w:cs="Times New Roman"/>
          <w:color w:val="000000" w:themeColor="text1"/>
          <w:sz w:val="28"/>
          <w:szCs w:val="28"/>
          <w:lang w:eastAsia="ru-RU"/>
        </w:rPr>
        <w:t>работающей (отсутствующей). В прикреплении плит безбалластного мостового полотна допускается без введения ограничения скорости отсутствие одной шпильки, если плита крепится четырьмя шпильками, или двух шпилек – если плита крепится шестью шпильками. При отсутствии шпилек более указанного количества на одну штуку, вводится ограничение скорости до 40 км/ч, 2-х – до 25 км/ч, 3-х и более – закрывается движение.</w:t>
      </w:r>
    </w:p>
    <w:p w:rsidR="00CB66FC" w:rsidRPr="00E40F0C" w:rsidRDefault="00CB66FC" w:rsidP="00302610">
      <w:pPr>
        <w:spacing w:after="0" w:line="360" w:lineRule="auto"/>
        <w:ind w:firstLine="851"/>
        <w:jc w:val="center"/>
        <w:rPr>
          <w:rFonts w:ascii="Times New Roman" w:eastAsia="Times New Roman" w:hAnsi="Times New Roman" w:cs="Times New Roman"/>
          <w:color w:val="000000" w:themeColor="text1"/>
          <w:sz w:val="28"/>
          <w:szCs w:val="20"/>
          <w:lang w:eastAsia="ru-RU"/>
        </w:rPr>
      </w:pPr>
      <w:r w:rsidRPr="00E40F0C">
        <w:rPr>
          <w:rFonts w:ascii="Times New Roman" w:hAnsi="Times New Roman" w:cs="Times New Roman"/>
          <w:color w:val="000000" w:themeColor="text1"/>
          <w:sz w:val="28"/>
          <w:szCs w:val="28"/>
        </w:rPr>
        <w:br w:type="page"/>
      </w:r>
      <w:r w:rsidRPr="00E40F0C">
        <w:rPr>
          <w:rFonts w:ascii="Times New Roman" w:eastAsia="Times New Roman" w:hAnsi="Times New Roman" w:cs="Times New Roman"/>
          <w:b/>
          <w:color w:val="000000" w:themeColor="text1"/>
          <w:sz w:val="28"/>
          <w:szCs w:val="20"/>
          <w:lang w:eastAsia="ru-RU"/>
        </w:rPr>
        <w:t>3.6. Железнодорожные переезды</w:t>
      </w:r>
    </w:p>
    <w:p w:rsidR="00D41673" w:rsidRPr="00E40F0C" w:rsidRDefault="00CB66FC" w:rsidP="00302610">
      <w:pPr>
        <w:spacing w:after="0" w:line="360" w:lineRule="auto"/>
        <w:ind w:firstLine="851"/>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3.6.1. </w:t>
      </w:r>
      <w:r w:rsidR="00D41673" w:rsidRPr="00E40F0C">
        <w:rPr>
          <w:rFonts w:ascii="Times New Roman" w:hAnsi="Times New Roman" w:cs="Times New Roman"/>
          <w:color w:val="000000" w:themeColor="text1"/>
          <w:sz w:val="28"/>
          <w:szCs w:val="28"/>
        </w:rPr>
        <w:t>Железнодорожные переезды в зависимости от интенсивности движения железнодорожного и автомобильного транспорта делятся на четыре категории.</w:t>
      </w:r>
      <w:r w:rsidR="00D41673" w:rsidRPr="00E40F0C">
        <w:rPr>
          <w:rFonts w:ascii="Times New Roman" w:eastAsia="Times New Roman" w:hAnsi="Times New Roman" w:cs="Times New Roman"/>
          <w:color w:val="000000" w:themeColor="text1"/>
          <w:sz w:val="28"/>
          <w:szCs w:val="20"/>
          <w:lang w:eastAsia="ru-RU"/>
        </w:rPr>
        <w:t xml:space="preserve"> Установление категорийности, порядок содержания и обслуживания переездов, должно соответствовать «Условиям эксплуатации железнодорожных переездов»</w:t>
      </w:r>
      <w:r w:rsidR="005D556F" w:rsidRPr="00E40F0C">
        <w:rPr>
          <w:rFonts w:ascii="Times New Roman" w:eastAsia="Times New Roman" w:hAnsi="Times New Roman" w:cs="Times New Roman"/>
          <w:color w:val="000000" w:themeColor="text1"/>
          <w:sz w:val="28"/>
          <w:szCs w:val="20"/>
          <w:lang w:eastAsia="ru-RU"/>
        </w:rPr>
        <w:t xml:space="preserve"> [22]</w:t>
      </w:r>
      <w:r w:rsidR="00D41673" w:rsidRPr="00E40F0C">
        <w:rPr>
          <w:rFonts w:ascii="Times New Roman" w:eastAsia="Times New Roman" w:hAnsi="Times New Roman" w:cs="Times New Roman"/>
          <w:color w:val="000000" w:themeColor="text1"/>
          <w:sz w:val="28"/>
          <w:szCs w:val="20"/>
          <w:lang w:eastAsia="ru-RU"/>
        </w:rPr>
        <w:t>, утвержденным приказом Минтранса России</w:t>
      </w:r>
      <w:r w:rsidR="00233B27" w:rsidRPr="00E40F0C">
        <w:rPr>
          <w:rFonts w:ascii="Times New Roman" w:eastAsia="Times New Roman" w:hAnsi="Times New Roman" w:cs="Times New Roman"/>
          <w:color w:val="000000" w:themeColor="text1"/>
          <w:sz w:val="28"/>
          <w:szCs w:val="20"/>
          <w:lang w:eastAsia="ru-RU"/>
        </w:rPr>
        <w:t xml:space="preserve">  </w:t>
      </w:r>
      <w:r w:rsidR="00D41673" w:rsidRPr="00E40F0C">
        <w:rPr>
          <w:rFonts w:ascii="Times New Roman" w:eastAsia="Times New Roman" w:hAnsi="Times New Roman" w:cs="Times New Roman"/>
          <w:color w:val="000000" w:themeColor="text1"/>
          <w:sz w:val="28"/>
          <w:szCs w:val="20"/>
          <w:lang w:eastAsia="ru-RU"/>
        </w:rPr>
        <w:t>от 31 июля 2015 г. № 237 (далее – Условия).</w:t>
      </w:r>
      <w:r w:rsidR="00233B27" w:rsidRPr="00E40F0C">
        <w:rPr>
          <w:rFonts w:ascii="Times New Roman" w:eastAsia="Times New Roman" w:hAnsi="Times New Roman" w:cs="Times New Roman"/>
          <w:color w:val="000000" w:themeColor="text1"/>
          <w:sz w:val="28"/>
          <w:szCs w:val="20"/>
          <w:lang w:eastAsia="ru-RU"/>
        </w:rPr>
        <w:t xml:space="preserve"> </w:t>
      </w:r>
    </w:p>
    <w:p w:rsidR="00D41673" w:rsidRPr="00E40F0C" w:rsidRDefault="00D41673" w:rsidP="00D41673">
      <w:pPr>
        <w:spacing w:after="0" w:line="360" w:lineRule="auto"/>
        <w:ind w:firstLine="851"/>
        <w:jc w:val="both"/>
        <w:rPr>
          <w:rFonts w:ascii="Times New Roman" w:eastAsia="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rPr>
        <w:t>Электрическое освещение должны иметь все железнодорожные переезды I, II и III категорий, а также IV категории при наличии продольных линий электроснабжения или других постоянных источников электроснабжения</w:t>
      </w:r>
      <w:r w:rsidRPr="00E40F0C">
        <w:rPr>
          <w:rFonts w:ascii="Times New Roman" w:eastAsia="Times New Roman" w:hAnsi="Times New Roman" w:cs="Times New Roman"/>
          <w:color w:val="000000" w:themeColor="text1"/>
          <w:sz w:val="28"/>
          <w:szCs w:val="28"/>
          <w:lang w:eastAsia="ru-RU"/>
        </w:rPr>
        <w:t>.</w:t>
      </w:r>
    </w:p>
    <w:p w:rsidR="00D41673" w:rsidRPr="00E40F0C" w:rsidRDefault="00D41673" w:rsidP="00D41673">
      <w:pPr>
        <w:spacing w:after="0" w:line="360" w:lineRule="auto"/>
        <w:ind w:firstLine="851"/>
        <w:jc w:val="both"/>
        <w:rPr>
          <w:rFonts w:ascii="Times New Roman" w:eastAsia="Times New Roman" w:hAnsi="Times New Roman" w:cs="Times New Roman"/>
          <w:color w:val="000000" w:themeColor="text1"/>
          <w:sz w:val="28"/>
          <w:szCs w:val="28"/>
          <w:lang w:eastAsia="ru-RU"/>
        </w:rPr>
      </w:pPr>
      <w:r w:rsidRPr="00E40F0C">
        <w:rPr>
          <w:rFonts w:ascii="Times New Roman" w:hAnsi="Times New Roman" w:cs="Times New Roman"/>
          <w:color w:val="000000" w:themeColor="text1"/>
          <w:sz w:val="28"/>
          <w:szCs w:val="28"/>
        </w:rPr>
        <w:t>Владелец инфраструктуры или владелец железнодорожных путей необщего пользования утверждает перечень железнодорожных переездов, которые необходимо оборудовать прожекторными установками для осмотра проходящих поездов.</w:t>
      </w:r>
    </w:p>
    <w:p w:rsidR="00D41673" w:rsidRPr="00E40F0C" w:rsidRDefault="00CB66FC" w:rsidP="00D41673">
      <w:pPr>
        <w:pStyle w:val="ConsPlusNormal"/>
        <w:spacing w:line="360" w:lineRule="auto"/>
        <w:ind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 xml:space="preserve">3.6.2. </w:t>
      </w:r>
      <w:r w:rsidR="00D41673" w:rsidRPr="00E40F0C">
        <w:rPr>
          <w:rFonts w:ascii="Times New Roman" w:hAnsi="Times New Roman" w:cs="Times New Roman"/>
          <w:color w:val="000000" w:themeColor="text1"/>
          <w:sz w:val="28"/>
          <w:szCs w:val="28"/>
        </w:rPr>
        <w:t>Железнодорожные переезды подразделяются на регулируемые и нерегулируемые.</w:t>
      </w:r>
    </w:p>
    <w:p w:rsidR="00D41673" w:rsidRPr="00E40F0C" w:rsidRDefault="00D41673" w:rsidP="00D41673">
      <w:pPr>
        <w:pStyle w:val="ConsPlusNormal"/>
        <w:spacing w:line="360" w:lineRule="auto"/>
        <w:ind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К регулируемым относятся железнодорожные переезды, оборудованные устройствами переездной сигнализации, извещающей водителей транспортных средств о подходе к железнодорожному переезду поезда, или обслуживаемые дежурным работником, а также другими работниками владельца инфраструктуры или владельца железнодорожных путей необщего пользования, которым поручено осуществлять регулирование движения поездов и транспортных средств на железнодорожном переезде.</w:t>
      </w:r>
    </w:p>
    <w:p w:rsidR="00D41673" w:rsidRPr="00E40F0C" w:rsidRDefault="00D41673" w:rsidP="00D41673">
      <w:pPr>
        <w:spacing w:after="0" w:line="360" w:lineRule="auto"/>
        <w:ind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Железнодорожные переезды, не оборудованные устройствами переездной сигнализации и не обслуживаемые дежурным работником и другими работниками владельца инфраструктуры или владельца железнодорожных путей необщего пользования, которым поручено осуществлять регулирование движения поездов и транспортных средств на железнодорожном переезде, относятся к нерегулируемым</w:t>
      </w:r>
      <w:r w:rsidR="00067443" w:rsidRPr="00E40F0C">
        <w:rPr>
          <w:rFonts w:ascii="Times New Roman" w:hAnsi="Times New Roman" w:cs="Times New Roman"/>
          <w:color w:val="000000" w:themeColor="text1"/>
          <w:sz w:val="28"/>
          <w:szCs w:val="28"/>
        </w:rPr>
        <w:t>.</w:t>
      </w:r>
    </w:p>
    <w:p w:rsidR="00D41673" w:rsidRPr="00E40F0C" w:rsidRDefault="00D41673" w:rsidP="00D41673">
      <w:pPr>
        <w:spacing w:after="0" w:line="360" w:lineRule="auto"/>
        <w:ind w:firstLine="851"/>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Железнодорожные переезды, обслуживаемые дежурным работником, должны быть оборудованы устройствами поездной радиосвязи, прямой телефонной связью с дежурным по железнодорожной станции или постом электрической централизации, а на участках с диспетчерской</w:t>
      </w:r>
      <w:r w:rsidR="00233B2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централизацией – с диспетчером поездным.</w:t>
      </w:r>
    </w:p>
    <w:p w:rsidR="00D41673" w:rsidRPr="00E40F0C" w:rsidRDefault="00CB66FC" w:rsidP="00D41673">
      <w:pPr>
        <w:pStyle w:val="ConsPlusNormal"/>
        <w:spacing w:line="360" w:lineRule="auto"/>
        <w:ind w:firstLine="540"/>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rPr>
        <w:t xml:space="preserve">3.6.3. </w:t>
      </w:r>
      <w:r w:rsidR="00D41673" w:rsidRPr="00E40F0C">
        <w:rPr>
          <w:rFonts w:ascii="Times New Roman" w:hAnsi="Times New Roman" w:cs="Times New Roman"/>
          <w:color w:val="000000" w:themeColor="text1"/>
          <w:sz w:val="28"/>
          <w:szCs w:val="28"/>
        </w:rPr>
        <w:t>На эксплуатируемых железнодорожных переездах открытие трамвайного и троллейбусного движения не допускается.</w:t>
      </w:r>
    </w:p>
    <w:p w:rsidR="00D41673" w:rsidRPr="00E40F0C" w:rsidRDefault="00D41673" w:rsidP="00D41673">
      <w:pPr>
        <w:spacing w:after="0" w:line="360" w:lineRule="auto"/>
        <w:ind w:firstLine="851"/>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 xml:space="preserve">Открытие вновь автобусного движения на железнодорожных переездах допускается с разрешения владельца инфраструктуры или владельца железнодорожных путей необщего пользования при условии оборудования железнодорожного переезда переездной сигнализацией и решения комиссии, указанной в </w:t>
      </w:r>
      <w:hyperlink w:anchor="P40" w:history="1">
        <w:r w:rsidRPr="00E40F0C">
          <w:rPr>
            <w:rFonts w:ascii="Times New Roman" w:hAnsi="Times New Roman" w:cs="Times New Roman"/>
            <w:color w:val="000000" w:themeColor="text1"/>
            <w:sz w:val="28"/>
            <w:szCs w:val="28"/>
          </w:rPr>
          <w:t>пункте 5</w:t>
        </w:r>
      </w:hyperlink>
      <w:r w:rsidRPr="00E40F0C">
        <w:rPr>
          <w:rFonts w:ascii="Times New Roman" w:hAnsi="Times New Roman" w:cs="Times New Roman"/>
          <w:color w:val="000000" w:themeColor="text1"/>
          <w:sz w:val="28"/>
          <w:szCs w:val="28"/>
        </w:rPr>
        <w:t xml:space="preserve"> Условий.</w:t>
      </w:r>
    </w:p>
    <w:p w:rsidR="00D41673" w:rsidRPr="00E40F0C" w:rsidRDefault="00CB66FC" w:rsidP="00D41673">
      <w:pPr>
        <w:spacing w:after="0" w:line="360" w:lineRule="auto"/>
        <w:ind w:firstLine="851"/>
        <w:jc w:val="both"/>
        <w:rPr>
          <w:rFonts w:ascii="Times New Roman" w:hAnsi="Times New Roman" w:cs="Times New Roman"/>
          <w:color w:val="000000" w:themeColor="text1"/>
          <w:sz w:val="28"/>
          <w:szCs w:val="28"/>
        </w:rPr>
      </w:pPr>
      <w:r w:rsidRPr="00E40F0C">
        <w:rPr>
          <w:rFonts w:ascii="Times New Roman" w:eastAsia="Times New Roman" w:hAnsi="Times New Roman" w:cs="Times New Roman"/>
          <w:color w:val="000000" w:themeColor="text1"/>
          <w:sz w:val="28"/>
          <w:szCs w:val="20"/>
          <w:lang w:eastAsia="ru-RU"/>
        </w:rPr>
        <w:t xml:space="preserve">3.6.4. </w:t>
      </w:r>
      <w:r w:rsidR="00D41673" w:rsidRPr="00E40F0C">
        <w:rPr>
          <w:rFonts w:ascii="Times New Roman" w:hAnsi="Times New Roman" w:cs="Times New Roman"/>
          <w:color w:val="000000" w:themeColor="text1"/>
          <w:sz w:val="28"/>
          <w:szCs w:val="28"/>
        </w:rPr>
        <w:t>Ширина проезжей части железнодорожного переезда должна быть равна ширине проезжей части автомобильной дороги, но не менее 6 м.</w:t>
      </w:r>
    </w:p>
    <w:p w:rsidR="00D41673" w:rsidRPr="00E40F0C" w:rsidRDefault="00D41673" w:rsidP="00D41673">
      <w:pPr>
        <w:widowControl w:val="0"/>
        <w:autoSpaceDE w:val="0"/>
        <w:autoSpaceDN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Настил железнодорожного переезда должен соответствовать конструкции, утвержденной владельцем инфраструктуры или владельцем железнодорожных путей необщего пользования.</w:t>
      </w:r>
    </w:p>
    <w:p w:rsidR="00D41673" w:rsidRPr="00E40F0C" w:rsidRDefault="00D41673" w:rsidP="00D41673">
      <w:pPr>
        <w:autoSpaceDE w:val="0"/>
        <w:autoSpaceDN w:val="0"/>
        <w:adjustRightInd w:val="0"/>
        <w:spacing w:after="0" w:line="360" w:lineRule="auto"/>
        <w:ind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Не допускается отклонение верха головки рельса трамвайных или железнодорожных путей, расположенных в пределах проезжей части</w:t>
      </w:r>
      <w:r w:rsidR="00AF6FD7" w:rsidRPr="00E40F0C">
        <w:rPr>
          <w:rFonts w:ascii="Times New Roman" w:hAnsi="Times New Roman" w:cs="Times New Roman"/>
          <w:color w:val="000000" w:themeColor="text1"/>
          <w:sz w:val="28"/>
          <w:szCs w:val="28"/>
        </w:rPr>
        <w:t>, относительно покрытия более 20 м</w:t>
      </w:r>
      <w:r w:rsidRPr="00E40F0C">
        <w:rPr>
          <w:rFonts w:ascii="Times New Roman" w:hAnsi="Times New Roman" w:cs="Times New Roman"/>
          <w:color w:val="000000" w:themeColor="text1"/>
          <w:sz w:val="28"/>
          <w:szCs w:val="28"/>
        </w:rPr>
        <w:t>м.</w:t>
      </w:r>
    </w:p>
    <w:p w:rsidR="00D41673" w:rsidRPr="00E40F0C" w:rsidRDefault="00D41673" w:rsidP="00D41673">
      <w:pPr>
        <w:autoSpaceDE w:val="0"/>
        <w:autoSpaceDN w:val="0"/>
        <w:adjustRightInd w:val="0"/>
        <w:spacing w:after="0" w:line="360" w:lineRule="auto"/>
        <w:ind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На железнодорожных переездах не допускается возвышение междурельсового нас</w:t>
      </w:r>
      <w:r w:rsidR="00AF6FD7" w:rsidRPr="00E40F0C">
        <w:rPr>
          <w:rFonts w:ascii="Times New Roman" w:hAnsi="Times New Roman" w:cs="Times New Roman"/>
          <w:color w:val="000000" w:themeColor="text1"/>
          <w:sz w:val="28"/>
          <w:szCs w:val="28"/>
        </w:rPr>
        <w:t>тила над верхом рельсов более 30 м</w:t>
      </w:r>
      <w:r w:rsidRPr="00E40F0C">
        <w:rPr>
          <w:rFonts w:ascii="Times New Roman" w:hAnsi="Times New Roman" w:cs="Times New Roman"/>
          <w:color w:val="000000" w:themeColor="text1"/>
          <w:sz w:val="28"/>
          <w:szCs w:val="28"/>
        </w:rPr>
        <w:t>м, а глубина неровностей в покрытии междурельсового пространства (</w:t>
      </w:r>
      <w:r w:rsidR="00AF6FD7" w:rsidRPr="00E40F0C">
        <w:rPr>
          <w:rFonts w:ascii="Times New Roman" w:hAnsi="Times New Roman" w:cs="Times New Roman"/>
          <w:color w:val="000000" w:themeColor="text1"/>
          <w:sz w:val="28"/>
          <w:szCs w:val="28"/>
        </w:rPr>
        <w:t>настиле) не должна быть более 40 м</w:t>
      </w:r>
      <w:r w:rsidRPr="00E40F0C">
        <w:rPr>
          <w:rFonts w:ascii="Times New Roman" w:hAnsi="Times New Roman" w:cs="Times New Roman"/>
          <w:color w:val="000000" w:themeColor="text1"/>
          <w:sz w:val="28"/>
          <w:szCs w:val="28"/>
        </w:rPr>
        <w:t>м (п. 3.1.13 ГОСТ Р 50597 – 93 «Автомобильные дороги и улицы»).</w:t>
      </w:r>
      <w:r w:rsidR="007E2DD4" w:rsidRPr="00E40F0C">
        <w:rPr>
          <w:rFonts w:ascii="Times New Roman" w:hAnsi="Times New Roman" w:cs="Times New Roman"/>
          <w:color w:val="000000" w:themeColor="text1"/>
          <w:sz w:val="28"/>
          <w:szCs w:val="28"/>
        </w:rPr>
        <w:t xml:space="preserve"> </w:t>
      </w:r>
      <w:r w:rsidR="00302610" w:rsidRPr="00E40F0C">
        <w:rPr>
          <w:rFonts w:ascii="Times New Roman" w:hAnsi="Times New Roman" w:cs="Times New Roman"/>
          <w:color w:val="000000" w:themeColor="text1"/>
          <w:sz w:val="28"/>
          <w:szCs w:val="28"/>
        </w:rPr>
        <w:t>Выявленная</w:t>
      </w:r>
      <w:r w:rsidR="00C027EA" w:rsidRPr="00E40F0C">
        <w:rPr>
          <w:rFonts w:ascii="Times New Roman" w:hAnsi="Times New Roman" w:cs="Times New Roman"/>
          <w:color w:val="000000" w:themeColor="text1"/>
          <w:sz w:val="28"/>
          <w:szCs w:val="28"/>
        </w:rPr>
        <w:t xml:space="preserve"> неисправност</w:t>
      </w:r>
      <w:r w:rsidR="00302610" w:rsidRPr="00E40F0C">
        <w:rPr>
          <w:rFonts w:ascii="Times New Roman" w:hAnsi="Times New Roman" w:cs="Times New Roman"/>
          <w:color w:val="000000" w:themeColor="text1"/>
          <w:sz w:val="28"/>
          <w:szCs w:val="28"/>
        </w:rPr>
        <w:t>ь</w:t>
      </w:r>
      <w:r w:rsidR="00C027EA" w:rsidRPr="00E40F0C">
        <w:rPr>
          <w:rFonts w:ascii="Times New Roman" w:hAnsi="Times New Roman" w:cs="Times New Roman"/>
          <w:color w:val="000000" w:themeColor="text1"/>
          <w:sz w:val="28"/>
          <w:szCs w:val="28"/>
        </w:rPr>
        <w:t xml:space="preserve"> устраняется в течении 2-х суток. </w:t>
      </w:r>
      <w:r w:rsidR="007E2DD4" w:rsidRPr="00E40F0C">
        <w:rPr>
          <w:rFonts w:ascii="Times New Roman" w:hAnsi="Times New Roman" w:cs="Times New Roman"/>
          <w:color w:val="000000" w:themeColor="text1"/>
          <w:sz w:val="28"/>
          <w:szCs w:val="28"/>
        </w:rPr>
        <w:t>При величине возвышения</w:t>
      </w:r>
      <w:r w:rsidR="00AF6FD7" w:rsidRPr="00E40F0C">
        <w:rPr>
          <w:rFonts w:ascii="Times New Roman" w:hAnsi="Times New Roman" w:cs="Times New Roman"/>
          <w:color w:val="000000" w:themeColor="text1"/>
          <w:sz w:val="28"/>
          <w:szCs w:val="28"/>
        </w:rPr>
        <w:t xml:space="preserve"> </w:t>
      </w:r>
      <w:r w:rsidR="00EB5468" w:rsidRPr="00E40F0C">
        <w:rPr>
          <w:rFonts w:ascii="Times New Roman" w:hAnsi="Times New Roman" w:cs="Times New Roman"/>
          <w:color w:val="000000" w:themeColor="text1"/>
          <w:sz w:val="28"/>
          <w:szCs w:val="28"/>
        </w:rPr>
        <w:t xml:space="preserve">более </w:t>
      </w:r>
      <w:r w:rsidR="00451DE8" w:rsidRPr="00E40F0C">
        <w:rPr>
          <w:rFonts w:ascii="Times New Roman" w:hAnsi="Times New Roman" w:cs="Times New Roman"/>
          <w:color w:val="000000" w:themeColor="text1"/>
          <w:sz w:val="28"/>
          <w:szCs w:val="28"/>
        </w:rPr>
        <w:t>50</w:t>
      </w:r>
      <w:r w:rsidR="001441BF" w:rsidRPr="00E40F0C">
        <w:rPr>
          <w:rFonts w:ascii="Times New Roman" w:hAnsi="Times New Roman" w:cs="Times New Roman"/>
          <w:color w:val="000000" w:themeColor="text1"/>
          <w:sz w:val="28"/>
          <w:szCs w:val="28"/>
        </w:rPr>
        <w:t xml:space="preserve"> </w:t>
      </w:r>
      <w:r w:rsidR="00AF6FD7" w:rsidRPr="00E40F0C">
        <w:rPr>
          <w:rFonts w:ascii="Times New Roman" w:hAnsi="Times New Roman" w:cs="Times New Roman"/>
          <w:color w:val="000000" w:themeColor="text1"/>
          <w:sz w:val="28"/>
          <w:szCs w:val="28"/>
        </w:rPr>
        <w:t>м</w:t>
      </w:r>
      <w:r w:rsidR="001441BF" w:rsidRPr="00E40F0C">
        <w:rPr>
          <w:rFonts w:ascii="Times New Roman" w:hAnsi="Times New Roman" w:cs="Times New Roman"/>
          <w:color w:val="000000" w:themeColor="text1"/>
          <w:sz w:val="28"/>
          <w:szCs w:val="28"/>
        </w:rPr>
        <w:t>м движение поездов</w:t>
      </w:r>
      <w:r w:rsidR="007E2DD4" w:rsidRPr="00E40F0C">
        <w:rPr>
          <w:rFonts w:ascii="Times New Roman" w:hAnsi="Times New Roman" w:cs="Times New Roman"/>
          <w:color w:val="000000" w:themeColor="text1"/>
          <w:sz w:val="28"/>
          <w:szCs w:val="28"/>
        </w:rPr>
        <w:t xml:space="preserve"> </w:t>
      </w:r>
      <w:r w:rsidR="00AF6FD7" w:rsidRPr="00E40F0C">
        <w:rPr>
          <w:rFonts w:ascii="Times New Roman" w:hAnsi="Times New Roman" w:cs="Times New Roman"/>
          <w:color w:val="000000" w:themeColor="text1"/>
          <w:sz w:val="28"/>
          <w:szCs w:val="28"/>
        </w:rPr>
        <w:t>ограничивается до</w:t>
      </w:r>
      <w:r w:rsidR="00067443" w:rsidRPr="00E40F0C">
        <w:rPr>
          <w:rFonts w:ascii="Times New Roman" w:hAnsi="Times New Roman" w:cs="Times New Roman"/>
          <w:color w:val="000000" w:themeColor="text1"/>
          <w:sz w:val="28"/>
          <w:szCs w:val="28"/>
        </w:rPr>
        <w:t xml:space="preserve">            </w:t>
      </w:r>
      <w:r w:rsidR="00AF6FD7" w:rsidRPr="00E40F0C">
        <w:rPr>
          <w:rFonts w:ascii="Times New Roman" w:hAnsi="Times New Roman" w:cs="Times New Roman"/>
          <w:color w:val="000000" w:themeColor="text1"/>
          <w:sz w:val="28"/>
          <w:szCs w:val="28"/>
        </w:rPr>
        <w:t xml:space="preserve"> </w:t>
      </w:r>
      <w:r w:rsidR="00451DE8" w:rsidRPr="00E40F0C">
        <w:rPr>
          <w:rFonts w:ascii="Times New Roman" w:hAnsi="Times New Roman" w:cs="Times New Roman"/>
          <w:color w:val="000000" w:themeColor="text1"/>
          <w:sz w:val="28"/>
          <w:szCs w:val="28"/>
        </w:rPr>
        <w:t>4</w:t>
      </w:r>
      <w:r w:rsidR="00AF6FD7" w:rsidRPr="00E40F0C">
        <w:rPr>
          <w:rFonts w:ascii="Times New Roman" w:hAnsi="Times New Roman" w:cs="Times New Roman"/>
          <w:color w:val="000000" w:themeColor="text1"/>
          <w:sz w:val="28"/>
          <w:szCs w:val="28"/>
        </w:rPr>
        <w:t>0 км/ч</w:t>
      </w:r>
      <w:r w:rsidR="007E2DD4" w:rsidRPr="00E40F0C">
        <w:rPr>
          <w:rFonts w:ascii="Times New Roman" w:hAnsi="Times New Roman" w:cs="Times New Roman"/>
          <w:color w:val="000000" w:themeColor="text1"/>
          <w:sz w:val="28"/>
          <w:szCs w:val="28"/>
        </w:rPr>
        <w:t>.</w:t>
      </w:r>
    </w:p>
    <w:p w:rsidR="00D41673" w:rsidRPr="00E40F0C" w:rsidRDefault="00D41673" w:rsidP="00D41673">
      <w:pPr>
        <w:widowControl w:val="0"/>
        <w:autoSpaceDE w:val="0"/>
        <w:autoSpaceDN w:val="0"/>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На подходах к железнодорожным переездам со стороны железной дороги устанавливаются постоянные предупредительные сигнальные знаки "С" о подаче машинистами поездов свистка.</w:t>
      </w:r>
    </w:p>
    <w:p w:rsidR="00D41673" w:rsidRPr="00E40F0C" w:rsidRDefault="00AB4B8A" w:rsidP="00D41673">
      <w:pPr>
        <w:widowControl w:val="0"/>
        <w:autoSpaceDE w:val="0"/>
        <w:autoSpaceDN w:val="0"/>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Сигнальные знаки «С»</w:t>
      </w:r>
      <w:r w:rsidR="00D41673" w:rsidRPr="00E40F0C">
        <w:rPr>
          <w:rFonts w:ascii="Times New Roman" w:eastAsia="Times New Roman" w:hAnsi="Times New Roman" w:cs="Times New Roman"/>
          <w:color w:val="000000" w:themeColor="text1"/>
          <w:sz w:val="28"/>
          <w:szCs w:val="20"/>
          <w:lang w:eastAsia="ru-RU"/>
        </w:rPr>
        <w:t xml:space="preserve"> устанавливают с правой стороны по ходу движения поездов на расстоянии 500 – 1500 м, а на перегонах, где обращаются поезда со скоростями более 120 км/ч</w:t>
      </w:r>
      <w:r w:rsidR="00686A1D" w:rsidRPr="00E40F0C">
        <w:rPr>
          <w:rFonts w:ascii="Times New Roman" w:eastAsia="Times New Roman" w:hAnsi="Times New Roman" w:cs="Times New Roman"/>
          <w:color w:val="000000" w:themeColor="text1"/>
          <w:sz w:val="28"/>
          <w:szCs w:val="20"/>
          <w:lang w:eastAsia="ru-RU"/>
        </w:rPr>
        <w:t xml:space="preserve"> – на расстоянии</w:t>
      </w:r>
      <w:r w:rsidR="00D41673" w:rsidRPr="00E40F0C">
        <w:rPr>
          <w:rFonts w:ascii="Times New Roman" w:eastAsia="Times New Roman" w:hAnsi="Times New Roman" w:cs="Times New Roman"/>
          <w:color w:val="000000" w:themeColor="text1"/>
          <w:sz w:val="28"/>
          <w:szCs w:val="20"/>
          <w:lang w:eastAsia="ru-RU"/>
        </w:rPr>
        <w:t xml:space="preserve"> 800 – 1500 м. Перед железнодорожными переездами не</w:t>
      </w:r>
      <w:r w:rsidRPr="00E40F0C">
        <w:rPr>
          <w:rFonts w:ascii="Times New Roman" w:eastAsia="Times New Roman" w:hAnsi="Times New Roman" w:cs="Times New Roman"/>
          <w:color w:val="000000" w:themeColor="text1"/>
          <w:sz w:val="28"/>
          <w:szCs w:val="20"/>
          <w:lang w:eastAsia="ru-RU"/>
        </w:rPr>
        <w:t xml:space="preserve"> </w:t>
      </w:r>
      <w:r w:rsidR="00D41673" w:rsidRPr="00E40F0C">
        <w:rPr>
          <w:rFonts w:ascii="Times New Roman" w:eastAsia="Times New Roman" w:hAnsi="Times New Roman" w:cs="Times New Roman"/>
          <w:color w:val="000000" w:themeColor="text1"/>
          <w:sz w:val="28"/>
          <w:szCs w:val="20"/>
          <w:lang w:eastAsia="ru-RU"/>
        </w:rPr>
        <w:t>общего пользования сигнальные знаки "С" устанавливаются на расстоянии 100 – 300 м в зависимости от местных условий.</w:t>
      </w:r>
    </w:p>
    <w:p w:rsidR="00D41673" w:rsidRPr="00E40F0C" w:rsidRDefault="00D41673" w:rsidP="00D41673">
      <w:pPr>
        <w:widowControl w:val="0"/>
        <w:autoSpaceDE w:val="0"/>
        <w:autoSpaceDN w:val="0"/>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Перед железнодорожными переездами без дежурных с неудовлетворительными условиями видимости, кроме того, должны устанавливаться дополнительные сигнальные знаки </w:t>
      </w:r>
      <w:r w:rsidR="00AB4B8A" w:rsidRPr="00E40F0C">
        <w:rPr>
          <w:rFonts w:ascii="Times New Roman" w:eastAsia="Times New Roman" w:hAnsi="Times New Roman" w:cs="Times New Roman"/>
          <w:color w:val="000000" w:themeColor="text1"/>
          <w:sz w:val="28"/>
          <w:szCs w:val="20"/>
          <w:lang w:eastAsia="ru-RU"/>
        </w:rPr>
        <w:t>«</w:t>
      </w:r>
      <w:r w:rsidRPr="00E40F0C">
        <w:rPr>
          <w:rFonts w:ascii="Times New Roman" w:eastAsia="Times New Roman" w:hAnsi="Times New Roman" w:cs="Times New Roman"/>
          <w:color w:val="000000" w:themeColor="text1"/>
          <w:sz w:val="28"/>
          <w:szCs w:val="20"/>
          <w:lang w:eastAsia="ru-RU"/>
        </w:rPr>
        <w:t>С</w:t>
      </w:r>
      <w:r w:rsidR="00AB4B8A" w:rsidRPr="00E40F0C">
        <w:rPr>
          <w:rFonts w:ascii="Times New Roman" w:eastAsia="Times New Roman" w:hAnsi="Times New Roman" w:cs="Times New Roman"/>
          <w:color w:val="000000" w:themeColor="text1"/>
          <w:sz w:val="28"/>
          <w:szCs w:val="20"/>
          <w:lang w:eastAsia="ru-RU"/>
        </w:rPr>
        <w:t>»</w:t>
      </w:r>
      <w:r w:rsidRPr="00E40F0C">
        <w:rPr>
          <w:rFonts w:ascii="Times New Roman" w:eastAsia="Times New Roman" w:hAnsi="Times New Roman" w:cs="Times New Roman"/>
          <w:color w:val="000000" w:themeColor="text1"/>
          <w:sz w:val="28"/>
          <w:szCs w:val="20"/>
          <w:lang w:eastAsia="ru-RU"/>
        </w:rPr>
        <w:t xml:space="preserve"> на расстоянии 250 м от железнодорожного переезда (на перегонах, где обращаются поезда со скоростью более 120 км/ч</w:t>
      </w:r>
      <w:r w:rsidR="00067443"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 на расстоянии 400 м).</w:t>
      </w:r>
    </w:p>
    <w:p w:rsidR="00D41673" w:rsidRPr="00E40F0C" w:rsidRDefault="00D41673" w:rsidP="00D41673">
      <w:pPr>
        <w:widowControl w:val="0"/>
        <w:autoSpaceDE w:val="0"/>
        <w:autoSpaceDN w:val="0"/>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При наличии на железнодорожном переезде переездной сигнализации знаки 1.3.1 "Однопутная железная дорога" или 1.3.2 "Многопутная железная дорога" устанавливаются на одной опоре со светофорами, а при ее отсутствии – на расстоянии 6 – 10 м от ближнего рельса.</w:t>
      </w:r>
    </w:p>
    <w:p w:rsidR="00D41673" w:rsidRPr="00E40F0C" w:rsidRDefault="00D41673" w:rsidP="00D41673">
      <w:pPr>
        <w:autoSpaceDE w:val="0"/>
        <w:autoSpaceDN w:val="0"/>
        <w:adjustRightInd w:val="0"/>
        <w:spacing w:after="0" w:line="360" w:lineRule="auto"/>
        <w:ind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На подходах к железнодорожным переездам со стороны автомобильной дороги ТСОДД (технические средства организации дорожного движения) устанавливают на основании ПОДД (проект организации дорожного движения).</w:t>
      </w:r>
    </w:p>
    <w:p w:rsidR="00D41673" w:rsidRPr="00E40F0C" w:rsidRDefault="00D41673" w:rsidP="00D4167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3.6.5. На железнодорожных переездах на протяжении не менее 10 м от крайнего рельса автомобильная дорога в продольном профиле должна иметь горизонтальную площадку или вертикальную кривую большого радиуса или уклон, обусловленный превышением одного рельса над другим, когда пересечение находится в кривом участке железнодорожного пути.</w:t>
      </w:r>
    </w:p>
    <w:p w:rsidR="00D41673" w:rsidRPr="00E40F0C" w:rsidRDefault="00D41673" w:rsidP="00D4167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Продольный уклон подходов автомобильной дороги к железнодорожному переезду на протяжении не менее 20 м перед площадкой составляет не более 50 тысячных.</w:t>
      </w:r>
    </w:p>
    <w:p w:rsidR="00D41673" w:rsidRPr="00E40F0C" w:rsidRDefault="00D41673" w:rsidP="00D4167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3.6.6. На железнодорожных переездах, обслуживаемых дежурным работником, с интенсивным движением транспортных средств, а также скоростным движением пассажирских поездов могут применяться УЗП и противотаранные устройства (ПТУ) для предотвращения несанкционированного въезда транспортных средств. Порядок оборудования и эксплуатации УЗП и противотаранных устройств устанавливает владелец инфраструктуры или владелец железнодорожных путей необщего пользования.</w:t>
      </w:r>
    </w:p>
    <w:p w:rsidR="00D41673" w:rsidRPr="00E40F0C" w:rsidRDefault="00D41673" w:rsidP="00D4167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Железнодорожные переезды, обслуживаемые дежурным работником, с движением поездов со скоростью более 140 км/ч должны быть оборудованы УЗП.</w:t>
      </w:r>
    </w:p>
    <w:p w:rsidR="00D41673" w:rsidRPr="00E40F0C" w:rsidRDefault="00D41673" w:rsidP="00D4167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Железнодорожные переезды, оборудованные устройством заграждения от несанкционированного въезда на железнодорожный переезд транспортного средства, должны обустраиваться пешеходной дорожкой, а также информационными щитами на подходах к железнодорожному переезду с предупреждением водителей о наличии на железнодорожном переезде дополнительных устройств, предотвращающих въезд автотранспорта на железнодорожный переезд.</w:t>
      </w:r>
    </w:p>
    <w:p w:rsidR="00D41673" w:rsidRPr="00E40F0C" w:rsidRDefault="00D41673" w:rsidP="00D4167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3.6.7. Устройства заграждения железнодорожного переезда (УЗП) устанавливаются в проезжую часть автомобильной дороги на одном уровне с ее покрытием. После опускания шлагбаумов должен обеспечиваться подъем плиты УЗП в сторону приближающегося автотранспорта на высоту</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0,45 м +/- 0,05 м, полностью перегораживая проезжую часть автомобильной дороги. Конструкция УЗП должна обеспечивать перевод в горизонтальное положение плит под воздействием колес автотранспорта для освобождения переезда. Устройства УЗП не должны допускать подъем плиты при нахождении в ее зоне автотранспортного средства.</w:t>
      </w:r>
    </w:p>
    <w:p w:rsidR="00D41673" w:rsidRPr="00E40F0C" w:rsidRDefault="00D41673" w:rsidP="00D4167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3.6.8. Владельцы инфраструктуры или владельцы железнодорожных путей необщего пользования оборудуют железнодорожные переезды техническими средствами, предназначенными для обеспечения безопасности движения железнодорожного подвижного состава, транспортных средств и других участников дорожного движения, содержат участки автомобильных дорог, расположенные в границах железнодорожного переезда, в соответствии с требованиями Условий и технических регламентов, действующих в сфере дорожного хозяйства.</w:t>
      </w:r>
    </w:p>
    <w:p w:rsidR="00D41673" w:rsidRPr="00E40F0C" w:rsidRDefault="00D41673" w:rsidP="00D4167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Владельцы инфраструктуры или владельцы железнодорожных путей необщего пользования обеспечивают исправное содержание и работу шлагбаумов, переездной и заградительной сигнализации, замену приводов шлагбаумов, исправное содержание и работу телефонной (радио) связи, бесперебойное электроснабжение, исправность наружных электросетей, прожекторных установок, автоматическое включение и отключение наружного освещения, получение и замену электроламп наружного освещения, в том числе и в прожекторных установках.</w:t>
      </w:r>
    </w:p>
    <w:p w:rsidR="00D41673" w:rsidRPr="00E40F0C" w:rsidRDefault="00D41673" w:rsidP="00D4167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3.6.9. Работы по содержанию, ремонту, капитальному ремонту и реконструкции настила и проезжей части междупутья железнодорожного переезда, установке и демонтажу временных дорожных знаков обеспечиваются владельцем инфраструктуры или владельцем железнодорожных путей необщего пользования.</w:t>
      </w:r>
    </w:p>
    <w:p w:rsidR="00D41673" w:rsidRPr="00E40F0C" w:rsidRDefault="00D41673" w:rsidP="00D4167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Работы по содержанию участков автомобильных дорог, расположенных в границах железнодорожных переездов, осуществляются в соответствии с Федеральным законом от 8 ноября 2007 г. N 257-ФЗ.</w:t>
      </w:r>
    </w:p>
    <w:p w:rsidR="00D41673" w:rsidRPr="00E40F0C" w:rsidRDefault="00D41673" w:rsidP="00D4167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Работы по ремонту, капитальному ремонту и реконструкции участков автомобильных дорог в границах железнодорожных переездов</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(за исключением настила и проезжей части междупутья железнодорожного переезда) производятся собственником (владельцем) этих участков дорог по согласованию с владельцами железнодорожных путей.</w:t>
      </w:r>
    </w:p>
    <w:p w:rsidR="00D41673" w:rsidRPr="00E40F0C" w:rsidRDefault="00D41673" w:rsidP="00D4167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Содержание, установка и замена дорожных знаков до границ железнодорожных переездов осуществляется владельцем (балансодержателем) этих участков автомобильных дорог.</w:t>
      </w:r>
    </w:p>
    <w:p w:rsidR="00D41673" w:rsidRPr="00E40F0C" w:rsidRDefault="00D41673" w:rsidP="00D4167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3.6.10. Ремонт путевых устройств на железнодорожных переездах обеспечивается в плановом порядке владельцем инфраструктуры или владельцем железнодорожных путей необщего пользования. При капитальном ремонте железнодорожного пути должен выполняться капитальный ремонт железнодорожных переездов. Объем работ при ремонте по каждому железнодорожному переезду определяется с учетом местных условий владельцем инфраструктуры или владельцем железнодорожных путей необщего пользования с составлением калькуляций.</w:t>
      </w:r>
    </w:p>
    <w:p w:rsidR="00D41673" w:rsidRPr="00E40F0C" w:rsidRDefault="00D41673" w:rsidP="00D41673">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Работы по содержанию, ремонту, капитальному ремонту и реконструкции настила и проезжей части междупутья железнодорожного переезда, установке и демонтажу временных дорожных знаков обеспечиваются владельцем инфраструктуры или владельцем железнодорожных путей </w:t>
      </w:r>
    </w:p>
    <w:p w:rsidR="00537F1B" w:rsidRPr="00E40F0C" w:rsidRDefault="00D41673" w:rsidP="00D41673">
      <w:pPr>
        <w:spacing w:after="0" w:line="360" w:lineRule="auto"/>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необщего пользования.</w:t>
      </w:r>
    </w:p>
    <w:p w:rsidR="00063D4B" w:rsidRPr="00E40F0C" w:rsidRDefault="00063D4B" w:rsidP="00063D4B">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3.6.11. На </w:t>
      </w:r>
      <w:r w:rsidR="00927DE8" w:rsidRPr="00E40F0C">
        <w:rPr>
          <w:rFonts w:ascii="Times New Roman" w:eastAsia="Times New Roman" w:hAnsi="Times New Roman" w:cs="Times New Roman"/>
          <w:color w:val="000000" w:themeColor="text1"/>
          <w:sz w:val="28"/>
          <w:szCs w:val="20"/>
          <w:lang w:eastAsia="ru-RU"/>
        </w:rPr>
        <w:t xml:space="preserve">участках бесстыкового пути на </w:t>
      </w:r>
      <w:r w:rsidRPr="00E40F0C">
        <w:rPr>
          <w:rFonts w:ascii="Times New Roman" w:eastAsia="Times New Roman" w:hAnsi="Times New Roman" w:cs="Times New Roman"/>
          <w:color w:val="000000" w:themeColor="text1"/>
          <w:sz w:val="28"/>
          <w:szCs w:val="20"/>
          <w:lang w:eastAsia="ru-RU"/>
        </w:rPr>
        <w:t>подходах к железнодорожным переездам</w:t>
      </w:r>
      <w:r w:rsidR="00C472F9" w:rsidRPr="00E40F0C">
        <w:rPr>
          <w:rFonts w:ascii="Times New Roman" w:eastAsia="Times New Roman" w:hAnsi="Times New Roman" w:cs="Times New Roman"/>
          <w:color w:val="000000" w:themeColor="text1"/>
          <w:sz w:val="28"/>
          <w:szCs w:val="20"/>
          <w:lang w:eastAsia="ru-RU"/>
        </w:rPr>
        <w:t>, пешеходным переходам</w:t>
      </w:r>
      <w:r w:rsidRPr="00E40F0C">
        <w:rPr>
          <w:rFonts w:ascii="Times New Roman" w:eastAsia="Times New Roman" w:hAnsi="Times New Roman" w:cs="Times New Roman"/>
          <w:color w:val="000000" w:themeColor="text1"/>
          <w:sz w:val="28"/>
          <w:szCs w:val="20"/>
          <w:lang w:eastAsia="ru-RU"/>
        </w:rPr>
        <w:t xml:space="preserve"> со стороны железной дороги устанавливается брус отбойный для охраны инженерных сооружений внутри рельсовой коле</w:t>
      </w:r>
      <w:r w:rsidR="00927DE8" w:rsidRPr="00E40F0C">
        <w:rPr>
          <w:rFonts w:ascii="Times New Roman" w:eastAsia="Times New Roman" w:hAnsi="Times New Roman" w:cs="Times New Roman"/>
          <w:color w:val="000000" w:themeColor="text1"/>
          <w:sz w:val="28"/>
          <w:szCs w:val="20"/>
          <w:lang w:eastAsia="ru-RU"/>
        </w:rPr>
        <w:t>и</w:t>
      </w:r>
      <w:r w:rsidRPr="00E40F0C">
        <w:rPr>
          <w:rFonts w:ascii="Times New Roman" w:eastAsia="Times New Roman" w:hAnsi="Times New Roman" w:cs="Times New Roman"/>
          <w:color w:val="000000" w:themeColor="text1"/>
          <w:sz w:val="28"/>
          <w:szCs w:val="20"/>
          <w:lang w:eastAsia="ru-RU"/>
        </w:rPr>
        <w:t>, в соответствии с руководством по эксплуатации</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ЦП 571.000 РЭ</w:t>
      </w:r>
      <w:r w:rsidR="00C472F9" w:rsidRPr="00E40F0C">
        <w:rPr>
          <w:rFonts w:ascii="Times New Roman" w:eastAsia="Times New Roman" w:hAnsi="Times New Roman" w:cs="Times New Roman"/>
          <w:color w:val="000000" w:themeColor="text1"/>
          <w:sz w:val="28"/>
          <w:szCs w:val="20"/>
          <w:lang w:eastAsia="ru-RU"/>
        </w:rPr>
        <w:t>.</w:t>
      </w:r>
    </w:p>
    <w:p w:rsidR="00CB66FC" w:rsidRPr="00E40F0C" w:rsidRDefault="00CB66FC" w:rsidP="00537F1B">
      <w:pPr>
        <w:spacing w:after="0" w:line="360" w:lineRule="auto"/>
        <w:jc w:val="center"/>
        <w:rPr>
          <w:rFonts w:ascii="Times New Roman" w:eastAsia="Times New Roman" w:hAnsi="Times New Roman" w:cs="Times New Roman"/>
          <w:b/>
          <w:color w:val="000000" w:themeColor="text1"/>
          <w:sz w:val="28"/>
          <w:szCs w:val="20"/>
          <w:lang w:eastAsia="ru-RU"/>
        </w:rPr>
      </w:pPr>
      <w:r w:rsidRPr="00E40F0C">
        <w:rPr>
          <w:rFonts w:ascii="Times New Roman" w:eastAsia="Times New Roman" w:hAnsi="Times New Roman" w:cs="Times New Roman"/>
          <w:b/>
          <w:color w:val="000000" w:themeColor="text1"/>
          <w:sz w:val="28"/>
          <w:szCs w:val="20"/>
          <w:lang w:eastAsia="ru-RU"/>
        </w:rPr>
        <w:t>3.7. Полоса отвода</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3.7.1. Полоса отвода – это полоса земли, предоставленная правительством из земельного фонда под постройку железной дороги со всеми ее устройствами, земляным полотном, искусственными сооружениями, станционными площадками, водоснабжением, производственными и служебными зданиями и т.д.</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В пределах полосы отвода размещаются: </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земляное полотно с искусственными и водоотводными сооружениями;</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защитные лесонасаждения;</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постоянные снегозащитные заборы</w:t>
      </w:r>
      <w:r w:rsidR="001E1825" w:rsidRPr="00E40F0C">
        <w:rPr>
          <w:rFonts w:ascii="Times New Roman" w:eastAsia="Times New Roman" w:hAnsi="Times New Roman" w:cs="Times New Roman"/>
          <w:color w:val="000000" w:themeColor="text1"/>
          <w:sz w:val="28"/>
          <w:szCs w:val="28"/>
          <w:lang w:eastAsia="ru-RU"/>
        </w:rPr>
        <w:t xml:space="preserve"> [34]</w:t>
      </w:r>
      <w:r w:rsidRPr="00E40F0C">
        <w:rPr>
          <w:rFonts w:ascii="Times New Roman" w:eastAsia="Times New Roman" w:hAnsi="Times New Roman" w:cs="Times New Roman"/>
          <w:color w:val="000000" w:themeColor="text1"/>
          <w:sz w:val="28"/>
          <w:szCs w:val="28"/>
          <w:lang w:eastAsia="ru-RU"/>
        </w:rPr>
        <w:t>;</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ограждения пути от выхода на него людей и животных;</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ограждающие и защитные сооружения и устройства на участках скоростного и высокоскоростного движения пассажирских поездов;</w:t>
      </w:r>
    </w:p>
    <w:p w:rsidR="00AB042C" w:rsidRPr="00E40F0C" w:rsidRDefault="00AF6FD7"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ограждение </w:t>
      </w:r>
      <w:r w:rsidR="00F578B1" w:rsidRPr="00E40F0C">
        <w:rPr>
          <w:rFonts w:ascii="Times New Roman" w:eastAsia="Times New Roman" w:hAnsi="Times New Roman" w:cs="Times New Roman"/>
          <w:color w:val="000000" w:themeColor="text1"/>
          <w:sz w:val="28"/>
          <w:szCs w:val="28"/>
          <w:lang w:eastAsia="ru-RU"/>
        </w:rPr>
        <w:t>мест</w:t>
      </w:r>
      <w:r w:rsidRPr="00E40F0C">
        <w:rPr>
          <w:rFonts w:ascii="Times New Roman" w:eastAsia="Times New Roman" w:hAnsi="Times New Roman" w:cs="Times New Roman"/>
          <w:color w:val="000000" w:themeColor="text1"/>
          <w:sz w:val="28"/>
          <w:szCs w:val="28"/>
          <w:lang w:eastAsia="ru-RU"/>
        </w:rPr>
        <w:t xml:space="preserve"> от </w:t>
      </w:r>
      <w:r w:rsidR="00F578B1" w:rsidRPr="00E40F0C">
        <w:rPr>
          <w:rFonts w:ascii="Times New Roman" w:eastAsia="Times New Roman" w:hAnsi="Times New Roman" w:cs="Times New Roman"/>
          <w:color w:val="000000" w:themeColor="text1"/>
          <w:sz w:val="28"/>
          <w:szCs w:val="28"/>
          <w:lang w:eastAsia="ru-RU"/>
        </w:rPr>
        <w:t>несанкционированного выезда автотранспорта на путь</w:t>
      </w:r>
      <w:r w:rsidR="00FC4266" w:rsidRPr="00E40F0C">
        <w:rPr>
          <w:rFonts w:ascii="Times New Roman" w:eastAsia="Times New Roman" w:hAnsi="Times New Roman" w:cs="Times New Roman"/>
          <w:color w:val="000000" w:themeColor="text1"/>
          <w:sz w:val="28"/>
          <w:szCs w:val="28"/>
          <w:lang w:eastAsia="ru-RU"/>
        </w:rPr>
        <w:t xml:space="preserve"> (</w:t>
      </w:r>
      <w:r w:rsidR="0035088A" w:rsidRPr="00E40F0C">
        <w:rPr>
          <w:rFonts w:ascii="Times New Roman" w:eastAsia="Times New Roman" w:hAnsi="Times New Roman" w:cs="Times New Roman"/>
          <w:color w:val="000000" w:themeColor="text1"/>
          <w:sz w:val="28"/>
          <w:szCs w:val="28"/>
          <w:lang w:eastAsia="ru-RU"/>
        </w:rPr>
        <w:t xml:space="preserve">определяемые и </w:t>
      </w:r>
      <w:r w:rsidR="000C355B" w:rsidRPr="00E40F0C">
        <w:rPr>
          <w:rFonts w:ascii="Times New Roman" w:eastAsia="Times New Roman" w:hAnsi="Times New Roman" w:cs="Times New Roman"/>
          <w:color w:val="000000" w:themeColor="text1"/>
          <w:sz w:val="28"/>
          <w:szCs w:val="28"/>
          <w:lang w:eastAsia="ru-RU"/>
        </w:rPr>
        <w:t xml:space="preserve">оборудуемые по результатам весенних и осенних </w:t>
      </w:r>
      <w:r w:rsidR="00FC4266" w:rsidRPr="00E40F0C">
        <w:rPr>
          <w:rFonts w:ascii="Times New Roman" w:eastAsia="Times New Roman" w:hAnsi="Times New Roman" w:cs="Times New Roman"/>
          <w:color w:val="000000" w:themeColor="text1"/>
          <w:sz w:val="28"/>
          <w:szCs w:val="28"/>
          <w:lang w:eastAsia="ru-RU"/>
        </w:rPr>
        <w:t>комиссионных</w:t>
      </w:r>
      <w:r w:rsidR="00233B27" w:rsidRPr="00E40F0C">
        <w:rPr>
          <w:rFonts w:ascii="Times New Roman" w:eastAsia="Times New Roman" w:hAnsi="Times New Roman" w:cs="Times New Roman"/>
          <w:color w:val="000000" w:themeColor="text1"/>
          <w:sz w:val="28"/>
          <w:szCs w:val="28"/>
          <w:lang w:eastAsia="ru-RU"/>
        </w:rPr>
        <w:t xml:space="preserve"> </w:t>
      </w:r>
      <w:r w:rsidR="000C355B" w:rsidRPr="00E40F0C">
        <w:rPr>
          <w:rFonts w:ascii="Times New Roman" w:eastAsia="Times New Roman" w:hAnsi="Times New Roman" w:cs="Times New Roman"/>
          <w:color w:val="000000" w:themeColor="text1"/>
          <w:sz w:val="28"/>
          <w:szCs w:val="28"/>
          <w:lang w:eastAsia="ru-RU"/>
        </w:rPr>
        <w:t>осмотрах</w:t>
      </w:r>
      <w:r w:rsidR="00FC4266" w:rsidRPr="00E40F0C">
        <w:rPr>
          <w:rFonts w:ascii="Times New Roman" w:eastAsia="Times New Roman" w:hAnsi="Times New Roman" w:cs="Times New Roman"/>
          <w:color w:val="000000" w:themeColor="text1"/>
          <w:sz w:val="28"/>
          <w:szCs w:val="28"/>
          <w:lang w:eastAsia="ru-RU"/>
        </w:rPr>
        <w:t>)</w:t>
      </w:r>
      <w:r w:rsidR="00F578B1" w:rsidRPr="00E40F0C">
        <w:rPr>
          <w:rFonts w:ascii="Times New Roman" w:eastAsia="Times New Roman" w:hAnsi="Times New Roman" w:cs="Times New Roman"/>
          <w:color w:val="000000" w:themeColor="text1"/>
          <w:sz w:val="28"/>
          <w:szCs w:val="28"/>
          <w:lang w:eastAsia="ru-RU"/>
        </w:rPr>
        <w:t>;</w:t>
      </w:r>
      <w:r w:rsidR="005201E3" w:rsidRPr="00E40F0C">
        <w:rPr>
          <w:rFonts w:ascii="Times New Roman" w:eastAsia="Times New Roman" w:hAnsi="Times New Roman" w:cs="Times New Roman"/>
          <w:color w:val="000000" w:themeColor="text1"/>
          <w:sz w:val="28"/>
          <w:szCs w:val="28"/>
          <w:lang w:eastAsia="ru-RU"/>
        </w:rPr>
        <w:t xml:space="preserve"> </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путевые и другие здания, линии связи, энергоснабжения и другие железнодорожные сооружения и устройства.</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3.7.2. Границы полосы отвода на местности обозначаются особыми путевыми знаками – «Границы железнодорожной полосы отвода». Они устанавливаются по внешним границам железнодорожной полосы отвода в следующих местах:</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участках поворота;</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прямых участках пути не менее, чем через 250 м, а на кривых при радиусе</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600 м и более – через 1/10 радиуса закругления; при радиусе менее </w:t>
      </w:r>
      <w:r w:rsidR="00067443"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600 м – через 50 м.</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Начало и конец кривых линий границы полосы отвода обязательно должны быть закреплены</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граничными знаками.</w:t>
      </w:r>
    </w:p>
    <w:p w:rsidR="00CB66FC" w:rsidRPr="00E40F0C" w:rsidRDefault="006B229F"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Кадастровы</w:t>
      </w:r>
      <w:r w:rsidR="00AB0D1B" w:rsidRPr="00E40F0C">
        <w:rPr>
          <w:rFonts w:ascii="Times New Roman" w:eastAsia="Times New Roman" w:hAnsi="Times New Roman" w:cs="Times New Roman"/>
          <w:color w:val="000000" w:themeColor="text1"/>
          <w:sz w:val="28"/>
          <w:szCs w:val="28"/>
          <w:lang w:eastAsia="ru-RU"/>
        </w:rPr>
        <w:t>е</w:t>
      </w:r>
      <w:r w:rsidRPr="00E40F0C">
        <w:rPr>
          <w:rFonts w:ascii="Times New Roman" w:eastAsia="Times New Roman" w:hAnsi="Times New Roman" w:cs="Times New Roman"/>
          <w:color w:val="000000" w:themeColor="text1"/>
          <w:sz w:val="28"/>
          <w:szCs w:val="28"/>
          <w:lang w:eastAsia="ru-RU"/>
        </w:rPr>
        <w:t xml:space="preserve"> план</w:t>
      </w:r>
      <w:r w:rsidR="00AB0D1B" w:rsidRPr="00E40F0C">
        <w:rPr>
          <w:rFonts w:ascii="Times New Roman" w:eastAsia="Times New Roman" w:hAnsi="Times New Roman" w:cs="Times New Roman"/>
          <w:color w:val="000000" w:themeColor="text1"/>
          <w:sz w:val="28"/>
          <w:szCs w:val="28"/>
          <w:lang w:eastAsia="ru-RU"/>
        </w:rPr>
        <w:t>ы</w:t>
      </w:r>
      <w:r w:rsidRPr="00E40F0C">
        <w:rPr>
          <w:rFonts w:ascii="Times New Roman" w:eastAsia="Times New Roman" w:hAnsi="Times New Roman" w:cs="Times New Roman"/>
          <w:color w:val="000000" w:themeColor="text1"/>
          <w:sz w:val="28"/>
          <w:szCs w:val="28"/>
          <w:lang w:eastAsia="ru-RU"/>
        </w:rPr>
        <w:t xml:space="preserve"> </w:t>
      </w:r>
      <w:r w:rsidR="00CB66FC" w:rsidRPr="00E40F0C">
        <w:rPr>
          <w:rFonts w:ascii="Times New Roman" w:eastAsia="Times New Roman" w:hAnsi="Times New Roman" w:cs="Times New Roman"/>
          <w:color w:val="000000" w:themeColor="text1"/>
          <w:sz w:val="28"/>
          <w:szCs w:val="28"/>
          <w:lang w:eastAsia="ru-RU"/>
        </w:rPr>
        <w:t xml:space="preserve">полосы отвода </w:t>
      </w:r>
      <w:r w:rsidR="002B76C5" w:rsidRPr="00E40F0C">
        <w:rPr>
          <w:rFonts w:ascii="Times New Roman" w:eastAsia="Times New Roman" w:hAnsi="Times New Roman" w:cs="Times New Roman"/>
          <w:color w:val="000000" w:themeColor="text1"/>
          <w:sz w:val="28"/>
          <w:szCs w:val="28"/>
          <w:lang w:eastAsia="ru-RU"/>
        </w:rPr>
        <w:t xml:space="preserve">хранится в </w:t>
      </w:r>
      <w:r w:rsidR="006365A2" w:rsidRPr="00E40F0C">
        <w:rPr>
          <w:rFonts w:ascii="Times New Roman" w:eastAsia="Times New Roman" w:hAnsi="Times New Roman" w:cs="Times New Roman"/>
          <w:color w:val="000000" w:themeColor="text1"/>
          <w:sz w:val="28"/>
          <w:szCs w:val="28"/>
          <w:lang w:eastAsia="ru-RU"/>
        </w:rPr>
        <w:t>с</w:t>
      </w:r>
      <w:r w:rsidR="00A8475E" w:rsidRPr="00E40F0C">
        <w:rPr>
          <w:rFonts w:ascii="Times New Roman" w:eastAsia="Times New Roman" w:hAnsi="Times New Roman" w:cs="Times New Roman"/>
          <w:color w:val="000000" w:themeColor="text1"/>
          <w:sz w:val="28"/>
          <w:szCs w:val="28"/>
          <w:lang w:eastAsia="ru-RU"/>
        </w:rPr>
        <w:t xml:space="preserve">лужбе </w:t>
      </w:r>
      <w:r w:rsidRPr="00E40F0C">
        <w:rPr>
          <w:rFonts w:ascii="Times New Roman" w:eastAsia="Times New Roman" w:hAnsi="Times New Roman" w:cs="Times New Roman"/>
          <w:color w:val="000000" w:themeColor="text1"/>
          <w:sz w:val="28"/>
          <w:szCs w:val="28"/>
          <w:lang w:eastAsia="ru-RU"/>
        </w:rPr>
        <w:t>(отделе) управления имуществом, копия в дистанции пути</w:t>
      </w:r>
      <w:r w:rsidR="002B76C5" w:rsidRPr="00E40F0C">
        <w:rPr>
          <w:rFonts w:ascii="Times New Roman" w:eastAsia="Times New Roman" w:hAnsi="Times New Roman" w:cs="Times New Roman"/>
          <w:color w:val="000000" w:themeColor="text1"/>
          <w:sz w:val="28"/>
          <w:szCs w:val="28"/>
          <w:lang w:eastAsia="ru-RU"/>
        </w:rPr>
        <w:t>.</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3.7.3. В целях обеспечения безопасности движения поездов и эксплуатации железнодорожного транспорта дистанция пути обязана обеспечить следующий порядок использования земельных участков полосы отвода:</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не допускать размещения капитальных зданий и сооружений, многолетних насаждений и других объектов, ухудшающих видимость железнодорожного пути и создающих угрозу безопасности движения;</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не допускать в местах расположения водопроводных и канализационных сетей, водозаборных сооружений и других инженерных коммуникаций строительство и размещение каких-либо зданий и сооружений, проведение сельскохозяйственных работ;</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не допускать в местах прилегания к сельскохозяйственным угодьям разрастание сорной травянистой и древесно-кустарниковой растительности;</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не допускать в местах прилегания к лесным массивам скопления сухостоя, валежника, порубочных остатков и других горючих материалов;</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отделять границу полосы отвода от опушки естественного леса противопожарной опашкой шириной от 3 до 5 м или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минерализованной полосой шириной не менее 3 м.</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3.7.4. Размещение инженерных коммуникаций, линий электропередачи, связи, магистральных газо</w:t>
      </w:r>
      <w:r w:rsidR="00DD28CF"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w:t>
      </w:r>
      <w:r w:rsidR="00DD28CF"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нефтепроводов и других линейных сооружений в границе полосы отвода допускается только по согласованию с владельцем инфраструктуры железнодорожного транспорта.</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3.7.5. В границе полосы отвода разрешается на условиях договора размещать на откосах выемок, постоянных заборах, строениях и других объектах железнодорожного транспорта наружную рекламу. Такая реклама должна соответствовать требованиям, установленным законодательством Российской Федерации, и не угрожать безопасности движения и эксплуатации железнодорожного транспорта.</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3.7.6. Наблюдение и уход за состоянием полосы отвода возлагается на дорожных мастеров, бригадиров пути. При уходе за лесозащитными насаждениями производятся рубки, размер которых устанавливается на основе натурного обследования.</w:t>
      </w:r>
    </w:p>
    <w:p w:rsidR="00CB66FC" w:rsidRPr="00E40F0C" w:rsidRDefault="00CB66FC" w:rsidP="0059749E">
      <w:pPr>
        <w:spacing w:after="0" w:line="360" w:lineRule="auto"/>
        <w:jc w:val="center"/>
        <w:rPr>
          <w:rFonts w:ascii="Times New Roman" w:eastAsia="Times New Roman" w:hAnsi="Times New Roman" w:cs="Times New Roman"/>
          <w:b/>
          <w:color w:val="000000" w:themeColor="text1"/>
          <w:sz w:val="28"/>
          <w:szCs w:val="20"/>
          <w:lang w:eastAsia="ru-RU"/>
        </w:rPr>
      </w:pPr>
      <w:r w:rsidRPr="00E40F0C">
        <w:rPr>
          <w:rFonts w:ascii="Times New Roman" w:eastAsia="Times New Roman" w:hAnsi="Times New Roman" w:cs="Times New Roman"/>
          <w:b/>
          <w:color w:val="000000" w:themeColor="text1"/>
          <w:sz w:val="28"/>
          <w:szCs w:val="20"/>
          <w:lang w:eastAsia="ru-RU"/>
        </w:rPr>
        <w:t>3.8. Сигналы, сигнальные и путевые знаки, устройства</w:t>
      </w:r>
      <w:r w:rsidR="0059749E" w:rsidRPr="00E40F0C">
        <w:rPr>
          <w:rFonts w:ascii="Times New Roman" w:eastAsia="Times New Roman" w:hAnsi="Times New Roman" w:cs="Times New Roman"/>
          <w:b/>
          <w:color w:val="000000" w:themeColor="text1"/>
          <w:sz w:val="28"/>
          <w:szCs w:val="20"/>
          <w:lang w:eastAsia="ru-RU"/>
        </w:rPr>
        <w:t xml:space="preserve"> </w:t>
      </w:r>
      <w:r w:rsidRPr="00E40F0C">
        <w:rPr>
          <w:rFonts w:ascii="Times New Roman" w:eastAsia="Times New Roman" w:hAnsi="Times New Roman" w:cs="Times New Roman"/>
          <w:b/>
          <w:color w:val="000000" w:themeColor="text1"/>
          <w:sz w:val="28"/>
          <w:szCs w:val="20"/>
          <w:lang w:eastAsia="ru-RU"/>
        </w:rPr>
        <w:t>путевого заграждения</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3.8.1. Сигналы, сигнальные, путевые и особые знаки должны быть утвержденного ОАО «РЖД» типа.</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Путевые и сигнальные знаки, постоянные диски уменьшения скорости, предупреждающие сигнальные знаки у переездов, путевые упоры и поворотные брусья устанавливаются и содержаться в исправности дистанцией пути. Места установки знаков «Остановка локомотива» и «Остановка первого вагона» указывает дистанции пути </w:t>
      </w:r>
      <w:r w:rsidR="003B3994" w:rsidRPr="00E40F0C">
        <w:rPr>
          <w:rFonts w:ascii="Times New Roman" w:eastAsia="Times New Roman" w:hAnsi="Times New Roman" w:cs="Times New Roman"/>
          <w:color w:val="000000" w:themeColor="text1"/>
          <w:sz w:val="28"/>
          <w:szCs w:val="20"/>
          <w:lang w:eastAsia="ru-RU"/>
        </w:rPr>
        <w:t>соответствующее</w:t>
      </w:r>
      <w:r w:rsidRPr="00E40F0C">
        <w:rPr>
          <w:rFonts w:ascii="Times New Roman" w:eastAsia="Times New Roman" w:hAnsi="Times New Roman" w:cs="Times New Roman"/>
          <w:color w:val="000000" w:themeColor="text1"/>
          <w:sz w:val="28"/>
          <w:szCs w:val="20"/>
          <w:lang w:eastAsia="ru-RU"/>
        </w:rPr>
        <w:t xml:space="preserve"> хозяйство.</w:t>
      </w:r>
    </w:p>
    <w:p w:rsidR="00CB66FC" w:rsidRPr="00E40F0C" w:rsidRDefault="0059749E"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3.8.2. Сигналы делятся на:</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постоянные - постоянные диски уменьшения скорости;</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переносные - остановки (прямоугольный щит красного цвета на шесте или красный флаг на шесте днем и красный огонь фонаря – ночью),</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уменьшения скорости (квадратный щит желтого цвета днем и ночью);</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сигнал для съемных дрезин.</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3.8.3. Сигнальные знаки делятся на:</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Переносные сигнальные знаки:</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«Начало опасного места» и «Конец опасного места»;</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«С»</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 о подаче локомотивом звукового сигнала.</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Постоянные сигнальные знаки:</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«Предельный столбик» - указывает место, дальше которого на пути в направлении стрелочного перевода нельзя устанавливать подвижной состав;</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«Граница станции»;</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«Граница подъездного пути»;</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«Начало опасного места» и «Конец опасного места».</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Постоянные предупредительные сигнальные знаки:</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«С» - о подаче локомотивом звукового сигнала при подходе к мостам, тоннелям, переездам;</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«Остановка локомотива»;</w:t>
      </w:r>
    </w:p>
    <w:p w:rsidR="00CB66FC" w:rsidRPr="00E40F0C" w:rsidRDefault="0059749E"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«Конец контактной подвески» –</w:t>
      </w:r>
      <w:r w:rsidR="00CB66FC" w:rsidRPr="00E40F0C">
        <w:rPr>
          <w:rFonts w:ascii="Times New Roman" w:eastAsia="Times New Roman" w:hAnsi="Times New Roman" w:cs="Times New Roman"/>
          <w:color w:val="000000" w:themeColor="text1"/>
          <w:sz w:val="28"/>
          <w:szCs w:val="20"/>
          <w:lang w:eastAsia="ru-RU"/>
        </w:rPr>
        <w:t xml:space="preserve"> устанавливается на контактной сети в местах, где оканчивается рабочая зона контактного провода.</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Временные сигнальные знаки:</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«Поднять нож, закрыть крылья»;</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«Опустить нож, опустить крылья»;</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«Подготовиться к поднятию ножа и закрытию крыльев». </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Предупреждающие сигнальные знаки (у переездов):</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«Однопутная железная дорога»;</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«Многопутная железная дорога».</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3.8.4. Путевые знаки и особые путевые знаки делятся на:</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Путевые знаки:</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километровые</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столбы;</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пикетные столбики;</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уклоноуказатели.</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Особые путевые знаки:</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граница железнодорожной полосы отвода;</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наивысшего горизонта вод и максимальной высоты волны;</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скрытых сооружений земляного полотна;</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знак оси пассажирского здания;</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знаки на линейных путевых зданиях;</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указатель номера стрелки.</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3.8.5. К устройствам путевого заграждения относятся:</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путевые упоры;</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поворотные брусья;</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и другие, утвержденные ОАО «РЖД», конструкции.</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3.8.6. Сигналы и сигнальные знаки устанавливаются с правой стороны по направлению движения, а путевые – с правой стороны по счету километров на расстоянии не менее 3100 мм от оси пути. В выемках (кроме скальных) и на выходах из них путевые и сигнальные знаки устанавливаются за пределами кюветов и лотков с полевой стороны. В сильно заносимых выемках и на выходах из них (в пределах</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100 м) указанные знаки устанавливаются на расстоянии не менее 5700 мм от оси крайнего пути. На электрифицированных участках сигнальные и путевые знаки могут устанавливаться на опорах контактной сети, кроме тех опор, на которых установлены светофорные головки, разъединители или разрядники контактной сети, при условии, если они не нарушают видимость с локомотивов сигналов автоблокировки. Знаки в этом случае должны устанавливаться с соблюдением габарита приближения к токоведущим частям контактной сети и ЛЭП, подвешенным на опорах контактной сети, а также габарита подвижного состава.</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3.8.7. Переносные сигналы уменьшения скорости и сигнальные знаки «Начало опасного места» и «Конец опасного места» на многопутных перегонах и в пределах станции при недостаточной ширине междупутья (менее 5,45 м) могут устанавливаться на шестах высотой 1,2 м (карликовый переносной сигнал или сигнальный знак); при достаточной ширине междупутья (5,45 м </w:t>
      </w:r>
      <w:r w:rsidR="00067443"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и более) – на шестах нормальной высоты (3 м).</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3.8.8. Постоянные сигнальные знаки «Начало опасного места» и «Конец опасного места» устанавливаются в местах действия постоянных и длительных предупреждений, объявленных приказом начальника дирекции инфраструктуры.</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3.8.9. Уклоноуказательные знаки устанавливаются при необходимости в точках перелома основных элементов профиля. Если между уклоноуказательными знаками имеется несколько элементов продольного профиля – спусков или подъемов, то на знаках указывается общая их длина со средним уклоном.</w:t>
      </w:r>
    </w:p>
    <w:p w:rsidR="00CB66FC" w:rsidRPr="00E40F0C" w:rsidRDefault="00CB66FC" w:rsidP="001907BD">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3.8.10. Изготовление, окраска и установка сигналов, сигнальных и путевых знаков, устройств путевого заграждения производятся согласно установленному ОАО «РЖД» порядку.</w:t>
      </w:r>
    </w:p>
    <w:p w:rsidR="00CB66FC" w:rsidRPr="00E40F0C" w:rsidRDefault="00CB66FC" w:rsidP="001907BD">
      <w:pPr>
        <w:spacing w:after="0" w:line="360" w:lineRule="auto"/>
        <w:ind w:firstLine="709"/>
        <w:jc w:val="center"/>
        <w:rPr>
          <w:rFonts w:ascii="Times New Roman" w:eastAsia="Times New Roman" w:hAnsi="Times New Roman" w:cs="Times New Roman"/>
          <w:b/>
          <w:color w:val="000000" w:themeColor="text1"/>
          <w:sz w:val="28"/>
          <w:szCs w:val="20"/>
          <w:lang w:eastAsia="ru-RU"/>
        </w:rPr>
      </w:pPr>
      <w:r w:rsidRPr="00E40F0C">
        <w:rPr>
          <w:rFonts w:ascii="Times New Roman" w:eastAsia="Times New Roman" w:hAnsi="Times New Roman" w:cs="Times New Roman"/>
          <w:b/>
          <w:color w:val="000000" w:themeColor="text1"/>
          <w:sz w:val="28"/>
          <w:szCs w:val="20"/>
          <w:lang w:eastAsia="ru-RU"/>
        </w:rPr>
        <w:br w:type="page"/>
        <w:t>3.9. Основные требования к устройству и содержанию пути на сортировочных горках и подгорочных путях</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0"/>
          <w:lang w:eastAsia="ru-RU"/>
        </w:rPr>
        <w:t>3.9.1. В соответствии с Правилами технической эксплуатации железных дорог Российской Федерации [7] подразделения путевого хозяйства должны иметь продольный профиль сортировочных</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8"/>
          <w:lang w:eastAsia="ru-RU"/>
        </w:rPr>
        <w:t>горок и на его основании содержать путь.</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Места переломов профиля отмечаются белой несмываемой краской на рельсах; на здании горочного поста или в другом удобном месте должен быть заложен репер.</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ремонтах пути на сортировочных горках продольный профиль не должен нарушаться, а там, где он изменился в процессе эксплуатации, должен исправляться подъемкой пути или подрезкой подшпального основания с последующей проверкой их соответствия проекту.</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Продольные профили сортировочных горок, подгорочных и профилированных</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вытяжных путей на сортировочных станциях проверяются не реже одного раза в 3 года.</w:t>
      </w:r>
      <w:r w:rsidR="000F75EB" w:rsidRPr="00E40F0C">
        <w:rPr>
          <w:rFonts w:ascii="Times New Roman" w:eastAsia="Times New Roman" w:hAnsi="Times New Roman" w:cs="Times New Roman"/>
          <w:strike/>
          <w:color w:val="000000" w:themeColor="text1"/>
          <w:sz w:val="28"/>
          <w:szCs w:val="28"/>
          <w:lang w:eastAsia="ru-RU"/>
        </w:rPr>
        <w:t xml:space="preserve"> </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3.9.2. Рамные рельсы и крестовины стрелочных переводов, а также башмакосбрасыватели должны располагаться на прямолинейных элементах профиля пути. Закрестовинные кривые устраиваются, как правило, без переходных кривых. Их радиусы не должны быть меньше радиусов переводных кривых</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стрелочных переводов, за которыми они расположены, но не меньше 200 м. В исключительных случаях с разрешения начальника службы пути радиус закрестовинной кривой может быть допущен менее 200 м с применением соответствующих мер против схода подвижного состава на такой кривой. </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3.9.3. Работы по текущему содержанию горочных и подгорочных путей и стрелочных переводов должны, как правило, выполняться в плановом порядке в технологические «окна». Качество их выполнения должно быть таким, чтобы исключалась необходимость выполнения неотложных работ, особенно на спускной части горки, где производить такие работы во время роспуска составов не представляется возможным.</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3.9.4. Рельсы в пределах замедлителей крепят без снятия тормозных балок. При выполнении этой работы просадка брусьев секции и промежуточных брусьев не должна быть более 20 мм. Большая просадка</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устраняется посредством подбивки брусьев в замедлителях, уложенных на балласт, или установкой деревянных прокладок под брусья, уложенные на железобетонные ригели. Эти работы должны производиться в присутствии старшего электромеханика вагонных замедлителей.</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Вертикальный износ рельсов на тормозной позиции допускается не более 5 мм, а просадка рельсов в стыках – не более 10 мм.</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3.9.5. Для сбрасывания с рельсов двубортных башмаков на путях подгорочных парков укладываются башмакосбрасыватели. По уровню и шаблону башмакосбрасыватели устраиваются по нормам для острых крестовин. Нормы устройства ширины желобов башмакосбрасывателей приведены в таблице 3.13 настоящей Инструкции.</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Укладка, содержание и ремонт башмакосбрасывателей производятся работниками пути, а содержание их в чистоте, очистка от снега и грязи – работниками станции.</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3.9.6. На сортировочных горках и подгорочных путях особое внимание должно уделяться содержанию в чистоте поверхности рельсов и удалению загрязнителей из-под подошвы на спускных горочных путях для обеспечения безотказной работы рельсовых цепей.</w:t>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3.9.7. На путях и междупутьях горочных и подгорочных территорий не должно быть материалов верхнего строения пути и элементов подвижного состава (кроме складированных в специально установленных местах).</w:t>
      </w:r>
    </w:p>
    <w:p w:rsidR="00CB66FC" w:rsidRPr="00E40F0C" w:rsidRDefault="00CB66FC" w:rsidP="00CB66FC">
      <w:pPr>
        <w:spacing w:after="0" w:line="240" w:lineRule="auto"/>
        <w:ind w:firstLine="697"/>
        <w:jc w:val="both"/>
        <w:rPr>
          <w:rFonts w:ascii="Times New Roman" w:eastAsia="Times New Roman" w:hAnsi="Times New Roman" w:cs="Times New Roman"/>
          <w:color w:val="000000" w:themeColor="text1"/>
          <w:sz w:val="28"/>
          <w:szCs w:val="28"/>
          <w:lang w:eastAsia="ru-RU"/>
        </w:rPr>
      </w:pPr>
    </w:p>
    <w:p w:rsidR="00CB66FC" w:rsidRPr="00E40F0C" w:rsidRDefault="00CB66FC" w:rsidP="00CB66FC">
      <w:pPr>
        <w:spacing w:after="0" w:line="240" w:lineRule="auto"/>
        <w:rPr>
          <w:rFonts w:ascii="Times New Roman" w:eastAsia="Times New Roman" w:hAnsi="Times New Roman" w:cs="Times New Roman"/>
          <w:color w:val="000000" w:themeColor="text1"/>
          <w:sz w:val="20"/>
          <w:szCs w:val="20"/>
          <w:lang w:eastAsia="ru-RU"/>
        </w:rPr>
      </w:pPr>
    </w:p>
    <w:p w:rsidR="00DC37A6" w:rsidRPr="00E40F0C" w:rsidRDefault="00CB66FC" w:rsidP="00DC37A6">
      <w:pPr>
        <w:pStyle w:val="ConsPlusNormal"/>
        <w:widowControl/>
        <w:ind w:firstLine="0"/>
        <w:jc w:val="center"/>
        <w:outlineLvl w:val="1"/>
        <w:rPr>
          <w:rFonts w:ascii="Times New Roman" w:hAnsi="Times New Roman" w:cs="Times New Roman"/>
          <w:b/>
          <w:color w:val="000000" w:themeColor="text1"/>
          <w:sz w:val="28"/>
          <w:szCs w:val="28"/>
        </w:rPr>
      </w:pPr>
      <w:r w:rsidRPr="00E40F0C">
        <w:rPr>
          <w:rFonts w:ascii="Times New Roman" w:hAnsi="Times New Roman" w:cs="Times New Roman"/>
          <w:color w:val="000000" w:themeColor="text1"/>
          <w:sz w:val="28"/>
          <w:szCs w:val="28"/>
        </w:rPr>
        <w:br w:type="page"/>
      </w:r>
      <w:r w:rsidR="00DC37A6" w:rsidRPr="00E40F0C">
        <w:rPr>
          <w:rFonts w:ascii="Times New Roman" w:hAnsi="Times New Roman" w:cs="Times New Roman"/>
          <w:b/>
          <w:color w:val="000000" w:themeColor="text1"/>
          <w:sz w:val="28"/>
          <w:szCs w:val="28"/>
        </w:rPr>
        <w:t>3.10. Основные технические требования и правила</w:t>
      </w:r>
    </w:p>
    <w:p w:rsidR="00DC37A6" w:rsidRPr="00E40F0C" w:rsidRDefault="00DC37A6" w:rsidP="00DC37A6">
      <w:pPr>
        <w:autoSpaceDE w:val="0"/>
        <w:autoSpaceDN w:val="0"/>
        <w:adjustRightInd w:val="0"/>
        <w:spacing w:after="0" w:line="24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содержания бесстыкового пути</w:t>
      </w:r>
    </w:p>
    <w:p w:rsidR="00DC37A6" w:rsidRPr="00E40F0C" w:rsidRDefault="00DC37A6" w:rsidP="00DC37A6">
      <w:pPr>
        <w:autoSpaceDE w:val="0"/>
        <w:autoSpaceDN w:val="0"/>
        <w:adjustRightInd w:val="0"/>
        <w:spacing w:after="0" w:line="240" w:lineRule="auto"/>
        <w:rPr>
          <w:rFonts w:ascii="Times New Roman" w:eastAsia="Times New Roman" w:hAnsi="Times New Roman" w:cs="Times New Roman"/>
          <w:b/>
          <w:i/>
          <w:color w:val="000000" w:themeColor="text1"/>
          <w:sz w:val="28"/>
          <w:szCs w:val="28"/>
          <w:lang w:eastAsia="ru-RU"/>
        </w:rPr>
      </w:pPr>
    </w:p>
    <w:p w:rsidR="00DC37A6" w:rsidRPr="00E40F0C" w:rsidRDefault="00DC37A6" w:rsidP="00DC37A6">
      <w:pPr>
        <w:spacing w:after="0" w:line="360" w:lineRule="auto"/>
        <w:ind w:firstLine="70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3.10.1 Бесстыковой путь на главных и станционных путях железных дорог России, в соответствии с Инструкцией по устройству, укладке, содержанию и ремонту бесстыкового пути, может укладываться и эксплуатироваться без ограничений по климатическим условиям, по существующим уклонам линий, в прямых и в кривых участках пути радиусами не менее 250 м.</w:t>
      </w:r>
    </w:p>
    <w:p w:rsidR="00DC37A6" w:rsidRPr="00E40F0C" w:rsidRDefault="00DC37A6" w:rsidP="00DC37A6">
      <w:pPr>
        <w:spacing w:after="0" w:line="360" w:lineRule="auto"/>
        <w:ind w:firstLine="70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Бесстыковой путь должен укладываться с рельсами типа Р65 и со щебеночным балластом. На станционных путях и путях 5 класса разрешается эксплуатировать бесстыковой путь на гравийном и песчано-гравийном балласте при радиусе кривых не менее 600 м.</w:t>
      </w:r>
    </w:p>
    <w:p w:rsidR="00DC37A6" w:rsidRPr="00E40F0C" w:rsidRDefault="00DC37A6" w:rsidP="00DC37A6">
      <w:pPr>
        <w:spacing w:after="0" w:line="360" w:lineRule="auto"/>
        <w:ind w:firstLine="70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3.10.2 Длины плетей устанавливаются проектом, в стационарных условиях они свариваются электроконтактной сваркой в плети длиной 800 м и менее. Непосредственно в пути они свариваются до длины, установленной проектом. На путях 1 и 2 классов линий с высокоскоростным «В», скоростным «С», особогрузонапряженным «О» и тяжеловесным «Т» движением поездов плети из новых рельсов свариваются электроконтактным способом (ПРСМ, </w:t>
      </w:r>
      <w:r w:rsidR="00FA02B5" w:rsidRPr="00E40F0C">
        <w:rPr>
          <w:rFonts w:ascii="Times New Roman" w:eastAsia="Times New Roman" w:hAnsi="Times New Roman" w:cs="Times New Roman"/>
          <w:bCs/>
          <w:color w:val="000000" w:themeColor="text1"/>
          <w:sz w:val="28"/>
          <w:szCs w:val="28"/>
          <w:lang w:eastAsia="ru-RU"/>
        </w:rPr>
        <w:t>машинами на комбинированном ходу</w:t>
      </w:r>
      <w:r w:rsidRPr="00E40F0C">
        <w:rPr>
          <w:rFonts w:ascii="Times New Roman" w:eastAsia="Times New Roman" w:hAnsi="Times New Roman" w:cs="Times New Roman"/>
          <w:bCs/>
          <w:color w:val="000000" w:themeColor="text1"/>
          <w:sz w:val="28"/>
          <w:szCs w:val="28"/>
          <w:lang w:eastAsia="ru-RU"/>
        </w:rPr>
        <w:t xml:space="preserve"> и др.) до длины перегона и более. Стыки, сваренные электроконтактной сваркой, должны пройти термическую обработку.</w:t>
      </w:r>
    </w:p>
    <w:p w:rsidR="00FA02B5" w:rsidRPr="00E40F0C" w:rsidRDefault="00FA02B5" w:rsidP="00FA02B5">
      <w:pPr>
        <w:spacing w:after="0" w:line="360" w:lineRule="auto"/>
        <w:ind w:firstLine="70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На путях всех классов плети из старогодных рельсов могут свариваться между собой до длины перегона, блок-участка и менее как электроконтактной, так и алюминотермитной сваркой. </w:t>
      </w:r>
    </w:p>
    <w:p w:rsidR="00DC37A6" w:rsidRPr="00E40F0C" w:rsidRDefault="00DC37A6" w:rsidP="00DC37A6">
      <w:pPr>
        <w:spacing w:after="0" w:line="360" w:lineRule="auto"/>
        <w:ind w:firstLine="70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На участках с автоблокировкой с тональными рельсовыми цепями, не требующими укладки изолирующих стыков, или при условии вваривания в плети рельсовых вставок с высокопрочными изолирующими стыками, обеспечивающими усилие их разрыву не менее 2,3 </w:t>
      </w:r>
      <w:r w:rsidR="00300EA6" w:rsidRPr="00E40F0C">
        <w:rPr>
          <w:rFonts w:ascii="Times New Roman" w:eastAsia="Times New Roman" w:hAnsi="Times New Roman" w:cs="Times New Roman"/>
          <w:bCs/>
          <w:color w:val="000000" w:themeColor="text1"/>
          <w:sz w:val="28"/>
          <w:szCs w:val="28"/>
          <w:lang w:eastAsia="ru-RU"/>
        </w:rPr>
        <w:t>м</w:t>
      </w:r>
      <w:r w:rsidRPr="00E40F0C">
        <w:rPr>
          <w:rFonts w:ascii="Times New Roman" w:eastAsia="Times New Roman" w:hAnsi="Times New Roman" w:cs="Times New Roman"/>
          <w:bCs/>
          <w:color w:val="000000" w:themeColor="text1"/>
          <w:sz w:val="28"/>
          <w:szCs w:val="28"/>
          <w:lang w:eastAsia="ru-RU"/>
        </w:rPr>
        <w:t>Н,</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на путях 1, 2 и частично 3 классов плети должны свариваться до длины перегона.</w:t>
      </w:r>
    </w:p>
    <w:p w:rsidR="00DC37A6" w:rsidRPr="00E40F0C" w:rsidRDefault="00DC37A6" w:rsidP="00DC37A6">
      <w:pPr>
        <w:spacing w:after="0" w:line="360" w:lineRule="auto"/>
        <w:ind w:firstLine="70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На станциях плети свариваются до длины станционных путей.</w:t>
      </w:r>
    </w:p>
    <w:p w:rsidR="00DC37A6" w:rsidRPr="00E40F0C" w:rsidRDefault="00DC37A6" w:rsidP="00DC37A6">
      <w:pPr>
        <w:spacing w:after="0" w:line="360" w:lineRule="auto"/>
        <w:ind w:firstLine="70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На</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участках</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c</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S-образными, одиночными или несколькими кривыми радиусами 350 м и менее разрешается укладывать и эксплуатировать короткие плети длиной не менее</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350 м. </w:t>
      </w:r>
    </w:p>
    <w:p w:rsidR="00DC37A6" w:rsidRPr="00E40F0C" w:rsidRDefault="00DC37A6" w:rsidP="00DC37A6">
      <w:pPr>
        <w:spacing w:after="0" w:line="360" w:lineRule="auto"/>
        <w:ind w:firstLine="70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Более короткие плети, но длиной не менее 100 м, могут укладываться между стрелочными переводами. Концы плетей и стрелочного перевода могут свариваться в соответствии с требованиями п.3.5 Инструкции по устройству, укладке, содержанию и ремонту бесстыкового пути [8].</w:t>
      </w:r>
    </w:p>
    <w:p w:rsidR="00DC37A6" w:rsidRPr="00E40F0C" w:rsidRDefault="00DC37A6" w:rsidP="00DC37A6">
      <w:pPr>
        <w:spacing w:after="0" w:line="360" w:lineRule="auto"/>
        <w:ind w:firstLine="70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Между концами не сваренных стрелочных переводов и концами плетей укладываются</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2 пары уравнительных рельсов. Концы их должны соединяться шестидырными накладками, а в регионах с годовыми амплитудами более </w:t>
      </w:r>
      <w:r w:rsidR="00FE6BAB" w:rsidRPr="00E40F0C">
        <w:rPr>
          <w:rFonts w:ascii="Times New Roman" w:eastAsia="Times New Roman" w:hAnsi="Times New Roman" w:cs="Times New Roman"/>
          <w:bCs/>
          <w:color w:val="000000" w:themeColor="text1"/>
          <w:sz w:val="28"/>
          <w:szCs w:val="28"/>
          <w:lang w:eastAsia="ru-RU"/>
        </w:rPr>
        <w:t xml:space="preserve">       </w:t>
      </w:r>
      <w:r w:rsidR="00E60AA2" w:rsidRPr="00E40F0C">
        <w:rPr>
          <w:rFonts w:ascii="Times New Roman" w:eastAsia="Times New Roman" w:hAnsi="Times New Roman" w:cs="Times New Roman"/>
          <w:bCs/>
          <w:color w:val="000000" w:themeColor="text1"/>
          <w:sz w:val="28"/>
          <w:szCs w:val="28"/>
          <w:lang w:eastAsia="ru-RU"/>
        </w:rPr>
        <w:t>110</w:t>
      </w:r>
      <w:r w:rsidRPr="00E40F0C">
        <w:rPr>
          <w:rFonts w:ascii="Times New Roman" w:eastAsia="Times New Roman" w:hAnsi="Times New Roman" w:cs="Times New Roman"/>
          <w:bCs/>
          <w:color w:val="000000" w:themeColor="text1"/>
          <w:sz w:val="28"/>
          <w:szCs w:val="28"/>
          <w:lang w:eastAsia="ru-RU"/>
        </w:rPr>
        <w:t>С</w:t>
      </w:r>
      <w:r w:rsidRPr="00E40F0C">
        <w:rPr>
          <w:rFonts w:ascii="Times New Roman" w:eastAsia="Times New Roman" w:hAnsi="Times New Roman" w:cs="Times New Roman"/>
          <w:bCs/>
          <w:color w:val="000000" w:themeColor="text1"/>
          <w:sz w:val="28"/>
          <w:szCs w:val="28"/>
          <w:vertAlign w:val="superscript"/>
          <w:lang w:eastAsia="ru-RU"/>
        </w:rPr>
        <w:t>0</w:t>
      </w:r>
      <w:r w:rsidRPr="00E40F0C">
        <w:rPr>
          <w:rFonts w:ascii="Times New Roman" w:eastAsia="Times New Roman" w:hAnsi="Times New Roman" w:cs="Times New Roman"/>
          <w:bCs/>
          <w:color w:val="000000" w:themeColor="text1"/>
          <w:sz w:val="28"/>
          <w:szCs w:val="28"/>
          <w:lang w:eastAsia="ru-RU"/>
        </w:rPr>
        <w:t xml:space="preserve"> стянуты высокопрочными болтами. При отсутствии высокопрочных болтов длины плетей должны быть не менее 150 м.</w:t>
      </w:r>
    </w:p>
    <w:p w:rsidR="00DC37A6" w:rsidRPr="00E40F0C" w:rsidRDefault="00DC37A6" w:rsidP="00DC37A6">
      <w:pPr>
        <w:spacing w:after="0" w:line="360" w:lineRule="auto"/>
        <w:ind w:firstLine="70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pacing w:val="-2"/>
          <w:sz w:val="28"/>
          <w:szCs w:val="28"/>
          <w:lang w:eastAsia="ru-RU"/>
        </w:rPr>
        <w:t>Плети, укладываемые в кривых, должны иметь разную длину по наружной и внутренней нитям с тем, чтобы их концы, как и в прямых участках, размещались по наугольнику. Забег концов плетей в стыках не должен превышать 8</w:t>
      </w:r>
      <w:r w:rsidR="00294767" w:rsidRPr="00E40F0C">
        <w:rPr>
          <w:rFonts w:ascii="Times New Roman" w:eastAsia="Times New Roman" w:hAnsi="Times New Roman" w:cs="Times New Roman"/>
          <w:bCs/>
          <w:color w:val="000000" w:themeColor="text1"/>
          <w:spacing w:val="-2"/>
          <w:sz w:val="28"/>
          <w:szCs w:val="28"/>
          <w:lang w:eastAsia="ru-RU"/>
        </w:rPr>
        <w:t>0 м</w:t>
      </w:r>
      <w:r w:rsidRPr="00E40F0C">
        <w:rPr>
          <w:rFonts w:ascii="Times New Roman" w:eastAsia="Times New Roman" w:hAnsi="Times New Roman" w:cs="Times New Roman"/>
          <w:bCs/>
          <w:color w:val="000000" w:themeColor="text1"/>
          <w:spacing w:val="-2"/>
          <w:sz w:val="28"/>
          <w:szCs w:val="28"/>
          <w:lang w:eastAsia="ru-RU"/>
        </w:rPr>
        <w:t>м.</w:t>
      </w:r>
    </w:p>
    <w:p w:rsidR="00DC37A6" w:rsidRPr="00E40F0C" w:rsidRDefault="00DC37A6" w:rsidP="00DC37A6">
      <w:pPr>
        <w:spacing w:after="0" w:line="360" w:lineRule="auto"/>
        <w:ind w:firstLine="70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3.10.3. Для предотвращения случаев нарушения поперечной стабильности бесстыкового пути и случаев изломов плетей с образованием зазоров, опасных для прохода поезда, рельсовые плети бесстыкового пути должны закрепляться на постоянный режим работы при оптимальной температуре</w:t>
      </w:r>
      <w:r w:rsidR="00FE6BAB"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pacing w:val="-8"/>
          <w:sz w:val="28"/>
          <w:szCs w:val="28"/>
          <w:lang w:eastAsia="ru-RU"/>
        </w:rPr>
        <w:sym w:font="Symbol" w:char="F0B1"/>
      </w:r>
      <w:r w:rsidRPr="00E40F0C">
        <w:rPr>
          <w:rFonts w:ascii="Times New Roman" w:eastAsia="Times New Roman" w:hAnsi="Times New Roman" w:cs="Times New Roman"/>
          <w:bCs/>
          <w:color w:val="000000" w:themeColor="text1"/>
          <w:spacing w:val="-8"/>
          <w:sz w:val="28"/>
          <w:szCs w:val="28"/>
          <w:lang w:eastAsia="ru-RU"/>
        </w:rPr>
        <w:t>5</w:t>
      </w:r>
      <w:r w:rsidRPr="00E40F0C">
        <w:rPr>
          <w:rFonts w:ascii="Times New Roman" w:eastAsia="Times New Roman" w:hAnsi="Times New Roman" w:cs="Times New Roman"/>
          <w:bCs/>
          <w:color w:val="000000" w:themeColor="text1"/>
          <w:spacing w:val="-8"/>
          <w:sz w:val="28"/>
          <w:szCs w:val="28"/>
          <w:vertAlign w:val="superscript"/>
          <w:lang w:eastAsia="ru-RU"/>
        </w:rPr>
        <w:t>о</w:t>
      </w:r>
      <w:r w:rsidRPr="00E40F0C">
        <w:rPr>
          <w:rFonts w:ascii="Times New Roman" w:eastAsia="Times New Roman" w:hAnsi="Times New Roman" w:cs="Times New Roman"/>
          <w:bCs/>
          <w:color w:val="000000" w:themeColor="text1"/>
          <w:spacing w:val="-8"/>
          <w:sz w:val="28"/>
          <w:szCs w:val="28"/>
          <w:lang w:eastAsia="ru-RU"/>
        </w:rPr>
        <w:t>С</w:t>
      </w:r>
      <w:r w:rsidRPr="00E40F0C">
        <w:rPr>
          <w:rFonts w:ascii="Times New Roman" w:eastAsia="Times New Roman" w:hAnsi="Times New Roman" w:cs="Times New Roman"/>
          <w:bCs/>
          <w:color w:val="000000" w:themeColor="text1"/>
          <w:sz w:val="28"/>
          <w:szCs w:val="28"/>
          <w:lang w:eastAsia="ru-RU"/>
        </w:rPr>
        <w:t>, определяемой в соответствии с разделом 3.4 Инструкции [8].</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pacing w:val="-10"/>
          <w:sz w:val="28"/>
          <w:szCs w:val="28"/>
          <w:lang w:eastAsia="ru-RU"/>
        </w:rPr>
      </w:pPr>
      <w:r w:rsidRPr="00E40F0C">
        <w:rPr>
          <w:rFonts w:ascii="Times New Roman" w:eastAsia="Times New Roman" w:hAnsi="Times New Roman" w:cs="Times New Roman"/>
          <w:bCs/>
          <w:color w:val="000000" w:themeColor="text1"/>
          <w:spacing w:val="-10"/>
          <w:sz w:val="28"/>
          <w:szCs w:val="28"/>
          <w:lang w:eastAsia="ru-RU"/>
        </w:rPr>
        <w:t>3.10.4. Для обеспечения устойчивости бесстыкового пути против выброса необходимо:</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вести ежемесячный контроль за продольными подвижками плетей с внесением всех изменений в журнал подвижек плетей с оценкой изменений температуры закрепления плетей, вызванной этими подвижками, и принимать своевременные меры по предотвращению подвижек, а в случае необходимости, в соответствии с требованиями раздела 4 Инструкции по устройству, укладке, содержанию и ремонту бесстыкового пути, и по восстановлению оптимальной температуры закрепления плетей;</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своевременно выявлять и устранять до повышения температуры рельсовых плетей относительно их температуры закрепления на 15</w:t>
      </w:r>
      <w:r w:rsidRPr="00E40F0C">
        <w:rPr>
          <w:rFonts w:ascii="Times New Roman" w:eastAsia="Times New Roman" w:hAnsi="Times New Roman" w:cs="Times New Roman"/>
          <w:bCs/>
          <w:color w:val="000000" w:themeColor="text1"/>
          <w:sz w:val="28"/>
          <w:szCs w:val="28"/>
          <w:vertAlign w:val="superscript"/>
          <w:lang w:eastAsia="ru-RU"/>
        </w:rPr>
        <w:t>о</w:t>
      </w:r>
      <w:r w:rsidRPr="00E40F0C">
        <w:rPr>
          <w:rFonts w:ascii="Times New Roman" w:eastAsia="Times New Roman" w:hAnsi="Times New Roman" w:cs="Times New Roman"/>
          <w:bCs/>
          <w:color w:val="000000" w:themeColor="text1"/>
          <w:sz w:val="28"/>
          <w:szCs w:val="28"/>
          <w:lang w:eastAsia="ru-RU"/>
        </w:rPr>
        <w:t>С и более</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отступления в содержании пути, включая неровности в плане, профиле и, прежде всего, короткие неровности в плане со стрелами изгиба 10 мм и более ; снижение затяжки болтов, шурупов, степени прижатия рельсов к подрельсовому основанию ниже допускаемых значений, определяемых</w:t>
      </w:r>
      <w:r w:rsidR="00233B27" w:rsidRPr="00E40F0C">
        <w:rPr>
          <w:rFonts w:ascii="Times New Roman" w:eastAsia="Times New Roman" w:hAnsi="Times New Roman" w:cs="Times New Roman"/>
          <w:bCs/>
          <w:color w:val="000000" w:themeColor="text1"/>
          <w:sz w:val="28"/>
          <w:szCs w:val="28"/>
          <w:lang w:eastAsia="ru-RU"/>
        </w:rPr>
        <w:t xml:space="preserve"> </w:t>
      </w:r>
      <w:r w:rsidR="005A221A" w:rsidRPr="00E40F0C">
        <w:rPr>
          <w:rFonts w:ascii="Times New Roman" w:eastAsia="Times New Roman" w:hAnsi="Times New Roman" w:cs="Times New Roman"/>
          <w:bCs/>
          <w:color w:val="000000" w:themeColor="text1"/>
          <w:sz w:val="28"/>
          <w:szCs w:val="28"/>
          <w:lang w:eastAsia="ru-RU"/>
        </w:rPr>
        <w:t>Инструкцией [8]</w:t>
      </w:r>
    </w:p>
    <w:p w:rsidR="00DC37A6" w:rsidRPr="00E40F0C" w:rsidRDefault="00DC37A6" w:rsidP="00DC37A6">
      <w:pPr>
        <w:suppressAutoHyphen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 случаях, если на участках бесстыкового пути производились работы с разрыхлением балластной призмы (рихтовка, подбивка шпал, замена шпал), на период действия температуры рельсов, превышающей темп</w:t>
      </w:r>
      <w:r w:rsidR="00004C8A" w:rsidRPr="00E40F0C">
        <w:rPr>
          <w:rFonts w:ascii="Times New Roman" w:eastAsia="Times New Roman" w:hAnsi="Times New Roman" w:cs="Times New Roman"/>
          <w:color w:val="000000" w:themeColor="text1"/>
          <w:sz w:val="28"/>
          <w:szCs w:val="28"/>
          <w:lang w:eastAsia="ru-RU"/>
        </w:rPr>
        <w:t>ературу закрепления плети на 15</w:t>
      </w:r>
      <w:r w:rsidRPr="00E40F0C">
        <w:rPr>
          <w:rFonts w:ascii="Times New Roman" w:eastAsia="Times New Roman" w:hAnsi="Times New Roman" w:cs="Times New Roman"/>
          <w:color w:val="000000" w:themeColor="text1"/>
          <w:sz w:val="28"/>
          <w:szCs w:val="28"/>
          <w:lang w:eastAsia="ru-RU"/>
        </w:rPr>
        <w:t>°С и более, до наработки тоннажа 0,5</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млн. т брутто скорость движения поездов должна быть ограничена до 60</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км/ч. После стабилизации балластной призмы динамическим стабилизатором пути (ДСП) или пропуска указанного тоннажа ограничение скорости движения поездов отменяется.</w:t>
      </w:r>
    </w:p>
    <w:p w:rsidR="00DC37A6" w:rsidRPr="00E40F0C" w:rsidRDefault="00DC37A6" w:rsidP="00DC37A6">
      <w:pPr>
        <w:spacing w:after="0" w:line="360" w:lineRule="auto"/>
        <w:ind w:firstLine="70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3.10.5. В процессе эксплуатации бесстыкового пути основное внимание необходимо уделять обеспечению установленного температурного режима плетей бесстыкового пути, т.е. сохранению оптимальной </w:t>
      </w:r>
      <w:r w:rsidRPr="00E40F0C">
        <w:rPr>
          <w:rFonts w:ascii="Times New Roman" w:eastAsia="Times New Roman" w:hAnsi="Times New Roman" w:cs="Times New Roman"/>
          <w:bCs/>
          <w:color w:val="000000" w:themeColor="text1"/>
          <w:sz w:val="28"/>
          <w:szCs w:val="28"/>
          <w:lang w:eastAsia="ru-RU"/>
        </w:rPr>
        <w:sym w:font="Symbol" w:char="F0B1"/>
      </w:r>
      <w:r w:rsidRPr="00E40F0C">
        <w:rPr>
          <w:rFonts w:ascii="Times New Roman" w:eastAsia="Times New Roman" w:hAnsi="Times New Roman" w:cs="Times New Roman"/>
          <w:bCs/>
          <w:color w:val="000000" w:themeColor="text1"/>
          <w:sz w:val="28"/>
          <w:szCs w:val="28"/>
          <w:lang w:eastAsia="ru-RU"/>
        </w:rPr>
        <w:t>5</w:t>
      </w:r>
      <w:r w:rsidRPr="00E40F0C">
        <w:rPr>
          <w:rFonts w:ascii="Times New Roman" w:eastAsia="Times New Roman" w:hAnsi="Times New Roman" w:cs="Times New Roman"/>
          <w:bCs/>
          <w:color w:val="000000" w:themeColor="text1"/>
          <w:sz w:val="28"/>
          <w:szCs w:val="28"/>
          <w:vertAlign w:val="superscript"/>
          <w:lang w:eastAsia="ru-RU"/>
        </w:rPr>
        <w:t>о</w:t>
      </w:r>
      <w:r w:rsidRPr="00E40F0C">
        <w:rPr>
          <w:rFonts w:ascii="Times New Roman" w:eastAsia="Times New Roman" w:hAnsi="Times New Roman" w:cs="Times New Roman"/>
          <w:bCs/>
          <w:color w:val="000000" w:themeColor="text1"/>
          <w:sz w:val="28"/>
          <w:szCs w:val="28"/>
          <w:lang w:eastAsia="ru-RU"/>
        </w:rPr>
        <w:t>С температуры закрепления плетей. Это достигается соблюдением требований к промежуточным рельсовым и стыковым скреплениям при укладке и содержании бесстыкового пути, приведенным в п.п. 2.5, 2.7, 4.2.5, и 5.1 Инструкции [8], и контролем крутящего момента затяжки болтов, шурупов, усилий прижатия рельсов к основанию клеммами анкерных скреплений и усилий затяжки стыковых болтов.</w:t>
      </w:r>
    </w:p>
    <w:p w:rsidR="00DC37A6" w:rsidRPr="00E40F0C" w:rsidRDefault="00DC37A6" w:rsidP="00DC37A6">
      <w:pPr>
        <w:spacing w:after="0" w:line="360" w:lineRule="auto"/>
        <w:ind w:firstLine="70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Контроль затяжки болтов, шурупов осуществляется динамометрическими ключами, а усилий прижатия рельсов к основанию в узлах анкерных скреплений приборами АпАТэК-ИПК-1 и др. в соответствии с Инструкцией [8].</w:t>
      </w:r>
    </w:p>
    <w:p w:rsidR="00DC37A6" w:rsidRPr="00E40F0C" w:rsidRDefault="00DC37A6" w:rsidP="00DC37A6">
      <w:pPr>
        <w:spacing w:after="0" w:line="360" w:lineRule="auto"/>
        <w:ind w:firstLine="70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Кроме того, на всем протяжении плетей контроль за прижатием рельсов к основанию дополняется выборочным простукиванием молоточком. Если при простукивании будет обнаружено более 10% ослабших гаек болтов, шурупов, клемм, назначается дополнительная проверка крутящих моментов затяжки гаек болтов, шурупов и усилий прижатия клеммами рельсов к основанию. Если при этой проверке выявлено, что более 25% скреплений обеспечивают прижатие рельса к основанию ниже допускаемых значений, то на всем полигоне назначается сплошное подтягивание гаек болтов, шурупов, перевод монорегуляторов скреплений АРС-4 на 4-ю позицию, а на скреплениях КПП-5, </w:t>
      </w:r>
      <w:r w:rsidRPr="00E40F0C">
        <w:rPr>
          <w:rFonts w:ascii="Times New Roman" w:eastAsia="Times New Roman" w:hAnsi="Times New Roman" w:cs="Times New Roman"/>
          <w:bCs/>
          <w:color w:val="000000" w:themeColor="text1"/>
          <w:sz w:val="28"/>
          <w:szCs w:val="28"/>
          <w:lang w:val="en-US" w:eastAsia="ru-RU"/>
        </w:rPr>
        <w:t>Pandrol</w:t>
      </w:r>
      <w:r w:rsidRPr="00E40F0C">
        <w:rPr>
          <w:rFonts w:ascii="Times New Roman" w:eastAsia="Times New Roman" w:hAnsi="Times New Roman" w:cs="Times New Roman"/>
          <w:bCs/>
          <w:color w:val="000000" w:themeColor="text1"/>
          <w:sz w:val="28"/>
          <w:szCs w:val="28"/>
          <w:lang w:eastAsia="ru-RU"/>
        </w:rPr>
        <w:t>-350 под рельсы устанавливаются регулировочные пластины толщиной 3 или 5 мм.</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pacing w:val="-4"/>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3.10.6. </w:t>
      </w:r>
      <w:r w:rsidRPr="00E40F0C">
        <w:rPr>
          <w:rFonts w:ascii="Times New Roman" w:eastAsia="Times New Roman" w:hAnsi="Times New Roman" w:cs="Times New Roman"/>
          <w:bCs/>
          <w:color w:val="000000" w:themeColor="text1"/>
          <w:spacing w:val="-4"/>
          <w:sz w:val="28"/>
          <w:szCs w:val="28"/>
          <w:lang w:eastAsia="ru-RU"/>
        </w:rPr>
        <w:t>С момента закрепления плетей при укладке должен быть организован постоянный контроль за усилиями прижатия рельсов к основанию и за продольными подвижками плетей. На</w:t>
      </w:r>
      <w:r w:rsidR="00233B27" w:rsidRPr="00E40F0C">
        <w:rPr>
          <w:rFonts w:ascii="Times New Roman" w:eastAsia="Times New Roman" w:hAnsi="Times New Roman" w:cs="Times New Roman"/>
          <w:bCs/>
          <w:color w:val="000000" w:themeColor="text1"/>
          <w:spacing w:val="-4"/>
          <w:sz w:val="28"/>
          <w:szCs w:val="28"/>
          <w:lang w:eastAsia="ru-RU"/>
        </w:rPr>
        <w:t xml:space="preserve"> </w:t>
      </w:r>
      <w:r w:rsidRPr="00E40F0C">
        <w:rPr>
          <w:rFonts w:ascii="Times New Roman" w:eastAsia="Times New Roman" w:hAnsi="Times New Roman" w:cs="Times New Roman"/>
          <w:bCs/>
          <w:color w:val="000000" w:themeColor="text1"/>
          <w:spacing w:val="-4"/>
          <w:sz w:val="28"/>
          <w:szCs w:val="28"/>
          <w:lang w:eastAsia="ru-RU"/>
        </w:rPr>
        <w:t>наличие</w:t>
      </w:r>
      <w:r w:rsidR="00233B27" w:rsidRPr="00E40F0C">
        <w:rPr>
          <w:rFonts w:ascii="Times New Roman" w:eastAsia="Times New Roman" w:hAnsi="Times New Roman" w:cs="Times New Roman"/>
          <w:bCs/>
          <w:color w:val="000000" w:themeColor="text1"/>
          <w:spacing w:val="-4"/>
          <w:sz w:val="28"/>
          <w:szCs w:val="28"/>
          <w:lang w:eastAsia="ru-RU"/>
        </w:rPr>
        <w:t xml:space="preserve"> </w:t>
      </w:r>
      <w:r w:rsidRPr="00E40F0C">
        <w:rPr>
          <w:rFonts w:ascii="Times New Roman" w:eastAsia="Times New Roman" w:hAnsi="Times New Roman" w:cs="Times New Roman"/>
          <w:bCs/>
          <w:color w:val="000000" w:themeColor="text1"/>
          <w:spacing w:val="-4"/>
          <w:sz w:val="28"/>
          <w:szCs w:val="28"/>
          <w:lang w:eastAsia="ru-RU"/>
        </w:rPr>
        <w:t>угона плетей указывают следы клемм на подошве рельсов, смещение подкладок по шпалам. На наличие угона всей рельсошпальной решетки, а соответственно и плетей, указывает взбугривание или неплотное прилегание балласта к боковым граням шпал и перекос шпал.</w:t>
      </w:r>
    </w:p>
    <w:p w:rsidR="00DC37A6"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3.10.7. Контроль за угоном плетей осуществляется контролером </w:t>
      </w:r>
      <w:r w:rsidR="00992748" w:rsidRPr="00E40F0C">
        <w:rPr>
          <w:rFonts w:ascii="Times New Roman" w:eastAsia="Times New Roman" w:hAnsi="Times New Roman" w:cs="Times New Roman"/>
          <w:bCs/>
          <w:color w:val="000000" w:themeColor="text1"/>
          <w:sz w:val="28"/>
          <w:szCs w:val="28"/>
          <w:lang w:eastAsia="ru-RU"/>
        </w:rPr>
        <w:t>состояния</w:t>
      </w:r>
      <w:r w:rsidRPr="00E40F0C">
        <w:rPr>
          <w:rFonts w:ascii="Times New Roman" w:eastAsia="Times New Roman" w:hAnsi="Times New Roman" w:cs="Times New Roman"/>
          <w:bCs/>
          <w:color w:val="000000" w:themeColor="text1"/>
          <w:sz w:val="28"/>
          <w:szCs w:val="28"/>
          <w:lang w:eastAsia="ru-RU"/>
        </w:rPr>
        <w:t xml:space="preserve"> железнодорожного пути, бригадиром или дорожным мастером по смещению контрольных сечений рельсовой плети относительно «маячных» шпал. Эти сечения отмечают поперечными полосами шириной 10 мм, наносимыми</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при помощи трафаретов несмываемой светлой (белой) краской: на подкладку,</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на верх подошвы и шейку рельсов внутри колеи в створе с боковой гранью подкладки подкладочных скреплений КБ-65, ЖБР-65ПШМ, </w:t>
      </w:r>
      <w:r w:rsidR="00004C8A"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ЖБР-65ПШ, рисунок 3.32, в створе с боковой гранью верхней площадки шпалы для бесподкладочных скреплений ЖБР-65, ЖБР-65Ш, </w:t>
      </w:r>
      <w:r w:rsidRPr="00E40F0C">
        <w:rPr>
          <w:rFonts w:ascii="Times New Roman" w:eastAsia="Times New Roman" w:hAnsi="Times New Roman" w:cs="Times New Roman"/>
          <w:bCs/>
          <w:color w:val="000000" w:themeColor="text1"/>
          <w:sz w:val="28"/>
          <w:szCs w:val="28"/>
          <w:lang w:val="en-US" w:eastAsia="ru-RU"/>
        </w:rPr>
        <w:t>W</w:t>
      </w:r>
      <w:r w:rsidRPr="00E40F0C">
        <w:rPr>
          <w:rFonts w:ascii="Times New Roman" w:eastAsia="Times New Roman" w:hAnsi="Times New Roman" w:cs="Times New Roman"/>
          <w:bCs/>
          <w:color w:val="000000" w:themeColor="text1"/>
          <w:sz w:val="28"/>
          <w:szCs w:val="28"/>
          <w:lang w:eastAsia="ru-RU"/>
        </w:rPr>
        <w:t xml:space="preserve">-30 (рисунок 3.33), и в створе с боковой гранью анкера на участках со скреплениями АРС-4 (рисунок 3.34), и </w:t>
      </w:r>
      <w:r w:rsidRPr="00E40F0C">
        <w:rPr>
          <w:rFonts w:ascii="Times New Roman" w:eastAsia="Times New Roman" w:hAnsi="Times New Roman" w:cs="Times New Roman"/>
          <w:bCs/>
          <w:color w:val="000000" w:themeColor="text1"/>
          <w:sz w:val="28"/>
          <w:szCs w:val="28"/>
          <w:lang w:val="en-US" w:eastAsia="ru-RU"/>
        </w:rPr>
        <w:t>Pandrol</w:t>
      </w:r>
      <w:r w:rsidRPr="00E40F0C">
        <w:rPr>
          <w:rFonts w:ascii="Times New Roman" w:eastAsia="Times New Roman" w:hAnsi="Times New Roman" w:cs="Times New Roman"/>
          <w:bCs/>
          <w:color w:val="000000" w:themeColor="text1"/>
          <w:sz w:val="28"/>
          <w:szCs w:val="28"/>
          <w:lang w:eastAsia="ru-RU"/>
        </w:rPr>
        <w:t xml:space="preserve">-350, в створе с боковой гранью вкладыша для скреплений </w:t>
      </w:r>
      <w:r w:rsidR="00004C8A"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КПП-5. На участках с загрязнением рельсовых плетей внутри колеи разрешается наносить риски с наружной стороны колеи. </w:t>
      </w:r>
    </w:p>
    <w:p w:rsidR="00C83595" w:rsidRDefault="00C83595"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p>
    <w:p w:rsidR="00C83595" w:rsidRPr="00E40F0C" w:rsidRDefault="00C83595"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p>
    <w:p w:rsidR="00DC37A6" w:rsidRPr="00E40F0C" w:rsidRDefault="002A35F2" w:rsidP="00DC37A6">
      <w:pPr>
        <w:spacing w:after="0" w:line="360" w:lineRule="auto"/>
        <w:jc w:val="both"/>
        <w:rPr>
          <w:rFonts w:ascii="Times New Roman" w:eastAsia="Times New Roman" w:hAnsi="Times New Roman" w:cs="Times New Roman"/>
          <w:bCs/>
          <w:color w:val="000000" w:themeColor="text1"/>
          <w:sz w:val="28"/>
          <w:szCs w:val="28"/>
          <w:lang w:eastAsia="ru-RU"/>
        </w:rPr>
      </w:pPr>
      <w:r>
        <w:rPr>
          <w:rFonts w:ascii="Times New Roman" w:eastAsia="Times New Roman" w:hAnsi="Times New Roman" w:cs="Times New Roman"/>
          <w:bCs/>
          <w:noProof/>
          <w:color w:val="000000" w:themeColor="text1"/>
          <w:sz w:val="28"/>
          <w:szCs w:val="28"/>
          <w:lang w:eastAsia="ru-RU"/>
        </w:rPr>
        <mc:AlternateContent>
          <mc:Choice Requires="wpg">
            <w:drawing>
              <wp:anchor distT="0" distB="0" distL="114300" distR="114300" simplePos="0" relativeHeight="251703808" behindDoc="0" locked="0" layoutInCell="1" allowOverlap="1">
                <wp:simplePos x="0" y="0"/>
                <wp:positionH relativeFrom="column">
                  <wp:posOffset>2058670</wp:posOffset>
                </wp:positionH>
                <wp:positionV relativeFrom="paragraph">
                  <wp:posOffset>15875</wp:posOffset>
                </wp:positionV>
                <wp:extent cx="2484120" cy="440055"/>
                <wp:effectExtent l="0" t="0" r="0" b="0"/>
                <wp:wrapNone/>
                <wp:docPr id="389"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4120" cy="440055"/>
                          <a:chOff x="4220" y="6543"/>
                          <a:chExt cx="3912" cy="693"/>
                        </a:xfrm>
                      </wpg:grpSpPr>
                      <wps:wsp>
                        <wps:cNvPr id="390" name="Line 43"/>
                        <wps:cNvCnPr/>
                        <wps:spPr bwMode="auto">
                          <a:xfrm>
                            <a:off x="4220" y="6926"/>
                            <a:ext cx="37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1" name="Text Box 44"/>
                        <wps:cNvSpPr txBox="1">
                          <a:spLocks noChangeArrowheads="1"/>
                        </wps:cNvSpPr>
                        <wps:spPr bwMode="auto">
                          <a:xfrm>
                            <a:off x="4638" y="6543"/>
                            <a:ext cx="3494" cy="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5F6B6E" w:rsidRDefault="00447C29" w:rsidP="00DC37A6">
                              <w:pPr>
                                <w:jc w:val="center"/>
                                <w:rPr>
                                  <w:rFonts w:ascii="Times New Roman" w:hAnsi="Times New Roman" w:cs="Times New Roman"/>
                                  <w:sz w:val="24"/>
                                  <w:szCs w:val="24"/>
                                </w:rPr>
                              </w:pPr>
                              <w:r w:rsidRPr="005F6B6E">
                                <w:rPr>
                                  <w:rFonts w:ascii="Times New Roman" w:hAnsi="Times New Roman" w:cs="Times New Roman"/>
                                  <w:sz w:val="24"/>
                                  <w:szCs w:val="24"/>
                                </w:rPr>
                                <w:t>Направление движения</w:t>
                              </w:r>
                            </w:p>
                            <w:p w:rsidR="00447C29" w:rsidRPr="005F6B6E" w:rsidRDefault="00447C29" w:rsidP="00DC37A6">
                              <w:pPr>
                                <w:jc w:val="center"/>
                                <w:rPr>
                                  <w:rFonts w:ascii="Times New Roman" w:hAnsi="Times New Roman" w:cs="Times New Roman"/>
                                  <w:sz w:val="24"/>
                                  <w:szCs w:val="24"/>
                                </w:rPr>
                              </w:pPr>
                            </w:p>
                            <w:p w:rsidR="00447C29" w:rsidRPr="005F6B6E" w:rsidRDefault="00447C29" w:rsidP="00DC37A6">
                              <w:pPr>
                                <w:jc w:val="center"/>
                                <w:rPr>
                                  <w:rFonts w:ascii="Times New Roman" w:hAnsi="Times New Roman" w:cs="Times New Roman"/>
                                  <w:sz w:val="24"/>
                                  <w:szCs w:val="24"/>
                                </w:rPr>
                              </w:pPr>
                            </w:p>
                            <w:p w:rsidR="00447C29" w:rsidRPr="005F6B6E" w:rsidRDefault="00447C29" w:rsidP="00DC37A6">
                              <w:pPr>
                                <w:jc w:val="center"/>
                                <w:rPr>
                                  <w:rFonts w:ascii="Times New Roman" w:hAnsi="Times New Roman" w:cs="Times New Roman"/>
                                  <w:sz w:val="24"/>
                                  <w:szCs w:val="24"/>
                                </w:rPr>
                              </w:pPr>
                            </w:p>
                            <w:p w:rsidR="00447C29" w:rsidRPr="005F6B6E" w:rsidRDefault="00447C29" w:rsidP="00DC37A6">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 o:spid="_x0000_s1066" style="position:absolute;left:0;text-align:left;margin-left:162.1pt;margin-top:1.25pt;width:195.6pt;height:34.65pt;z-index:251703808" coordorigin="4220,6543" coordsize="3912,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">
                <v:line id="Line 43" o:spid="_x0000_s1067" style="position:absolute;visibility:visible;mso-wrap-style:square" from="4220,6926" to="8000,6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8rLMIAAADcAAAADwAAAGRycy9kb3ducmV2LnhtbERPW2vCMBR+H+w/hDPY20x1oLYaRSyD&#10;PWwDL/h8bI5NsTkpTazZvzcPgz1+fPflOtpWDNT7xrGC8SgDQVw53XCt4Hj4eJuD8AFZY+uYFPyS&#10;h/Xq+WmJhXZ33tGwD7VIIewLVGBC6AopfWXIoh+5jjhxF9dbDAn2tdQ93lO4beUky6bSYsOpwWBH&#10;W0PVdX+zCmam3MmZLL8OP+XQjPP4HU/nXKnXl7hZgAgUw7/4z/2pFbznaX46k46AX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w8rLMIAAADcAAAADwAAAAAAAAAAAAAA&#10;AAChAgAAZHJzL2Rvd25yZXYueG1sUEsFBgAAAAAEAAQA+QAAAJADAAAAAA==&#10;">
                  <v:stroke endarrow="block"/>
                </v:line>
                <v:shape id="Text Box 44" o:spid="_x0000_s1068" type="#_x0000_t202" style="position:absolute;left:4638;top:6543;width:3494;height: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JBHcUA&#10;AADcAAAADwAAAGRycy9kb3ducmV2LnhtbESPT2sCMRTE74LfITzBmyZqLbrdKNJS6KnSVQu9PTZv&#10;/9DNy7JJ3e23bwqCx2FmfsOk+8E24kqdrx1rWMwVCOLcmZpLDefT62wDwgdkg41j0vBLHva78SjF&#10;xLieP+iahVJECPsENVQhtImUPq/Iop+7ljh6hesshii7UpoO+wi3jVwq9Sgt1hwXKmzpuaL8O/ux&#10;Gi7vxdfngzqWL3bd9m5Qku1Waj2dDIcnEIGGcA/f2m9Gw2q7gP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0kEdxQAAANwAAAAPAAAAAAAAAAAAAAAAAJgCAABkcnMv&#10;ZG93bnJldi54bWxQSwUGAAAAAAQABAD1AAAAigMAAAAA&#10;" filled="f" stroked="f">
                  <v:textbox>
                    <w:txbxContent>
                      <w:p w:rsidR="00447C29" w:rsidRPr="005F6B6E" w:rsidRDefault="00447C29" w:rsidP="00DC37A6">
                        <w:pPr>
                          <w:jc w:val="center"/>
                          <w:rPr>
                            <w:rFonts w:ascii="Times New Roman" w:hAnsi="Times New Roman" w:cs="Times New Roman"/>
                            <w:sz w:val="24"/>
                            <w:szCs w:val="24"/>
                          </w:rPr>
                        </w:pPr>
                        <w:r w:rsidRPr="005F6B6E">
                          <w:rPr>
                            <w:rFonts w:ascii="Times New Roman" w:hAnsi="Times New Roman" w:cs="Times New Roman"/>
                            <w:sz w:val="24"/>
                            <w:szCs w:val="24"/>
                          </w:rPr>
                          <w:t>Направление движения</w:t>
                        </w:r>
                      </w:p>
                      <w:p w:rsidR="00447C29" w:rsidRPr="005F6B6E" w:rsidRDefault="00447C29" w:rsidP="00DC37A6">
                        <w:pPr>
                          <w:jc w:val="center"/>
                          <w:rPr>
                            <w:rFonts w:ascii="Times New Roman" w:hAnsi="Times New Roman" w:cs="Times New Roman"/>
                            <w:sz w:val="24"/>
                            <w:szCs w:val="24"/>
                          </w:rPr>
                        </w:pPr>
                      </w:p>
                      <w:p w:rsidR="00447C29" w:rsidRPr="005F6B6E" w:rsidRDefault="00447C29" w:rsidP="00DC37A6">
                        <w:pPr>
                          <w:jc w:val="center"/>
                          <w:rPr>
                            <w:rFonts w:ascii="Times New Roman" w:hAnsi="Times New Roman" w:cs="Times New Roman"/>
                            <w:sz w:val="24"/>
                            <w:szCs w:val="24"/>
                          </w:rPr>
                        </w:pPr>
                      </w:p>
                      <w:p w:rsidR="00447C29" w:rsidRPr="005F6B6E" w:rsidRDefault="00447C29" w:rsidP="00DC37A6">
                        <w:pPr>
                          <w:jc w:val="center"/>
                          <w:rPr>
                            <w:rFonts w:ascii="Times New Roman" w:hAnsi="Times New Roman" w:cs="Times New Roman"/>
                            <w:sz w:val="24"/>
                            <w:szCs w:val="24"/>
                          </w:rPr>
                        </w:pPr>
                      </w:p>
                      <w:p w:rsidR="00447C29" w:rsidRPr="005F6B6E" w:rsidRDefault="00447C29" w:rsidP="00DC37A6">
                        <w:pPr>
                          <w:jc w:val="center"/>
                          <w:rPr>
                            <w:rFonts w:ascii="Times New Roman" w:hAnsi="Times New Roman" w:cs="Times New Roman"/>
                            <w:sz w:val="24"/>
                            <w:szCs w:val="24"/>
                          </w:rPr>
                        </w:pPr>
                      </w:p>
                    </w:txbxContent>
                  </v:textbox>
                </v:shape>
              </v:group>
            </w:pict>
          </mc:Fallback>
        </mc:AlternateContent>
      </w:r>
    </w:p>
    <w:p w:rsidR="00DC37A6" w:rsidRPr="00E40F0C" w:rsidRDefault="00DC37A6" w:rsidP="00DC37A6">
      <w:pPr>
        <w:spacing w:after="0" w:line="240" w:lineRule="auto"/>
        <w:ind w:left="23" w:firstLine="720"/>
        <w:jc w:val="center"/>
        <w:rPr>
          <w:rFonts w:ascii="Times New Roman" w:eastAsia="Times New Roman" w:hAnsi="Times New Roman" w:cs="Times New Roman"/>
          <w:bCs/>
          <w:color w:val="000000" w:themeColor="text1"/>
          <w:sz w:val="28"/>
          <w:szCs w:val="28"/>
          <w:lang w:eastAsia="ru-RU"/>
        </w:rPr>
      </w:pPr>
    </w:p>
    <w:p w:rsidR="00DC37A6" w:rsidRPr="00E40F0C" w:rsidRDefault="00DC37A6" w:rsidP="00DC37A6">
      <w:pPr>
        <w:spacing w:after="0" w:line="240" w:lineRule="auto"/>
        <w:ind w:left="23" w:firstLine="720"/>
        <w:jc w:val="center"/>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noProof/>
          <w:color w:val="000000" w:themeColor="text1"/>
          <w:sz w:val="28"/>
          <w:szCs w:val="28"/>
          <w:lang w:eastAsia="ru-RU"/>
        </w:rPr>
        <w:drawing>
          <wp:inline distT="0" distB="0" distL="0" distR="0">
            <wp:extent cx="2796540" cy="2137410"/>
            <wp:effectExtent l="19050" t="0" r="3810" b="0"/>
            <wp:docPr id="1" name="Рисунок 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3"/>
                    <pic:cNvPicPr>
                      <a:picLocks noChangeAspect="1" noChangeArrowheads="1"/>
                    </pic:cNvPicPr>
                  </pic:nvPicPr>
                  <pic:blipFill>
                    <a:blip r:embed="rId56" cstate="print"/>
                    <a:srcRect l="27196" t="58" r="19023" b="17264"/>
                    <a:stretch>
                      <a:fillRect/>
                    </a:stretch>
                  </pic:blipFill>
                  <pic:spPr bwMode="auto">
                    <a:xfrm>
                      <a:off x="0" y="0"/>
                      <a:ext cx="2796540" cy="2137410"/>
                    </a:xfrm>
                    <a:prstGeom prst="rect">
                      <a:avLst/>
                    </a:prstGeom>
                    <a:noFill/>
                    <a:ln w="9525">
                      <a:noFill/>
                      <a:miter lim="800000"/>
                      <a:headEnd/>
                      <a:tailEnd/>
                    </a:ln>
                  </pic:spPr>
                </pic:pic>
              </a:graphicData>
            </a:graphic>
          </wp:inline>
        </w:drawing>
      </w:r>
    </w:p>
    <w:p w:rsidR="00DC37A6" w:rsidRPr="00E40F0C" w:rsidRDefault="00DC37A6" w:rsidP="00DC37A6">
      <w:pPr>
        <w:spacing w:after="0" w:line="240" w:lineRule="auto"/>
        <w:ind w:left="23" w:firstLine="720"/>
        <w:jc w:val="center"/>
        <w:rPr>
          <w:rFonts w:ascii="Times New Roman" w:eastAsia="Times New Roman" w:hAnsi="Times New Roman" w:cs="Times New Roman"/>
          <w:bCs/>
          <w:color w:val="000000" w:themeColor="text1"/>
          <w:sz w:val="28"/>
          <w:szCs w:val="28"/>
          <w:lang w:eastAsia="ru-RU"/>
        </w:rPr>
      </w:pPr>
    </w:p>
    <w:p w:rsidR="00DC37A6" w:rsidRPr="00E40F0C" w:rsidRDefault="00DC37A6" w:rsidP="00DC37A6">
      <w:pPr>
        <w:spacing w:after="0" w:line="240" w:lineRule="auto"/>
        <w:ind w:left="23" w:firstLine="720"/>
        <w:jc w:val="center"/>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Рисунок 3.32 «Маячная» шпала для контроля угона пути для подкладочных скреплений КБ-65, ЖБР-65ПШМ, ЖБР-65ПШ</w:t>
      </w:r>
    </w:p>
    <w:p w:rsidR="00C83595" w:rsidRDefault="002A35F2" w:rsidP="00DC37A6">
      <w:pPr>
        <w:spacing w:after="0" w:line="360" w:lineRule="auto"/>
        <w:ind w:left="25" w:firstLine="720"/>
        <w:jc w:val="both"/>
        <w:rPr>
          <w:rFonts w:ascii="Times New Roman" w:eastAsia="Times New Roman" w:hAnsi="Times New Roman" w:cs="Times New Roman"/>
          <w:bCs/>
          <w:color w:val="000000" w:themeColor="text1"/>
          <w:sz w:val="28"/>
          <w:szCs w:val="28"/>
          <w:lang w:eastAsia="ru-RU"/>
        </w:rPr>
      </w:pPr>
      <w:r>
        <w:rPr>
          <w:rFonts w:ascii="Times New Roman" w:eastAsia="Times New Roman" w:hAnsi="Times New Roman" w:cs="Times New Roman"/>
          <w:bCs/>
          <w:noProof/>
          <w:color w:val="000000" w:themeColor="text1"/>
          <w:sz w:val="28"/>
          <w:szCs w:val="28"/>
          <w:lang w:eastAsia="ru-RU"/>
        </w:rPr>
        <mc:AlternateContent>
          <mc:Choice Requires="wpg">
            <w:drawing>
              <wp:anchor distT="0" distB="0" distL="114300" distR="114300" simplePos="0" relativeHeight="251704832" behindDoc="0" locked="0" layoutInCell="1" allowOverlap="1">
                <wp:simplePos x="0" y="0"/>
                <wp:positionH relativeFrom="column">
                  <wp:posOffset>1824990</wp:posOffset>
                </wp:positionH>
                <wp:positionV relativeFrom="paragraph">
                  <wp:posOffset>301625</wp:posOffset>
                </wp:positionV>
                <wp:extent cx="2400300" cy="306705"/>
                <wp:effectExtent l="0" t="0" r="57150" b="93345"/>
                <wp:wrapNone/>
                <wp:docPr id="386"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306705"/>
                          <a:chOff x="4218" y="7109"/>
                          <a:chExt cx="3780" cy="483"/>
                        </a:xfrm>
                      </wpg:grpSpPr>
                      <wps:wsp>
                        <wps:cNvPr id="128" name="Text Box 47"/>
                        <wps:cNvSpPr txBox="1">
                          <a:spLocks noChangeArrowheads="1"/>
                        </wps:cNvSpPr>
                        <wps:spPr bwMode="auto">
                          <a:xfrm>
                            <a:off x="4638" y="7109"/>
                            <a:ext cx="3080"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Default="00447C29" w:rsidP="00DC37A6">
                              <w:pPr>
                                <w:jc w:val="center"/>
                                <w:rPr>
                                  <w:rFonts w:ascii="Times New Roman" w:hAnsi="Times New Roman" w:cs="Times New Roman"/>
                                  <w:sz w:val="24"/>
                                  <w:szCs w:val="24"/>
                                </w:rPr>
                              </w:pPr>
                              <w:r w:rsidRPr="005F6B6E">
                                <w:rPr>
                                  <w:rFonts w:ascii="Times New Roman" w:hAnsi="Times New Roman" w:cs="Times New Roman"/>
                                  <w:sz w:val="24"/>
                                  <w:szCs w:val="24"/>
                                </w:rPr>
                                <w:t>Направление движения</w:t>
                              </w:r>
                            </w:p>
                            <w:p w:rsidR="00C83595" w:rsidRPr="005F6B6E" w:rsidRDefault="00C83595" w:rsidP="00DC37A6">
                              <w:pPr>
                                <w:jc w:val="center"/>
                                <w:rPr>
                                  <w:rFonts w:ascii="Times New Roman" w:hAnsi="Times New Roman" w:cs="Times New Roman"/>
                                  <w:sz w:val="24"/>
                                  <w:szCs w:val="24"/>
                                </w:rPr>
                              </w:pPr>
                            </w:p>
                            <w:p w:rsidR="00447C29" w:rsidRDefault="00447C29" w:rsidP="00DC37A6">
                              <w:pPr>
                                <w:jc w:val="center"/>
                                <w:rPr>
                                  <w:sz w:val="24"/>
                                  <w:szCs w:val="24"/>
                                </w:rPr>
                              </w:pPr>
                            </w:p>
                            <w:p w:rsidR="00447C29" w:rsidRDefault="00447C29" w:rsidP="00DC37A6">
                              <w:pPr>
                                <w:jc w:val="center"/>
                                <w:rPr>
                                  <w:sz w:val="24"/>
                                  <w:szCs w:val="24"/>
                                </w:rPr>
                              </w:pPr>
                            </w:p>
                            <w:p w:rsidR="00447C29" w:rsidRDefault="00447C29" w:rsidP="00DC37A6">
                              <w:pPr>
                                <w:jc w:val="center"/>
                                <w:rPr>
                                  <w:sz w:val="24"/>
                                  <w:szCs w:val="24"/>
                                </w:rPr>
                              </w:pPr>
                            </w:p>
                            <w:p w:rsidR="00447C29" w:rsidRPr="002C20A9" w:rsidRDefault="00447C29" w:rsidP="00DC37A6">
                              <w:pPr>
                                <w:jc w:val="center"/>
                                <w:rPr>
                                  <w:sz w:val="24"/>
                                  <w:szCs w:val="24"/>
                                </w:rPr>
                              </w:pPr>
                            </w:p>
                          </w:txbxContent>
                        </wps:txbx>
                        <wps:bodyPr rot="0" vert="horz" wrap="square" lIns="91440" tIns="45720" rIns="91440" bIns="45720" anchor="t" anchorCtr="0" upright="1">
                          <a:noAutofit/>
                        </wps:bodyPr>
                      </wps:wsp>
                      <wps:wsp>
                        <wps:cNvPr id="129" name="Line 46"/>
                        <wps:cNvCnPr/>
                        <wps:spPr bwMode="auto">
                          <a:xfrm>
                            <a:off x="4218" y="7592"/>
                            <a:ext cx="37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5" o:spid="_x0000_s1069" style="position:absolute;left:0;text-align:left;margin-left:143.7pt;margin-top:23.75pt;width:189pt;height:24.15pt;z-index:251704832" coordorigin="4218,7109" coordsize="3780,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">
                <v:shape id="Text Box 47" o:spid="_x0000_s1070" type="#_x0000_t202" style="position:absolute;left:4638;top:7109;width:308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Phs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a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T4bEAAAA3AAAAA8AAAAAAAAAAAAAAAAAmAIAAGRycy9k&#10;b3ducmV2LnhtbFBLBQYAAAAABAAEAPUAAACJAwAAAAA=&#10;" filled="f" stroked="f">
                  <v:textbox>
                    <w:txbxContent>
                      <w:p w:rsidR="00447C29" w:rsidRDefault="00447C29" w:rsidP="00DC37A6">
                        <w:pPr>
                          <w:jc w:val="center"/>
                          <w:rPr>
                            <w:rFonts w:ascii="Times New Roman" w:hAnsi="Times New Roman" w:cs="Times New Roman"/>
                            <w:sz w:val="24"/>
                            <w:szCs w:val="24"/>
                          </w:rPr>
                        </w:pPr>
                        <w:r w:rsidRPr="005F6B6E">
                          <w:rPr>
                            <w:rFonts w:ascii="Times New Roman" w:hAnsi="Times New Roman" w:cs="Times New Roman"/>
                            <w:sz w:val="24"/>
                            <w:szCs w:val="24"/>
                          </w:rPr>
                          <w:t>Направление движения</w:t>
                        </w:r>
                      </w:p>
                      <w:p w:rsidR="00C83595" w:rsidRPr="005F6B6E" w:rsidRDefault="00C83595" w:rsidP="00DC37A6">
                        <w:pPr>
                          <w:jc w:val="center"/>
                          <w:rPr>
                            <w:rFonts w:ascii="Times New Roman" w:hAnsi="Times New Roman" w:cs="Times New Roman"/>
                            <w:sz w:val="24"/>
                            <w:szCs w:val="24"/>
                          </w:rPr>
                        </w:pPr>
                      </w:p>
                      <w:p w:rsidR="00447C29" w:rsidRDefault="00447C29" w:rsidP="00DC37A6">
                        <w:pPr>
                          <w:jc w:val="center"/>
                          <w:rPr>
                            <w:sz w:val="24"/>
                            <w:szCs w:val="24"/>
                          </w:rPr>
                        </w:pPr>
                      </w:p>
                      <w:p w:rsidR="00447C29" w:rsidRDefault="00447C29" w:rsidP="00DC37A6">
                        <w:pPr>
                          <w:jc w:val="center"/>
                          <w:rPr>
                            <w:sz w:val="24"/>
                            <w:szCs w:val="24"/>
                          </w:rPr>
                        </w:pPr>
                      </w:p>
                      <w:p w:rsidR="00447C29" w:rsidRDefault="00447C29" w:rsidP="00DC37A6">
                        <w:pPr>
                          <w:jc w:val="center"/>
                          <w:rPr>
                            <w:sz w:val="24"/>
                            <w:szCs w:val="24"/>
                          </w:rPr>
                        </w:pPr>
                      </w:p>
                      <w:p w:rsidR="00447C29" w:rsidRPr="002C20A9" w:rsidRDefault="00447C29" w:rsidP="00DC37A6">
                        <w:pPr>
                          <w:jc w:val="center"/>
                          <w:rPr>
                            <w:sz w:val="24"/>
                            <w:szCs w:val="24"/>
                          </w:rPr>
                        </w:pPr>
                      </w:p>
                    </w:txbxContent>
                  </v:textbox>
                </v:shape>
                <v:line id="Line 46" o:spid="_x0000_s1071" style="position:absolute;visibility:visible;mso-wrap-style:square" from="4218,7592" to="7998,7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4lt8IAAADcAAAADwAAAGRycy9kb3ducmV2LnhtbERPTWsCMRC9F/wPYQRvNasH7a5GEZeC&#10;B1tQS8/jZtwsbibLJl3Tf98UCr3N433OehttKwbqfeNYwWyagSCunG64VvBxeX1+AeEDssbWMSn4&#10;Jg/bzehpjYV2Dz7RcA61SCHsC1RgQugKKX1lyKKfuo44cTfXWwwJ9rXUPT5SuG3lPMsW0mLDqcFg&#10;R3tD1f38ZRUsTXmSS1keL+/l0Mzy+BY/r7lSk3HcrUAEiuFf/Oc+6DR/nsPvM+kC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E4lt8IAAADcAAAADwAAAAAAAAAAAAAA&#10;AAChAgAAZHJzL2Rvd25yZXYueG1sUEsFBgAAAAAEAAQA+QAAAJADAAAAAA==&#10;">
                  <v:stroke endarrow="block"/>
                </v:line>
              </v:group>
            </w:pict>
          </mc:Fallback>
        </mc:AlternateContent>
      </w:r>
    </w:p>
    <w:p w:rsidR="00C83595" w:rsidRDefault="00C83595" w:rsidP="00DC37A6">
      <w:pPr>
        <w:spacing w:after="0" w:line="360" w:lineRule="auto"/>
        <w:ind w:left="25" w:firstLine="720"/>
        <w:jc w:val="both"/>
        <w:rPr>
          <w:rFonts w:ascii="Times New Roman" w:eastAsia="Times New Roman" w:hAnsi="Times New Roman" w:cs="Times New Roman"/>
          <w:bCs/>
          <w:color w:val="000000" w:themeColor="text1"/>
          <w:sz w:val="28"/>
          <w:szCs w:val="28"/>
          <w:lang w:eastAsia="ru-RU"/>
        </w:rPr>
      </w:pPr>
    </w:p>
    <w:p w:rsidR="00DC37A6" w:rsidRDefault="00DC37A6" w:rsidP="00DC37A6">
      <w:pPr>
        <w:spacing w:after="0" w:line="360" w:lineRule="auto"/>
        <w:ind w:left="25" w:firstLine="720"/>
        <w:jc w:val="center"/>
        <w:rPr>
          <w:rFonts w:ascii="Times New Roman" w:eastAsia="Times New Roman" w:hAnsi="Times New Roman" w:cs="Times New Roman"/>
          <w:bCs/>
          <w:color w:val="000000" w:themeColor="text1"/>
          <w:sz w:val="28"/>
          <w:szCs w:val="28"/>
          <w:lang w:eastAsia="ru-RU"/>
        </w:rPr>
      </w:pPr>
      <w:r w:rsidRPr="00E40F0C">
        <w:rPr>
          <w:noProof/>
          <w:color w:val="000000" w:themeColor="text1"/>
          <w:lang w:eastAsia="ru-RU"/>
        </w:rPr>
        <w:drawing>
          <wp:inline distT="0" distB="0" distL="0" distR="0">
            <wp:extent cx="2385032" cy="2035534"/>
            <wp:effectExtent l="0" t="0" r="0" b="3175"/>
            <wp:docPr id="2" name="Рисунок 15" descr="C:\Users\user\AppData\Local\Microsoft\Windows\Temporary Internet Files\Content.Outlook\DYNN98FK\маячная шпала бесподкладочная жбш.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Outlook\DYNN98FK\маячная шпала бесподкладочная жбш.bmp"/>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7635" t="3961" r="25591" b="4757"/>
                    <a:stretch/>
                  </pic:blipFill>
                  <pic:spPr bwMode="auto">
                    <a:xfrm>
                      <a:off x="0" y="0"/>
                      <a:ext cx="2389485" cy="2039334"/>
                    </a:xfrm>
                    <a:prstGeom prst="rect">
                      <a:avLst/>
                    </a:prstGeom>
                    <a:noFill/>
                    <a:ln>
                      <a:noFill/>
                    </a:ln>
                    <a:extLst>
                      <a:ext uri="{53640926-AAD7-44D8-BBD7-CCE9431645EC}">
                        <a14:shadowObscured xmlns:a14="http://schemas.microsoft.com/office/drawing/2010/main"/>
                      </a:ext>
                    </a:extLst>
                  </pic:spPr>
                </pic:pic>
              </a:graphicData>
            </a:graphic>
          </wp:inline>
        </w:drawing>
      </w:r>
    </w:p>
    <w:p w:rsidR="00C83595" w:rsidRPr="00E40F0C" w:rsidRDefault="00C83595" w:rsidP="00DC37A6">
      <w:pPr>
        <w:spacing w:after="0" w:line="360" w:lineRule="auto"/>
        <w:ind w:left="25" w:firstLine="720"/>
        <w:jc w:val="center"/>
        <w:rPr>
          <w:rFonts w:ascii="Times New Roman" w:eastAsia="Times New Roman" w:hAnsi="Times New Roman" w:cs="Times New Roman"/>
          <w:bCs/>
          <w:color w:val="000000" w:themeColor="text1"/>
          <w:sz w:val="28"/>
          <w:szCs w:val="28"/>
          <w:lang w:eastAsia="ru-RU"/>
        </w:rPr>
      </w:pPr>
    </w:p>
    <w:p w:rsidR="00DC37A6" w:rsidRPr="00E40F0C" w:rsidRDefault="00DC37A6" w:rsidP="00DC37A6">
      <w:pPr>
        <w:spacing w:after="0" w:line="240" w:lineRule="auto"/>
        <w:ind w:firstLine="885"/>
        <w:jc w:val="center"/>
        <w:rPr>
          <w:rFonts w:ascii="Times New Roman" w:eastAsia="Times New Roman" w:hAnsi="Times New Roman" w:cs="Times New Roman"/>
          <w:bCs/>
          <w:color w:val="000000" w:themeColor="text1"/>
          <w:spacing w:val="-4"/>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Рисунок 3.33 </w:t>
      </w:r>
      <w:r w:rsidRPr="00E40F0C">
        <w:rPr>
          <w:rFonts w:ascii="Times New Roman" w:eastAsia="Times New Roman" w:hAnsi="Times New Roman" w:cs="Times New Roman"/>
          <w:bCs/>
          <w:color w:val="000000" w:themeColor="text1"/>
          <w:spacing w:val="-4"/>
          <w:sz w:val="28"/>
          <w:szCs w:val="28"/>
          <w:lang w:eastAsia="ru-RU"/>
        </w:rPr>
        <w:t>«Маячная» шпала для контроля угона пути для бесподкладочных скреплений ЖБР-65, ЖБР-65Ш,</w:t>
      </w:r>
      <w:r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pacing w:val="-4"/>
          <w:sz w:val="28"/>
          <w:szCs w:val="28"/>
          <w:lang w:eastAsia="ru-RU"/>
        </w:rPr>
        <w:t xml:space="preserve">СМ-1, </w:t>
      </w:r>
      <w:r w:rsidRPr="00E40F0C">
        <w:rPr>
          <w:rFonts w:ascii="Times New Roman" w:eastAsia="Times New Roman" w:hAnsi="Times New Roman" w:cs="Times New Roman"/>
          <w:bCs/>
          <w:color w:val="000000" w:themeColor="text1"/>
          <w:spacing w:val="-4"/>
          <w:sz w:val="28"/>
          <w:szCs w:val="28"/>
          <w:lang w:val="en-US" w:eastAsia="ru-RU"/>
        </w:rPr>
        <w:t>W</w:t>
      </w:r>
      <w:r w:rsidRPr="00E40F0C">
        <w:rPr>
          <w:rFonts w:ascii="Times New Roman" w:eastAsia="Times New Roman" w:hAnsi="Times New Roman" w:cs="Times New Roman"/>
          <w:bCs/>
          <w:color w:val="000000" w:themeColor="text1"/>
          <w:spacing w:val="-4"/>
          <w:sz w:val="28"/>
          <w:szCs w:val="28"/>
          <w:lang w:eastAsia="ru-RU"/>
        </w:rPr>
        <w:t>-30</w:t>
      </w:r>
    </w:p>
    <w:p w:rsidR="00C83595" w:rsidRDefault="00C83595" w:rsidP="00DC37A6">
      <w:pPr>
        <w:spacing w:after="0" w:line="360" w:lineRule="auto"/>
        <w:ind w:firstLine="885"/>
        <w:jc w:val="center"/>
        <w:rPr>
          <w:rFonts w:ascii="Times New Roman" w:eastAsia="Times New Roman" w:hAnsi="Times New Roman" w:cs="Times New Roman"/>
          <w:bCs/>
          <w:color w:val="000000" w:themeColor="text1"/>
          <w:spacing w:val="-4"/>
          <w:sz w:val="28"/>
          <w:szCs w:val="28"/>
          <w:lang w:eastAsia="ru-RU"/>
        </w:rPr>
      </w:pPr>
    </w:p>
    <w:p w:rsidR="00C83595" w:rsidRDefault="00C83595" w:rsidP="00DC37A6">
      <w:pPr>
        <w:spacing w:after="0" w:line="360" w:lineRule="auto"/>
        <w:ind w:firstLine="885"/>
        <w:jc w:val="center"/>
        <w:rPr>
          <w:rFonts w:ascii="Times New Roman" w:eastAsia="Times New Roman" w:hAnsi="Times New Roman" w:cs="Times New Roman"/>
          <w:bCs/>
          <w:color w:val="000000" w:themeColor="text1"/>
          <w:spacing w:val="-4"/>
          <w:sz w:val="28"/>
          <w:szCs w:val="28"/>
          <w:lang w:eastAsia="ru-RU"/>
        </w:rPr>
      </w:pPr>
    </w:p>
    <w:p w:rsidR="00C83595" w:rsidRDefault="00C83595" w:rsidP="00DC37A6">
      <w:pPr>
        <w:spacing w:after="0" w:line="360" w:lineRule="auto"/>
        <w:ind w:firstLine="885"/>
        <w:jc w:val="center"/>
        <w:rPr>
          <w:rFonts w:ascii="Times New Roman" w:eastAsia="Times New Roman" w:hAnsi="Times New Roman" w:cs="Times New Roman"/>
          <w:bCs/>
          <w:color w:val="000000" w:themeColor="text1"/>
          <w:spacing w:val="-4"/>
          <w:sz w:val="28"/>
          <w:szCs w:val="28"/>
          <w:lang w:eastAsia="ru-RU"/>
        </w:rPr>
      </w:pPr>
    </w:p>
    <w:p w:rsidR="00C83595" w:rsidRDefault="00C83595" w:rsidP="00DC37A6">
      <w:pPr>
        <w:spacing w:after="0" w:line="360" w:lineRule="auto"/>
        <w:ind w:firstLine="885"/>
        <w:jc w:val="center"/>
        <w:rPr>
          <w:rFonts w:ascii="Times New Roman" w:eastAsia="Times New Roman" w:hAnsi="Times New Roman" w:cs="Times New Roman"/>
          <w:bCs/>
          <w:color w:val="000000" w:themeColor="text1"/>
          <w:spacing w:val="-4"/>
          <w:sz w:val="28"/>
          <w:szCs w:val="28"/>
          <w:lang w:eastAsia="ru-RU"/>
        </w:rPr>
      </w:pPr>
    </w:p>
    <w:p w:rsidR="00C83595" w:rsidRDefault="00C83595" w:rsidP="00DC37A6">
      <w:pPr>
        <w:spacing w:after="0" w:line="360" w:lineRule="auto"/>
        <w:ind w:firstLine="885"/>
        <w:jc w:val="center"/>
        <w:rPr>
          <w:rFonts w:ascii="Times New Roman" w:eastAsia="Times New Roman" w:hAnsi="Times New Roman" w:cs="Times New Roman"/>
          <w:bCs/>
          <w:color w:val="000000" w:themeColor="text1"/>
          <w:spacing w:val="-4"/>
          <w:sz w:val="28"/>
          <w:szCs w:val="28"/>
          <w:lang w:eastAsia="ru-RU"/>
        </w:rPr>
      </w:pPr>
    </w:p>
    <w:p w:rsidR="00C83595" w:rsidRDefault="00C83595" w:rsidP="00DC37A6">
      <w:pPr>
        <w:spacing w:after="0" w:line="360" w:lineRule="auto"/>
        <w:ind w:firstLine="885"/>
        <w:jc w:val="center"/>
        <w:rPr>
          <w:rFonts w:ascii="Times New Roman" w:eastAsia="Times New Roman" w:hAnsi="Times New Roman" w:cs="Times New Roman"/>
          <w:bCs/>
          <w:color w:val="000000" w:themeColor="text1"/>
          <w:spacing w:val="-4"/>
          <w:sz w:val="28"/>
          <w:szCs w:val="28"/>
          <w:lang w:eastAsia="ru-RU"/>
        </w:rPr>
      </w:pPr>
    </w:p>
    <w:p w:rsidR="00C83595" w:rsidRDefault="00C83595" w:rsidP="00DC37A6">
      <w:pPr>
        <w:spacing w:after="0" w:line="360" w:lineRule="auto"/>
        <w:ind w:firstLine="885"/>
        <w:jc w:val="center"/>
        <w:rPr>
          <w:rFonts w:ascii="Times New Roman" w:eastAsia="Times New Roman" w:hAnsi="Times New Roman" w:cs="Times New Roman"/>
          <w:bCs/>
          <w:color w:val="000000" w:themeColor="text1"/>
          <w:spacing w:val="-4"/>
          <w:sz w:val="28"/>
          <w:szCs w:val="28"/>
          <w:lang w:eastAsia="ru-RU"/>
        </w:rPr>
      </w:pPr>
    </w:p>
    <w:p w:rsidR="00C83595" w:rsidRDefault="00C83595" w:rsidP="00DC37A6">
      <w:pPr>
        <w:spacing w:after="0" w:line="360" w:lineRule="auto"/>
        <w:ind w:firstLine="885"/>
        <w:jc w:val="center"/>
        <w:rPr>
          <w:rFonts w:ascii="Times New Roman" w:eastAsia="Times New Roman" w:hAnsi="Times New Roman" w:cs="Times New Roman"/>
          <w:bCs/>
          <w:color w:val="000000" w:themeColor="text1"/>
          <w:spacing w:val="-4"/>
          <w:sz w:val="28"/>
          <w:szCs w:val="28"/>
          <w:lang w:eastAsia="ru-RU"/>
        </w:rPr>
      </w:pPr>
    </w:p>
    <w:p w:rsidR="00DC37A6" w:rsidRDefault="002A35F2" w:rsidP="00DC37A6">
      <w:pPr>
        <w:spacing w:after="0" w:line="360" w:lineRule="auto"/>
        <w:ind w:firstLine="885"/>
        <w:jc w:val="center"/>
        <w:rPr>
          <w:rFonts w:ascii="Times New Roman" w:eastAsia="Times New Roman" w:hAnsi="Times New Roman" w:cs="Times New Roman"/>
          <w:bCs/>
          <w:color w:val="000000" w:themeColor="text1"/>
          <w:spacing w:val="-4"/>
          <w:sz w:val="28"/>
          <w:szCs w:val="28"/>
          <w:lang w:eastAsia="ru-RU"/>
        </w:rPr>
      </w:pPr>
      <w:r>
        <w:rPr>
          <w:rFonts w:ascii="Times New Roman" w:eastAsia="Times New Roman" w:hAnsi="Times New Roman" w:cs="Times New Roman"/>
          <w:bCs/>
          <w:noProof/>
          <w:color w:val="000000" w:themeColor="text1"/>
          <w:sz w:val="28"/>
          <w:szCs w:val="28"/>
          <w:lang w:eastAsia="ru-RU"/>
        </w:rPr>
        <mc:AlternateContent>
          <mc:Choice Requires="wpg">
            <w:drawing>
              <wp:anchor distT="0" distB="0" distL="114300" distR="114300" simplePos="0" relativeHeight="251712000" behindDoc="0" locked="0" layoutInCell="1" allowOverlap="1">
                <wp:simplePos x="0" y="0"/>
                <wp:positionH relativeFrom="column">
                  <wp:posOffset>1822450</wp:posOffset>
                </wp:positionH>
                <wp:positionV relativeFrom="paragraph">
                  <wp:posOffset>102235</wp:posOffset>
                </wp:positionV>
                <wp:extent cx="2400300" cy="306705"/>
                <wp:effectExtent l="0" t="0" r="57150" b="93345"/>
                <wp:wrapNone/>
                <wp:docPr id="12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306705"/>
                          <a:chOff x="4218" y="7109"/>
                          <a:chExt cx="3780" cy="483"/>
                        </a:xfrm>
                      </wpg:grpSpPr>
                      <wps:wsp>
                        <wps:cNvPr id="126" name="Text Box 47"/>
                        <wps:cNvSpPr txBox="1">
                          <a:spLocks noChangeArrowheads="1"/>
                        </wps:cNvSpPr>
                        <wps:spPr bwMode="auto">
                          <a:xfrm>
                            <a:off x="4638" y="7109"/>
                            <a:ext cx="3080"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47C29" w:rsidRPr="005F6B6E" w:rsidRDefault="00447C29" w:rsidP="00DC37A6">
                              <w:pPr>
                                <w:jc w:val="center"/>
                                <w:rPr>
                                  <w:rFonts w:ascii="Times New Roman" w:hAnsi="Times New Roman" w:cs="Times New Roman"/>
                                  <w:sz w:val="24"/>
                                  <w:szCs w:val="24"/>
                                </w:rPr>
                              </w:pPr>
                              <w:r w:rsidRPr="005F6B6E">
                                <w:rPr>
                                  <w:rFonts w:ascii="Times New Roman" w:hAnsi="Times New Roman" w:cs="Times New Roman"/>
                                  <w:sz w:val="24"/>
                                  <w:szCs w:val="24"/>
                                </w:rPr>
                                <w:t>Направление движения</w:t>
                              </w:r>
                            </w:p>
                            <w:p w:rsidR="00447C29" w:rsidRDefault="00447C29" w:rsidP="00DC37A6">
                              <w:pPr>
                                <w:jc w:val="center"/>
                                <w:rPr>
                                  <w:sz w:val="24"/>
                                  <w:szCs w:val="24"/>
                                </w:rPr>
                              </w:pPr>
                            </w:p>
                            <w:p w:rsidR="00447C29" w:rsidRDefault="00447C29" w:rsidP="00DC37A6">
                              <w:pPr>
                                <w:jc w:val="center"/>
                                <w:rPr>
                                  <w:sz w:val="24"/>
                                  <w:szCs w:val="24"/>
                                </w:rPr>
                              </w:pPr>
                            </w:p>
                            <w:p w:rsidR="00447C29" w:rsidRDefault="00447C29" w:rsidP="00DC37A6">
                              <w:pPr>
                                <w:jc w:val="center"/>
                                <w:rPr>
                                  <w:sz w:val="24"/>
                                  <w:szCs w:val="24"/>
                                </w:rPr>
                              </w:pPr>
                            </w:p>
                            <w:p w:rsidR="00447C29" w:rsidRPr="002C20A9" w:rsidRDefault="00447C29" w:rsidP="00DC37A6">
                              <w:pPr>
                                <w:jc w:val="center"/>
                                <w:rPr>
                                  <w:sz w:val="24"/>
                                  <w:szCs w:val="24"/>
                                </w:rPr>
                              </w:pPr>
                            </w:p>
                          </w:txbxContent>
                        </wps:txbx>
                        <wps:bodyPr rot="0" vert="horz" wrap="square" lIns="91440" tIns="45720" rIns="91440" bIns="45720" anchor="t" anchorCtr="0" upright="1">
                          <a:noAutofit/>
                        </wps:bodyPr>
                      </wps:wsp>
                      <wps:wsp>
                        <wps:cNvPr id="127" name="Line 46"/>
                        <wps:cNvCnPr/>
                        <wps:spPr bwMode="auto">
                          <a:xfrm>
                            <a:off x="4218" y="7592"/>
                            <a:ext cx="37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072" style="position:absolute;left:0;text-align:left;margin-left:143.5pt;margin-top:8.05pt;width:189pt;height:24.15pt;z-index:251712000" coordorigin="4218,7109" coordsize="3780,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">
                <v:shape id="Text Box 47" o:spid="_x0000_s1073" type="#_x0000_t202" style="position:absolute;left:4638;top:7109;width:308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B+b8AA&#10;AADcAAAADwAAAGRycy9kb3ducmV2LnhtbERPS4vCMBC+L/gfwgh7WxNFRatRRBH2tLK+wNvQjG2x&#10;mZQm2u6/N8KCt/n4njNftrYUD6p94VhDv6dAEKfOFJxpOB62XxMQPiAbLB2Thj/ysFx0PuaYGNfw&#10;Lz32IRMxhH2CGvIQqkRKn+Zk0fdcRRy5q6sthgjrTJoamxhuSzlQaiwtFhwbcqxonVN629+thtPP&#10;9XIeql22saOqca2SbKdS689uu5qBCNSGt/jf/W3i/MEY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0B+b8AAAADcAAAADwAAAAAAAAAAAAAAAACYAgAAZHJzL2Rvd25y&#10;ZXYueG1sUEsFBgAAAAAEAAQA9QAAAIUDAAAAAA==&#10;" filled="f" stroked="f">
                  <v:textbox>
                    <w:txbxContent>
                      <w:p w:rsidR="00447C29" w:rsidRPr="005F6B6E" w:rsidRDefault="00447C29" w:rsidP="00DC37A6">
                        <w:pPr>
                          <w:jc w:val="center"/>
                          <w:rPr>
                            <w:rFonts w:ascii="Times New Roman" w:hAnsi="Times New Roman" w:cs="Times New Roman"/>
                            <w:sz w:val="24"/>
                            <w:szCs w:val="24"/>
                          </w:rPr>
                        </w:pPr>
                        <w:r w:rsidRPr="005F6B6E">
                          <w:rPr>
                            <w:rFonts w:ascii="Times New Roman" w:hAnsi="Times New Roman" w:cs="Times New Roman"/>
                            <w:sz w:val="24"/>
                            <w:szCs w:val="24"/>
                          </w:rPr>
                          <w:t>Направление движения</w:t>
                        </w:r>
                      </w:p>
                      <w:p w:rsidR="00447C29" w:rsidRDefault="00447C29" w:rsidP="00DC37A6">
                        <w:pPr>
                          <w:jc w:val="center"/>
                          <w:rPr>
                            <w:sz w:val="24"/>
                            <w:szCs w:val="24"/>
                          </w:rPr>
                        </w:pPr>
                      </w:p>
                      <w:p w:rsidR="00447C29" w:rsidRDefault="00447C29" w:rsidP="00DC37A6">
                        <w:pPr>
                          <w:jc w:val="center"/>
                          <w:rPr>
                            <w:sz w:val="24"/>
                            <w:szCs w:val="24"/>
                          </w:rPr>
                        </w:pPr>
                      </w:p>
                      <w:p w:rsidR="00447C29" w:rsidRDefault="00447C29" w:rsidP="00DC37A6">
                        <w:pPr>
                          <w:jc w:val="center"/>
                          <w:rPr>
                            <w:sz w:val="24"/>
                            <w:szCs w:val="24"/>
                          </w:rPr>
                        </w:pPr>
                      </w:p>
                      <w:p w:rsidR="00447C29" w:rsidRPr="002C20A9" w:rsidRDefault="00447C29" w:rsidP="00DC37A6">
                        <w:pPr>
                          <w:jc w:val="center"/>
                          <w:rPr>
                            <w:sz w:val="24"/>
                            <w:szCs w:val="24"/>
                          </w:rPr>
                        </w:pPr>
                      </w:p>
                    </w:txbxContent>
                  </v:textbox>
                </v:shape>
                <v:line id="Line 46" o:spid="_x0000_s1074" style="position:absolute;visibility:visible;mso-wrap-style:square" from="4218,7592" to="7998,7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0UXsIAAADcAAAADwAAAGRycy9kb3ducmV2LnhtbERPTWsCMRC9F/wPYQRvNasHt26NIi4F&#10;D1pQS8/TzXSzdDNZNuka/70RCr3N433OahNtKwbqfeNYwWyagSCunG64VvBxeXt+AeEDssbWMSm4&#10;kYfNevS0wkK7K59oOIdapBD2BSowIXSFlL4yZNFPXUecuG/XWwwJ9rXUPV5TuG3lPMsW0mLDqcFg&#10;RztD1c/51yrITXmSuSwPl/dyaGbLeIyfX0ulJuO4fQURKIZ/8Z97r9P8eQ6PZ9IFcn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p0UXsIAAADcAAAADwAAAAAAAAAAAAAA&#10;AAChAgAAZHJzL2Rvd25yZXYueG1sUEsFBgAAAAAEAAQA+QAAAJADAAAAAA==&#10;">
                  <v:stroke endarrow="block"/>
                </v:line>
              </v:group>
            </w:pict>
          </mc:Fallback>
        </mc:AlternateContent>
      </w:r>
    </w:p>
    <w:p w:rsidR="00C83595" w:rsidRPr="00E40F0C" w:rsidRDefault="00C83595" w:rsidP="00DC37A6">
      <w:pPr>
        <w:spacing w:after="0" w:line="360" w:lineRule="auto"/>
        <w:ind w:firstLine="885"/>
        <w:jc w:val="center"/>
        <w:rPr>
          <w:rFonts w:ascii="Times New Roman" w:eastAsia="Times New Roman" w:hAnsi="Times New Roman" w:cs="Times New Roman"/>
          <w:bCs/>
          <w:color w:val="000000" w:themeColor="text1"/>
          <w:spacing w:val="-4"/>
          <w:sz w:val="28"/>
          <w:szCs w:val="28"/>
          <w:lang w:eastAsia="ru-RU"/>
        </w:rPr>
      </w:pPr>
    </w:p>
    <w:p w:rsidR="00DC37A6" w:rsidRPr="00E40F0C" w:rsidRDefault="00DC37A6" w:rsidP="00DC37A6">
      <w:pPr>
        <w:suppressAutoHyphens/>
        <w:spacing w:after="0" w:line="240" w:lineRule="auto"/>
        <w:jc w:val="center"/>
        <w:rPr>
          <w:rFonts w:ascii="Times New Roman" w:eastAsia="Times New Roman" w:hAnsi="Times New Roman" w:cs="Times New Roman"/>
          <w:bCs/>
          <w:color w:val="000000" w:themeColor="text1"/>
          <w:sz w:val="28"/>
          <w:szCs w:val="28"/>
          <w:lang w:eastAsia="ru-RU"/>
        </w:rPr>
      </w:pPr>
      <w:r w:rsidRPr="00E40F0C">
        <w:rPr>
          <w:noProof/>
          <w:color w:val="000000" w:themeColor="text1"/>
          <w:lang w:eastAsia="ru-RU"/>
        </w:rPr>
        <w:drawing>
          <wp:inline distT="0" distB="0" distL="0" distR="0">
            <wp:extent cx="2314736" cy="1932167"/>
            <wp:effectExtent l="0" t="0" r="0" b="0"/>
            <wp:docPr id="3" name="Рисунок 24" descr="C:\Users\user\AppData\Local\Microsoft\Windows\Temporary Internet Files\Content.Outlook\DYNN98FK\маячная шпала АРС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Outlook\DYNN98FK\маячная шпала АРС 4.bmp"/>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7097" t="4134" r="24731" b="4757"/>
                    <a:stretch/>
                  </pic:blipFill>
                  <pic:spPr bwMode="auto">
                    <a:xfrm>
                      <a:off x="0" y="0"/>
                      <a:ext cx="2314219" cy="1931736"/>
                    </a:xfrm>
                    <a:prstGeom prst="rect">
                      <a:avLst/>
                    </a:prstGeom>
                    <a:noFill/>
                    <a:ln>
                      <a:noFill/>
                    </a:ln>
                    <a:extLst>
                      <a:ext uri="{53640926-AAD7-44D8-BBD7-CCE9431645EC}">
                        <a14:shadowObscured xmlns:a14="http://schemas.microsoft.com/office/drawing/2010/main"/>
                      </a:ext>
                    </a:extLst>
                  </pic:spPr>
                </pic:pic>
              </a:graphicData>
            </a:graphic>
          </wp:inline>
        </w:drawing>
      </w:r>
    </w:p>
    <w:p w:rsidR="00DC37A6" w:rsidRPr="00E40F0C" w:rsidRDefault="00DC37A6" w:rsidP="00DC37A6">
      <w:pPr>
        <w:suppressAutoHyphens/>
        <w:spacing w:after="0" w:line="240" w:lineRule="auto"/>
        <w:jc w:val="center"/>
        <w:rPr>
          <w:rFonts w:ascii="Times New Roman" w:eastAsia="Times New Roman" w:hAnsi="Times New Roman" w:cs="Times New Roman"/>
          <w:bCs/>
          <w:color w:val="000000" w:themeColor="text1"/>
          <w:sz w:val="28"/>
          <w:szCs w:val="28"/>
          <w:lang w:eastAsia="ru-RU"/>
        </w:rPr>
      </w:pPr>
    </w:p>
    <w:p w:rsidR="00DC37A6" w:rsidRPr="00E40F0C" w:rsidRDefault="00DC37A6" w:rsidP="00DC37A6">
      <w:pPr>
        <w:suppressAutoHyphens/>
        <w:spacing w:after="0" w:line="240" w:lineRule="auto"/>
        <w:jc w:val="center"/>
        <w:rPr>
          <w:rFonts w:ascii="Times New Roman" w:eastAsia="Times New Roman" w:hAnsi="Times New Roman" w:cs="Times New Roman"/>
          <w:bCs/>
          <w:color w:val="000000" w:themeColor="text1"/>
          <w:sz w:val="28"/>
          <w:szCs w:val="28"/>
          <w:lang w:eastAsia="ru-RU"/>
        </w:rPr>
      </w:pPr>
    </w:p>
    <w:p w:rsidR="00DC37A6" w:rsidRPr="00E40F0C" w:rsidRDefault="00DC37A6" w:rsidP="00DC37A6">
      <w:pPr>
        <w:suppressAutoHyphens/>
        <w:spacing w:after="0" w:line="240" w:lineRule="auto"/>
        <w:jc w:val="center"/>
        <w:rPr>
          <w:rFonts w:ascii="Times New Roman" w:eastAsia="Times New Roman" w:hAnsi="Times New Roman" w:cs="Times New Roman"/>
          <w:bCs/>
          <w:color w:val="000000" w:themeColor="text1"/>
          <w:spacing w:val="-4"/>
          <w:sz w:val="28"/>
          <w:szCs w:val="28"/>
          <w:lang w:eastAsia="ru-RU"/>
        </w:rPr>
      </w:pPr>
      <w:r w:rsidRPr="00E40F0C">
        <w:rPr>
          <w:rFonts w:ascii="Times New Roman" w:eastAsia="Times New Roman" w:hAnsi="Times New Roman" w:cs="Times New Roman"/>
          <w:bCs/>
          <w:color w:val="000000" w:themeColor="text1"/>
          <w:sz w:val="28"/>
          <w:szCs w:val="28"/>
          <w:lang w:eastAsia="ru-RU"/>
        </w:rPr>
        <w:t>Рисунок</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3.34 </w:t>
      </w:r>
      <w:r w:rsidRPr="00E40F0C">
        <w:rPr>
          <w:rFonts w:ascii="Times New Roman" w:eastAsia="Times New Roman" w:hAnsi="Times New Roman" w:cs="Times New Roman"/>
          <w:bCs/>
          <w:color w:val="000000" w:themeColor="text1"/>
          <w:spacing w:val="-4"/>
          <w:sz w:val="28"/>
          <w:szCs w:val="28"/>
          <w:lang w:eastAsia="ru-RU"/>
        </w:rPr>
        <w:t>«Маячная» шпала для контроля угона пути для анкерных скреплений</w:t>
      </w:r>
    </w:p>
    <w:p w:rsidR="00DC37A6" w:rsidRPr="00E40F0C" w:rsidRDefault="00DC37A6" w:rsidP="00DC37A6">
      <w:pPr>
        <w:spacing w:after="0" w:line="360" w:lineRule="auto"/>
        <w:jc w:val="center"/>
        <w:rPr>
          <w:rFonts w:ascii="Times New Roman" w:eastAsia="Times New Roman" w:hAnsi="Times New Roman" w:cs="Times New Roman"/>
          <w:bCs/>
          <w:color w:val="000000" w:themeColor="text1"/>
          <w:spacing w:val="-4"/>
          <w:sz w:val="28"/>
          <w:szCs w:val="28"/>
          <w:lang w:eastAsia="ru-RU"/>
        </w:rPr>
      </w:pP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pacing w:val="-4"/>
          <w:sz w:val="28"/>
          <w:szCs w:val="28"/>
          <w:lang w:eastAsia="ru-RU"/>
        </w:rPr>
      </w:pPr>
      <w:r w:rsidRPr="00E40F0C">
        <w:rPr>
          <w:rFonts w:ascii="Times New Roman" w:eastAsia="Times New Roman" w:hAnsi="Times New Roman" w:cs="Times New Roman"/>
          <w:bCs/>
          <w:color w:val="000000" w:themeColor="text1"/>
          <w:sz w:val="28"/>
          <w:szCs w:val="28"/>
          <w:lang w:eastAsia="ru-RU"/>
        </w:rPr>
        <w:t>В качестве «маячной» шпалы выбирается</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шпала, расположенная против пикетного столбика. Верх концов «маячных» шпал с наружных сторон </w:t>
      </w:r>
      <w:r w:rsidRPr="00E40F0C">
        <w:rPr>
          <w:rFonts w:ascii="Times New Roman" w:eastAsia="Times New Roman" w:hAnsi="Times New Roman" w:cs="Times New Roman"/>
          <w:bCs/>
          <w:color w:val="000000" w:themeColor="text1"/>
          <w:sz w:val="28"/>
          <w:szCs w:val="28"/>
          <w:lang w:eastAsia="ru-RU"/>
        </w:rPr>
        <w:br/>
        <w:t>рельса за пределами с креплений окрашивается яркой краской.</w:t>
      </w:r>
      <w:r w:rsidRPr="00E40F0C">
        <w:rPr>
          <w:rFonts w:ascii="Times New Roman" w:eastAsia="Times New Roman" w:hAnsi="Times New Roman" w:cs="Times New Roman"/>
          <w:bCs/>
          <w:color w:val="000000" w:themeColor="text1"/>
          <w:sz w:val="28"/>
          <w:szCs w:val="28"/>
          <w:lang w:eastAsia="ru-RU"/>
        </w:rPr>
        <w:br w:type="textWrapping" w:clear="all"/>
        <w:t xml:space="preserve">«Маячная» шпала всегда должна быть хорошо подбита. При скреплениях </w:t>
      </w:r>
      <w:r w:rsidR="00004C8A"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КБ-65 закладные болты на ней затянуты, а типовые</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клеммы заменены клеммами с уменьшенной высотой</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ножек. При</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скреплениях АРС-4 типовой подклеммник должен быть заменен на подклеммник для «маячных» шпал, рисунок 3.35, а монорегулятор</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установлен в</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3-ю позицию. </w:t>
      </w:r>
      <w:r w:rsidRPr="00E40F0C">
        <w:rPr>
          <w:rFonts w:ascii="Times New Roman" w:eastAsia="Times New Roman" w:hAnsi="Times New Roman" w:cs="Times New Roman"/>
          <w:bCs/>
          <w:color w:val="000000" w:themeColor="text1"/>
          <w:spacing w:val="-4"/>
          <w:sz w:val="28"/>
          <w:szCs w:val="28"/>
          <w:lang w:eastAsia="ru-RU"/>
        </w:rPr>
        <w:t>При скреплениях ЖБР-65, ЖБР-65Ш, ЖБР-65ПШМ и ЖБР-65ПШ клеммы на «маячных» шпалах переворачиваются усами вверх и</w:t>
      </w:r>
      <w:r w:rsidR="00233B27" w:rsidRPr="00E40F0C">
        <w:rPr>
          <w:rFonts w:ascii="Times New Roman" w:eastAsia="Times New Roman" w:hAnsi="Times New Roman" w:cs="Times New Roman"/>
          <w:bCs/>
          <w:color w:val="000000" w:themeColor="text1"/>
          <w:spacing w:val="-4"/>
          <w:sz w:val="28"/>
          <w:szCs w:val="28"/>
          <w:lang w:eastAsia="ru-RU"/>
        </w:rPr>
        <w:t xml:space="preserve"> </w:t>
      </w:r>
      <w:r w:rsidRPr="00E40F0C">
        <w:rPr>
          <w:rFonts w:ascii="Times New Roman" w:eastAsia="Times New Roman" w:hAnsi="Times New Roman" w:cs="Times New Roman"/>
          <w:bCs/>
          <w:color w:val="000000" w:themeColor="text1"/>
          <w:spacing w:val="-4"/>
          <w:sz w:val="28"/>
          <w:szCs w:val="28"/>
          <w:lang w:eastAsia="ru-RU"/>
        </w:rPr>
        <w:t xml:space="preserve">закрепляются, а при скреплениях </w:t>
      </w:r>
      <w:r w:rsidRPr="00E40F0C">
        <w:rPr>
          <w:rFonts w:ascii="Times New Roman" w:eastAsia="Times New Roman" w:hAnsi="Times New Roman" w:cs="Times New Roman"/>
          <w:bCs/>
          <w:color w:val="000000" w:themeColor="text1"/>
          <w:spacing w:val="-4"/>
          <w:sz w:val="28"/>
          <w:szCs w:val="28"/>
          <w:lang w:val="en-US" w:eastAsia="ru-RU"/>
        </w:rPr>
        <w:t>W</w:t>
      </w:r>
      <w:r w:rsidRPr="00E40F0C">
        <w:rPr>
          <w:rFonts w:ascii="Times New Roman" w:eastAsia="Times New Roman" w:hAnsi="Times New Roman" w:cs="Times New Roman"/>
          <w:bCs/>
          <w:color w:val="000000" w:themeColor="text1"/>
          <w:spacing w:val="-4"/>
          <w:sz w:val="28"/>
          <w:szCs w:val="28"/>
          <w:lang w:eastAsia="ru-RU"/>
        </w:rPr>
        <w:t xml:space="preserve">-30 и </w:t>
      </w:r>
      <w:r w:rsidRPr="00E40F0C">
        <w:rPr>
          <w:rFonts w:ascii="Times New Roman" w:eastAsia="Times New Roman" w:hAnsi="Times New Roman" w:cs="Times New Roman"/>
          <w:bCs/>
          <w:color w:val="000000" w:themeColor="text1"/>
          <w:sz w:val="28"/>
          <w:szCs w:val="28"/>
          <w:lang w:val="en-US" w:eastAsia="ru-RU"/>
        </w:rPr>
        <w:t>Pandrol</w:t>
      </w:r>
      <w:r w:rsidRPr="00E40F0C">
        <w:rPr>
          <w:rFonts w:ascii="Times New Roman" w:eastAsia="Times New Roman" w:hAnsi="Times New Roman" w:cs="Times New Roman"/>
          <w:bCs/>
          <w:color w:val="000000" w:themeColor="text1"/>
          <w:sz w:val="28"/>
          <w:szCs w:val="28"/>
          <w:lang w:eastAsia="ru-RU"/>
        </w:rPr>
        <w:t>-350</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pacing w:val="-4"/>
          <w:sz w:val="28"/>
          <w:szCs w:val="28"/>
          <w:lang w:eastAsia="ru-RU"/>
        </w:rPr>
        <w:t xml:space="preserve">клеммы устанавливаются в монтажное положение. </w:t>
      </w:r>
    </w:p>
    <w:p w:rsidR="00DC37A6" w:rsidRPr="00E40F0C" w:rsidRDefault="002A35F2" w:rsidP="00DC37A6">
      <w:pPr>
        <w:spacing w:after="0" w:line="360" w:lineRule="auto"/>
        <w:jc w:val="center"/>
        <w:rPr>
          <w:rFonts w:ascii="Times New Roman" w:eastAsia="Times New Roman" w:hAnsi="Times New Roman" w:cs="Times New Roman"/>
          <w:bCs/>
          <w:color w:val="000000" w:themeColor="text1"/>
          <w:sz w:val="28"/>
          <w:szCs w:val="28"/>
          <w:lang w:eastAsia="ru-RU"/>
        </w:rPr>
      </w:pPr>
      <w:r>
        <w:rPr>
          <w:rFonts w:ascii="Times New Roman" w:eastAsia="Times New Roman" w:hAnsi="Times New Roman" w:cs="Times New Roman"/>
          <w:bCs/>
          <w:noProof/>
          <w:color w:val="000000" w:themeColor="text1"/>
          <w:sz w:val="28"/>
          <w:szCs w:val="28"/>
          <w:lang w:eastAsia="ru-RU"/>
        </w:rPr>
        <mc:AlternateContent>
          <mc:Choice Requires="wps">
            <w:drawing>
              <wp:anchor distT="0" distB="0" distL="114300" distR="114300" simplePos="0" relativeHeight="251705856" behindDoc="0" locked="0" layoutInCell="1" allowOverlap="1">
                <wp:simplePos x="0" y="0"/>
                <wp:positionH relativeFrom="column">
                  <wp:posOffset>3657600</wp:posOffset>
                </wp:positionH>
                <wp:positionV relativeFrom="paragraph">
                  <wp:posOffset>2383155</wp:posOffset>
                </wp:positionV>
                <wp:extent cx="2120900" cy="490220"/>
                <wp:effectExtent l="0" t="0" r="0" b="5080"/>
                <wp:wrapNone/>
                <wp:docPr id="385"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0900" cy="490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26" style="position:absolute;margin-left:4in;margin-top:187.65pt;width:167pt;height:38.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" stroked="f"/>
            </w:pict>
          </mc:Fallback>
        </mc:AlternateContent>
      </w:r>
      <w:r w:rsidR="00DC37A6" w:rsidRPr="00E40F0C">
        <w:rPr>
          <w:rFonts w:ascii="Times New Roman" w:eastAsia="Times New Roman" w:hAnsi="Times New Roman" w:cs="Times New Roman"/>
          <w:bCs/>
          <w:noProof/>
          <w:color w:val="000000" w:themeColor="text1"/>
          <w:sz w:val="28"/>
          <w:szCs w:val="28"/>
          <w:lang w:eastAsia="ru-RU"/>
        </w:rPr>
        <w:drawing>
          <wp:inline distT="0" distB="0" distL="0" distR="0">
            <wp:extent cx="6113780" cy="4455160"/>
            <wp:effectExtent l="19050" t="0" r="1270" b="0"/>
            <wp:docPr id="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cstate="print"/>
                    <a:srcRect/>
                    <a:stretch>
                      <a:fillRect/>
                    </a:stretch>
                  </pic:blipFill>
                  <pic:spPr bwMode="auto">
                    <a:xfrm>
                      <a:off x="0" y="0"/>
                      <a:ext cx="6113780" cy="4455160"/>
                    </a:xfrm>
                    <a:prstGeom prst="rect">
                      <a:avLst/>
                    </a:prstGeom>
                    <a:noFill/>
                    <a:ln w="9525">
                      <a:noFill/>
                      <a:miter lim="800000"/>
                      <a:headEnd/>
                      <a:tailEnd/>
                    </a:ln>
                  </pic:spPr>
                </pic:pic>
              </a:graphicData>
            </a:graphic>
          </wp:inline>
        </w:drawing>
      </w:r>
    </w:p>
    <w:p w:rsidR="00DC37A6" w:rsidRPr="00E40F0C" w:rsidRDefault="00DC37A6" w:rsidP="00DC37A6">
      <w:pPr>
        <w:spacing w:after="0" w:line="360" w:lineRule="auto"/>
        <w:ind w:firstLine="720"/>
        <w:jc w:val="center"/>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Рисунок 3.35 Подклеммник АРС-4 маячный</w:t>
      </w:r>
      <w:r w:rsidR="00D66105" w:rsidRPr="00E40F0C">
        <w:rPr>
          <w:rFonts w:ascii="Times New Roman" w:eastAsia="Times New Roman" w:hAnsi="Times New Roman" w:cs="Times New Roman"/>
          <w:bCs/>
          <w:color w:val="000000" w:themeColor="text1"/>
          <w:sz w:val="28"/>
          <w:szCs w:val="28"/>
          <w:lang w:eastAsia="ru-RU"/>
        </w:rPr>
        <w:t xml:space="preserve"> (мм)</w:t>
      </w:r>
    </w:p>
    <w:p w:rsidR="00DC37A6" w:rsidRPr="00E40F0C" w:rsidRDefault="00DC37A6" w:rsidP="00DC37A6">
      <w:pPr>
        <w:spacing w:after="0" w:line="360" w:lineRule="auto"/>
        <w:ind w:firstLine="720"/>
        <w:jc w:val="center"/>
        <w:rPr>
          <w:rFonts w:ascii="Times New Roman" w:eastAsia="Times New Roman" w:hAnsi="Times New Roman" w:cs="Times New Roman"/>
          <w:bCs/>
          <w:color w:val="000000" w:themeColor="text1"/>
          <w:sz w:val="28"/>
          <w:szCs w:val="28"/>
          <w:lang w:eastAsia="ru-RU"/>
        </w:rPr>
      </w:pP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Независимо от конструкции скреплений резиновые или резинокордовые подрельсовые прокладки на «маячных» шпалах</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заменяются полиэтиленовыми</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или другими с низким коэффициентом трения. </w:t>
      </w:r>
    </w:p>
    <w:p w:rsidR="00DC37A6" w:rsidRPr="00E40F0C" w:rsidRDefault="00DC37A6" w:rsidP="00DC37A6">
      <w:pPr>
        <w:suppressAutoHyphen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Контроль за продольными перемещениями плети относительно «маячных» шпал на путях 1, 2 классов линий специализации «В», «С», «О» и «Т» выполняется ежемесячно, на путях 3-4 классов специализации «П» и «Г» </w:t>
      </w:r>
      <w:r w:rsidR="00004C8A"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ежеквартально, а на путях 5 класса</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специализации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«М» - один раз в год при весенних осмотрах пути и должен быть дополнен контролем по поперечным створам, закрепленным постоянными реперами, в качестве которых могут быть использованы</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опоры контактной сети, искусственные сооружения, специально установленные столбики и другие неподвижные сооружения около пути. Створ образуется леской, натягиваемой между двумя расположенными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друг против друга реперами (на одной оси, перпендикулярной продольной оси пути).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Начальное положение плети относительно лески фиксируется риской по краске, нанесенной на нерабочей верхней части головки рельса, предварительно очищенной от грязи. Положение лески на реперах фиксируется риской, наносимой по несмываемой краске, которой должна быть окрашена площадка на репере, к которой прикладывается леска диаметром 0,2÷0,5 мм. Расстояние между леской и головкой рельса не должно превышать 3 см. При расстояниях между леской и рельсовой плетью более 3÷5 см целесообразно использовать в процессе промеров металлические или деревянные уголки.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Для каждой плети створы должны иметь нумерацию, которая наносится</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по ходу километров, номер створа указывается на шейке рельса с наружной стороны.</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Створы</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оборудуются в местах близких к</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«маячным» шпалам (±10 м). </w:t>
      </w:r>
    </w:p>
    <w:p w:rsidR="00DC37A6" w:rsidRPr="00E40F0C" w:rsidRDefault="00DC37A6" w:rsidP="00DC37A6">
      <w:pPr>
        <w:suppressAutoHyphens/>
        <w:spacing w:after="0" w:line="360" w:lineRule="auto"/>
        <w:ind w:firstLine="720"/>
        <w:jc w:val="both"/>
        <w:rPr>
          <w:rFonts w:ascii="Times New Roman" w:eastAsia="Times New Roman" w:hAnsi="Times New Roman" w:cs="Times New Roman"/>
          <w:color w:val="000000" w:themeColor="text1"/>
          <w:spacing w:val="-2"/>
          <w:sz w:val="28"/>
          <w:szCs w:val="28"/>
          <w:lang w:eastAsia="ru-RU"/>
        </w:rPr>
      </w:pPr>
      <w:r w:rsidRPr="00E40F0C">
        <w:rPr>
          <w:rFonts w:ascii="Times New Roman" w:eastAsia="Times New Roman" w:hAnsi="Times New Roman" w:cs="Times New Roman"/>
          <w:color w:val="000000" w:themeColor="text1"/>
          <w:spacing w:val="-2"/>
          <w:sz w:val="28"/>
          <w:szCs w:val="28"/>
          <w:lang w:eastAsia="ru-RU"/>
        </w:rPr>
        <w:t>Короткие плети (800 м и менее) оборудуются тремя створами, в том числе на концах</w:t>
      </w:r>
      <w:r w:rsidR="00233B27" w:rsidRPr="00E40F0C">
        <w:rPr>
          <w:rFonts w:ascii="Times New Roman" w:eastAsia="Times New Roman" w:hAnsi="Times New Roman" w:cs="Times New Roman"/>
          <w:color w:val="000000" w:themeColor="text1"/>
          <w:spacing w:val="-2"/>
          <w:sz w:val="28"/>
          <w:szCs w:val="28"/>
          <w:lang w:eastAsia="ru-RU"/>
        </w:rPr>
        <w:t xml:space="preserve"> </w:t>
      </w:r>
      <w:r w:rsidRPr="00E40F0C">
        <w:rPr>
          <w:rFonts w:ascii="Times New Roman" w:eastAsia="Times New Roman" w:hAnsi="Times New Roman" w:cs="Times New Roman"/>
          <w:color w:val="000000" w:themeColor="text1"/>
          <w:spacing w:val="-2"/>
          <w:sz w:val="28"/>
          <w:szCs w:val="28"/>
          <w:lang w:eastAsia="ru-RU"/>
        </w:rPr>
        <w:t>(не ближе 60 м от концов) и в средней части плети. Длинные плети</w:t>
      </w:r>
      <w:r w:rsidR="00233B27" w:rsidRPr="00E40F0C">
        <w:rPr>
          <w:rFonts w:ascii="Times New Roman" w:eastAsia="Times New Roman" w:hAnsi="Times New Roman" w:cs="Times New Roman"/>
          <w:color w:val="000000" w:themeColor="text1"/>
          <w:spacing w:val="-2"/>
          <w:sz w:val="28"/>
          <w:szCs w:val="28"/>
          <w:lang w:eastAsia="ru-RU"/>
        </w:rPr>
        <w:t xml:space="preserve"> </w:t>
      </w:r>
      <w:r w:rsidRPr="00E40F0C">
        <w:rPr>
          <w:rFonts w:ascii="Times New Roman" w:eastAsia="Times New Roman" w:hAnsi="Times New Roman" w:cs="Times New Roman"/>
          <w:color w:val="000000" w:themeColor="text1"/>
          <w:spacing w:val="-2"/>
          <w:sz w:val="28"/>
          <w:szCs w:val="28"/>
          <w:lang w:eastAsia="ru-RU"/>
        </w:rPr>
        <w:t>оборудуются створами на их концевых участках и</w:t>
      </w:r>
      <w:r w:rsidR="00233B27" w:rsidRPr="00E40F0C">
        <w:rPr>
          <w:rFonts w:ascii="Times New Roman" w:eastAsia="Times New Roman" w:hAnsi="Times New Roman" w:cs="Times New Roman"/>
          <w:color w:val="000000" w:themeColor="text1"/>
          <w:spacing w:val="-2"/>
          <w:sz w:val="28"/>
          <w:szCs w:val="28"/>
          <w:lang w:eastAsia="ru-RU"/>
        </w:rPr>
        <w:t xml:space="preserve"> </w:t>
      </w:r>
      <w:r w:rsidRPr="00E40F0C">
        <w:rPr>
          <w:rFonts w:ascii="Times New Roman" w:eastAsia="Times New Roman" w:hAnsi="Times New Roman" w:cs="Times New Roman"/>
          <w:color w:val="000000" w:themeColor="text1"/>
          <w:spacing w:val="-2"/>
          <w:sz w:val="28"/>
          <w:szCs w:val="28"/>
          <w:lang w:eastAsia="ru-RU"/>
        </w:rPr>
        <w:t xml:space="preserve">далее через каждые 400 м. На спусках и подъемах с уклонами более 10‰, перед кривыми и в кривых радиусами 650 м и менее, на участках рекуперативного торможения, проверки тормозной системы поезда, створы устанавливаются через 200 м. </w:t>
      </w:r>
      <w:r w:rsidRPr="00E40F0C">
        <w:rPr>
          <w:rFonts w:ascii="Times New Roman" w:eastAsia="Times New Roman" w:hAnsi="Times New Roman" w:cs="Times New Roman"/>
          <w:color w:val="000000" w:themeColor="text1"/>
          <w:sz w:val="28"/>
          <w:szCs w:val="28"/>
          <w:lang w:eastAsia="ru-RU"/>
        </w:rPr>
        <w:t>Контроль за продольным перемещением плети относительно поперечных створов производится начальником участка или дорожным</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мастером при весенних генеральных осмотрах пути и при выполнении путевых работ с применением путевых машин.</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3.10.8. Контроль за продольными перемещениями плети относительно «маячных» шпал должен быть дополнен контролем по поперечным створам, закрепленным постоянными реперами, в качестве которых могут быть использованы</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опоры контактной сети, искусственные сооружения, специально врытые в грунт столбики, отрезки рельсов и др. неподвижные сооружения около пути. Створ образуется леской, натягиваемой между двумя расположенными</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друг против друга реперами (на одной оси, перпендикулярной продольной оси пути). Начальное положение плети относительно лески фиксируется риской по краске, нанесенной на нерабочей верхней части головки рельса, предварительно очищенной от грязи. Положение лески на реперах фиксируется риской, наносимой по несмываемой краске, которой должна быть окрашена площадка на репере, к которой прикладывается леска диаметром 0,2÷0,5 мм. Расстояние между леской и головкой рельса не должно превышать 3 см. Створы</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оборудуются в местах близких к</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«маячным» шпалам (±10 м).</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pacing w:val="-2"/>
          <w:sz w:val="28"/>
          <w:szCs w:val="28"/>
          <w:lang w:eastAsia="ru-RU"/>
        </w:rPr>
      </w:pPr>
      <w:r w:rsidRPr="00E40F0C">
        <w:rPr>
          <w:rFonts w:ascii="Times New Roman" w:eastAsia="Times New Roman" w:hAnsi="Times New Roman" w:cs="Times New Roman"/>
          <w:bCs/>
          <w:color w:val="000000" w:themeColor="text1"/>
          <w:spacing w:val="-2"/>
          <w:sz w:val="28"/>
          <w:szCs w:val="28"/>
          <w:lang w:eastAsia="ru-RU"/>
        </w:rPr>
        <w:t>Короткие плети (800 м и менее) оборудуются тремя створами, в том числе на концах плети и в средней части плети. На длинных плетях створы обустраиваются на их концевых участках в соответствии с вышеуказанным требованием, а далее через каждые 400÷500 м. На спусках и на затяжных подъемах с уклонами более 10‰, перед кривыми и в кривых радиусами 600 м и менее створы устанавливаются через</w:t>
      </w:r>
      <w:r w:rsidR="00233B27" w:rsidRPr="00E40F0C">
        <w:rPr>
          <w:rFonts w:ascii="Times New Roman" w:eastAsia="Times New Roman" w:hAnsi="Times New Roman" w:cs="Times New Roman"/>
          <w:bCs/>
          <w:color w:val="000000" w:themeColor="text1"/>
          <w:spacing w:val="-2"/>
          <w:sz w:val="28"/>
          <w:szCs w:val="28"/>
          <w:lang w:eastAsia="ru-RU"/>
        </w:rPr>
        <w:t xml:space="preserve"> </w:t>
      </w:r>
      <w:r w:rsidRPr="00E40F0C">
        <w:rPr>
          <w:rFonts w:ascii="Times New Roman" w:eastAsia="Times New Roman" w:hAnsi="Times New Roman" w:cs="Times New Roman"/>
          <w:bCs/>
          <w:color w:val="000000" w:themeColor="text1"/>
          <w:spacing w:val="-2"/>
          <w:sz w:val="28"/>
          <w:szCs w:val="28"/>
          <w:lang w:eastAsia="ru-RU"/>
        </w:rPr>
        <w:t>200 м.</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pacing w:val="-4"/>
          <w:sz w:val="28"/>
          <w:szCs w:val="28"/>
          <w:lang w:eastAsia="ru-RU"/>
        </w:rPr>
      </w:pPr>
      <w:r w:rsidRPr="00E40F0C">
        <w:rPr>
          <w:rFonts w:ascii="Times New Roman" w:eastAsia="Times New Roman" w:hAnsi="Times New Roman" w:cs="Times New Roman"/>
          <w:bCs/>
          <w:color w:val="000000" w:themeColor="text1"/>
          <w:spacing w:val="-4"/>
          <w:sz w:val="28"/>
          <w:szCs w:val="28"/>
          <w:lang w:eastAsia="ru-RU"/>
        </w:rPr>
        <w:t>3.10.9. Особой заботой руководителей дистанции пути, а также дорожного мастера и</w:t>
      </w:r>
      <w:r w:rsidR="00233B27" w:rsidRPr="00E40F0C">
        <w:rPr>
          <w:rFonts w:ascii="Times New Roman" w:eastAsia="Times New Roman" w:hAnsi="Times New Roman" w:cs="Times New Roman"/>
          <w:bCs/>
          <w:color w:val="000000" w:themeColor="text1"/>
          <w:spacing w:val="-4"/>
          <w:sz w:val="28"/>
          <w:szCs w:val="28"/>
          <w:lang w:eastAsia="ru-RU"/>
        </w:rPr>
        <w:t xml:space="preserve"> </w:t>
      </w:r>
      <w:r w:rsidRPr="00E40F0C">
        <w:rPr>
          <w:rFonts w:ascii="Times New Roman" w:eastAsia="Times New Roman" w:hAnsi="Times New Roman" w:cs="Times New Roman"/>
          <w:bCs/>
          <w:color w:val="000000" w:themeColor="text1"/>
          <w:spacing w:val="-4"/>
          <w:sz w:val="28"/>
          <w:szCs w:val="28"/>
          <w:lang w:eastAsia="ru-RU"/>
        </w:rPr>
        <w:t>бригадира пути</w:t>
      </w:r>
      <w:r w:rsidR="00233B27" w:rsidRPr="00E40F0C">
        <w:rPr>
          <w:rFonts w:ascii="Times New Roman" w:eastAsia="Times New Roman" w:hAnsi="Times New Roman" w:cs="Times New Roman"/>
          <w:bCs/>
          <w:color w:val="000000" w:themeColor="text1"/>
          <w:spacing w:val="-4"/>
          <w:sz w:val="28"/>
          <w:szCs w:val="28"/>
          <w:lang w:eastAsia="ru-RU"/>
        </w:rPr>
        <w:t xml:space="preserve"> </w:t>
      </w:r>
      <w:r w:rsidRPr="00E40F0C">
        <w:rPr>
          <w:rFonts w:ascii="Times New Roman" w:eastAsia="Times New Roman" w:hAnsi="Times New Roman" w:cs="Times New Roman"/>
          <w:bCs/>
          <w:color w:val="000000" w:themeColor="text1"/>
          <w:spacing w:val="-4"/>
          <w:sz w:val="28"/>
          <w:szCs w:val="28"/>
          <w:lang w:eastAsia="ru-RU"/>
        </w:rPr>
        <w:t>должно быть обеспечение достоверности контроля за подвижками плетей.</w:t>
      </w:r>
      <w:r w:rsidR="00233B27" w:rsidRPr="00E40F0C">
        <w:rPr>
          <w:rFonts w:ascii="Times New Roman" w:eastAsia="Times New Roman" w:hAnsi="Times New Roman" w:cs="Times New Roman"/>
          <w:bCs/>
          <w:color w:val="000000" w:themeColor="text1"/>
          <w:spacing w:val="-4"/>
          <w:sz w:val="28"/>
          <w:szCs w:val="28"/>
          <w:lang w:eastAsia="ru-RU"/>
        </w:rPr>
        <w:t xml:space="preserve"> </w:t>
      </w:r>
      <w:r w:rsidRPr="00E40F0C">
        <w:rPr>
          <w:rFonts w:ascii="Times New Roman" w:eastAsia="Times New Roman" w:hAnsi="Times New Roman" w:cs="Times New Roman"/>
          <w:bCs/>
          <w:color w:val="000000" w:themeColor="text1"/>
          <w:spacing w:val="-4"/>
          <w:sz w:val="28"/>
          <w:szCs w:val="28"/>
          <w:lang w:eastAsia="ru-RU"/>
        </w:rPr>
        <w:t>Для этого, до производства работ, при которых может произойти смещение «маячной»</w:t>
      </w:r>
      <w:r w:rsidR="00233B27" w:rsidRPr="00E40F0C">
        <w:rPr>
          <w:rFonts w:ascii="Times New Roman" w:eastAsia="Times New Roman" w:hAnsi="Times New Roman" w:cs="Times New Roman"/>
          <w:bCs/>
          <w:color w:val="000000" w:themeColor="text1"/>
          <w:spacing w:val="-4"/>
          <w:sz w:val="28"/>
          <w:szCs w:val="28"/>
          <w:lang w:eastAsia="ru-RU"/>
        </w:rPr>
        <w:t xml:space="preserve"> </w:t>
      </w:r>
      <w:r w:rsidRPr="00E40F0C">
        <w:rPr>
          <w:rFonts w:ascii="Times New Roman" w:eastAsia="Times New Roman" w:hAnsi="Times New Roman" w:cs="Times New Roman"/>
          <w:bCs/>
          <w:color w:val="000000" w:themeColor="text1"/>
          <w:spacing w:val="-4"/>
          <w:sz w:val="28"/>
          <w:szCs w:val="28"/>
          <w:lang w:eastAsia="ru-RU"/>
        </w:rPr>
        <w:t>шпалы, необходимо заменить полиэтиленовые прокладки на типовые и на участках со скреплениями: КБ-65 заменить</w:t>
      </w:r>
      <w:r w:rsidR="00233B27" w:rsidRPr="00E40F0C">
        <w:rPr>
          <w:rFonts w:ascii="Times New Roman" w:eastAsia="Times New Roman" w:hAnsi="Times New Roman" w:cs="Times New Roman"/>
          <w:bCs/>
          <w:color w:val="000000" w:themeColor="text1"/>
          <w:spacing w:val="-4"/>
          <w:sz w:val="28"/>
          <w:szCs w:val="28"/>
          <w:lang w:eastAsia="ru-RU"/>
        </w:rPr>
        <w:t xml:space="preserve"> </w:t>
      </w:r>
      <w:r w:rsidRPr="00E40F0C">
        <w:rPr>
          <w:rFonts w:ascii="Times New Roman" w:eastAsia="Times New Roman" w:hAnsi="Times New Roman" w:cs="Times New Roman"/>
          <w:bCs/>
          <w:color w:val="000000" w:themeColor="text1"/>
          <w:spacing w:val="-4"/>
          <w:sz w:val="28"/>
          <w:szCs w:val="28"/>
          <w:lang w:eastAsia="ru-RU"/>
        </w:rPr>
        <w:t>укороченные клеммы на типовые, АРС-4 заменить подклеммники, ЖБР-65,</w:t>
      </w:r>
      <w:r w:rsidR="00233B27" w:rsidRPr="00E40F0C">
        <w:rPr>
          <w:rFonts w:ascii="Times New Roman" w:eastAsia="Times New Roman" w:hAnsi="Times New Roman" w:cs="Times New Roman"/>
          <w:bCs/>
          <w:color w:val="000000" w:themeColor="text1"/>
          <w:spacing w:val="-4"/>
          <w:sz w:val="28"/>
          <w:szCs w:val="28"/>
          <w:lang w:eastAsia="ru-RU"/>
        </w:rPr>
        <w:t xml:space="preserve"> </w:t>
      </w:r>
      <w:r w:rsidR="00920430" w:rsidRPr="00E40F0C">
        <w:rPr>
          <w:rFonts w:ascii="Times New Roman" w:eastAsia="Times New Roman" w:hAnsi="Times New Roman" w:cs="Times New Roman"/>
          <w:bCs/>
          <w:color w:val="000000" w:themeColor="text1"/>
          <w:spacing w:val="-4"/>
          <w:sz w:val="28"/>
          <w:szCs w:val="28"/>
          <w:lang w:eastAsia="ru-RU"/>
        </w:rPr>
        <w:t xml:space="preserve">   </w:t>
      </w:r>
      <w:r w:rsidRPr="00E40F0C">
        <w:rPr>
          <w:rFonts w:ascii="Times New Roman" w:eastAsia="Times New Roman" w:hAnsi="Times New Roman" w:cs="Times New Roman"/>
          <w:bCs/>
          <w:color w:val="000000" w:themeColor="text1"/>
          <w:spacing w:val="-4"/>
          <w:sz w:val="28"/>
          <w:szCs w:val="28"/>
          <w:lang w:eastAsia="ru-RU"/>
        </w:rPr>
        <w:t>ЖБР-65Ш, ЖБР-65ПШМ, ЖБР-65ПШ перевернуть клеммы,</w:t>
      </w:r>
      <w:r w:rsidR="00233B27" w:rsidRPr="00E40F0C">
        <w:rPr>
          <w:rFonts w:ascii="Times New Roman" w:eastAsia="Times New Roman" w:hAnsi="Times New Roman" w:cs="Times New Roman"/>
          <w:bCs/>
          <w:color w:val="000000" w:themeColor="text1"/>
          <w:spacing w:val="-4"/>
          <w:sz w:val="28"/>
          <w:szCs w:val="28"/>
          <w:lang w:eastAsia="ru-RU"/>
        </w:rPr>
        <w:t xml:space="preserve"> </w:t>
      </w:r>
      <w:r w:rsidRPr="00E40F0C">
        <w:rPr>
          <w:rFonts w:ascii="Times New Roman" w:eastAsia="Times New Roman" w:hAnsi="Times New Roman" w:cs="Times New Roman"/>
          <w:bCs/>
          <w:color w:val="000000" w:themeColor="text1"/>
          <w:spacing w:val="-4"/>
          <w:sz w:val="28"/>
          <w:szCs w:val="28"/>
          <w:lang w:val="en-US" w:eastAsia="ru-RU"/>
        </w:rPr>
        <w:t>W</w:t>
      </w:r>
      <w:r w:rsidRPr="00E40F0C">
        <w:rPr>
          <w:rFonts w:ascii="Times New Roman" w:eastAsia="Times New Roman" w:hAnsi="Times New Roman" w:cs="Times New Roman"/>
          <w:bCs/>
          <w:color w:val="000000" w:themeColor="text1"/>
          <w:spacing w:val="-4"/>
          <w:sz w:val="28"/>
          <w:szCs w:val="28"/>
          <w:lang w:eastAsia="ru-RU"/>
        </w:rPr>
        <w:t xml:space="preserve">-30 и </w:t>
      </w:r>
      <w:r w:rsidRPr="00E40F0C">
        <w:rPr>
          <w:rFonts w:ascii="Times New Roman" w:eastAsia="Times New Roman" w:hAnsi="Times New Roman" w:cs="Times New Roman"/>
          <w:bCs/>
          <w:color w:val="000000" w:themeColor="text1"/>
          <w:sz w:val="28"/>
          <w:szCs w:val="28"/>
          <w:lang w:val="en-US" w:eastAsia="ru-RU"/>
        </w:rPr>
        <w:t>Pandrol</w:t>
      </w:r>
      <w:r w:rsidRPr="00E40F0C">
        <w:rPr>
          <w:rFonts w:ascii="Times New Roman" w:eastAsia="Times New Roman" w:hAnsi="Times New Roman" w:cs="Times New Roman"/>
          <w:bCs/>
          <w:color w:val="000000" w:themeColor="text1"/>
          <w:sz w:val="28"/>
          <w:szCs w:val="28"/>
          <w:lang w:eastAsia="ru-RU"/>
        </w:rPr>
        <w:t>-350</w:t>
      </w:r>
      <w:r w:rsidRPr="00E40F0C">
        <w:rPr>
          <w:rFonts w:ascii="Times New Roman" w:eastAsia="Times New Roman" w:hAnsi="Times New Roman" w:cs="Times New Roman"/>
          <w:bCs/>
          <w:color w:val="000000" w:themeColor="text1"/>
          <w:spacing w:val="-4"/>
          <w:sz w:val="28"/>
          <w:szCs w:val="28"/>
          <w:lang w:eastAsia="ru-RU"/>
        </w:rPr>
        <w:t xml:space="preserve"> клеммы перевести из монтажного в рабочее положение и зафиксировать положение рисок на рельсах относительно «маячных» шпал до и после работ.</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3.10.10. При обнаружении смещений контрольных сечений относительно «маячных» шпал до 5 мм включительно необходимо проверить на участке состояние скреплений, заменить дефектные элементы, смазать резьбу болтовых скреплений, подтянуть гайки болтов, шурупы, а при скреплениях АРС-4 установить монорегулятор на четвертую позицию. В случаях, если смещения плетей наблюдаются на большей половине плети, подтягивание болтов, шурупов производится по всей ее длине.</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При обнаружении смещений контрольных сечений более 5 мм контролер состояния железнодорожного пути (далее – ПК), бригадир или дорожный мастер незамедлительно информирует руководителя дистанции пути по должности не ниже заместителя начальника дистанции пути о месте выявленных смещений и их величине. После получения данных, техническим отделом дистанции пути незамедлительно рассчитывается изменение температуры на каждом 100-метровом участке плети в зависимости от размеров и направления смещений рисок на соседних «маячных» шпалах. Если после обнаружения укорочения плети на 10 мм и более, но не свыше 20 мм (смещение рисок «внутрь» контрольного участка) ожидается повышение температуры рельсов относительно температуры закрепления плетей более чем на 15°С, то на период действия указанных температур до выполнения регулировки напряжений скорость движения поездов ограничивается до </w:t>
      </w:r>
      <w:r w:rsidR="00920430"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40 км/ч. При повышении температуры рельсовых плетей относительно их температуры закрепления менее чем на 15°С скорость движения поездов до выполнения регулировки напряжений ограничивается до 60 км/ч. </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При выявлении, что длина плети между соседними «маячными» шпалами уменьшилась более чем на 10 мм, но не свыше 20 мм, необходимо:</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по данным подвижек плетей определить изменение длины плети на рассматриваемом участке;</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определить фактическую (с учетом изменения длины плети между «маячными» шпалами) температуру закрепления плети на рассматриваемом участке;</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определить допускаемое по устойчивости пути повышение температуры рельсовых плетей относительно их температуры закрепления;</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определить значение t</w:t>
      </w:r>
      <w:r w:rsidRPr="00E40F0C">
        <w:rPr>
          <w:rFonts w:ascii="Times New Roman" w:eastAsia="Times New Roman" w:hAnsi="Times New Roman" w:cs="Times New Roman"/>
          <w:bCs/>
          <w:color w:val="000000" w:themeColor="text1"/>
          <w:sz w:val="28"/>
          <w:szCs w:val="28"/>
          <w:vertAlign w:val="subscript"/>
          <w:lang w:eastAsia="ru-RU"/>
        </w:rPr>
        <w:t>maxmax</w:t>
      </w:r>
      <w:r w:rsidRPr="00E40F0C">
        <w:rPr>
          <w:rFonts w:ascii="Times New Roman" w:eastAsia="Times New Roman" w:hAnsi="Times New Roman" w:cs="Times New Roman"/>
          <w:bCs/>
          <w:color w:val="000000" w:themeColor="text1"/>
          <w:sz w:val="28"/>
          <w:szCs w:val="28"/>
          <w:lang w:eastAsia="ru-RU"/>
        </w:rPr>
        <w:t xml:space="preserve"> для рассматриваемом местности;</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рассчитать расчетную минимальную температуру закрепления плети</w:t>
      </w:r>
      <w:r w:rsidR="00233B27" w:rsidRPr="00E40F0C">
        <w:rPr>
          <w:rFonts w:ascii="Times New Roman" w:eastAsia="Times New Roman" w:hAnsi="Times New Roman" w:cs="Times New Roman"/>
          <w:bCs/>
          <w:color w:val="000000" w:themeColor="text1"/>
          <w:sz w:val="28"/>
          <w:szCs w:val="28"/>
          <w:lang w:eastAsia="ru-RU"/>
        </w:rPr>
        <w:t xml:space="preserve"> </w:t>
      </w:r>
      <w:r w:rsidR="00920430"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(min t</w:t>
      </w:r>
      <w:r w:rsidRPr="00E40F0C">
        <w:rPr>
          <w:rFonts w:ascii="Times New Roman" w:eastAsia="Times New Roman" w:hAnsi="Times New Roman" w:cs="Times New Roman"/>
          <w:bCs/>
          <w:color w:val="000000" w:themeColor="text1"/>
          <w:sz w:val="28"/>
          <w:szCs w:val="28"/>
          <w:vertAlign w:val="subscript"/>
          <w:lang w:eastAsia="ru-RU"/>
        </w:rPr>
        <w:t>з</w:t>
      </w:r>
      <w:r w:rsidRPr="00E40F0C">
        <w:rPr>
          <w:rFonts w:ascii="Times New Roman" w:eastAsia="Times New Roman" w:hAnsi="Times New Roman" w:cs="Times New Roman"/>
          <w:bCs/>
          <w:color w:val="000000" w:themeColor="text1"/>
          <w:sz w:val="28"/>
          <w:szCs w:val="28"/>
          <w:lang w:eastAsia="ru-RU"/>
        </w:rPr>
        <w:t>) и сопоставить ее с полученной фактической температурой закрепления плети (t</w:t>
      </w:r>
      <w:r w:rsidRPr="00E40F0C">
        <w:rPr>
          <w:rFonts w:ascii="Times New Roman" w:eastAsia="Times New Roman" w:hAnsi="Times New Roman" w:cs="Times New Roman"/>
          <w:bCs/>
          <w:color w:val="000000" w:themeColor="text1"/>
          <w:sz w:val="28"/>
          <w:szCs w:val="28"/>
          <w:vertAlign w:val="subscript"/>
          <w:lang w:eastAsia="ru-RU"/>
        </w:rPr>
        <w:t>з.ф</w:t>
      </w:r>
      <w:r w:rsidRPr="00E40F0C">
        <w:rPr>
          <w:rFonts w:ascii="Times New Roman" w:eastAsia="Times New Roman" w:hAnsi="Times New Roman" w:cs="Times New Roman"/>
          <w:bCs/>
          <w:color w:val="000000" w:themeColor="text1"/>
          <w:sz w:val="28"/>
          <w:szCs w:val="28"/>
          <w:lang w:eastAsia="ru-RU"/>
        </w:rPr>
        <w:t xml:space="preserve">). </w:t>
      </w:r>
    </w:p>
    <w:p w:rsidR="00DC37A6" w:rsidRPr="00E40F0C" w:rsidRDefault="00DC37A6" w:rsidP="00DC37A6">
      <w:pPr>
        <w:suppressAutoHyphen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Если </w:t>
      </w:r>
      <w:r w:rsidRPr="00E40F0C">
        <w:rPr>
          <w:rFonts w:ascii="Times New Roman" w:eastAsia="Times New Roman" w:hAnsi="Times New Roman" w:cs="Times New Roman"/>
          <w:color w:val="000000" w:themeColor="text1"/>
          <w:sz w:val="28"/>
          <w:szCs w:val="28"/>
          <w:lang w:val="en-US" w:eastAsia="ru-RU"/>
        </w:rPr>
        <w:t>t</w:t>
      </w:r>
      <w:r w:rsidRPr="00E40F0C">
        <w:rPr>
          <w:rFonts w:ascii="Times New Roman" w:eastAsia="Times New Roman" w:hAnsi="Times New Roman" w:cs="Times New Roman"/>
          <w:color w:val="000000" w:themeColor="text1"/>
          <w:sz w:val="28"/>
          <w:szCs w:val="28"/>
          <w:vertAlign w:val="subscript"/>
          <w:lang w:eastAsia="ru-RU"/>
        </w:rPr>
        <w:t>з.ф</w:t>
      </w:r>
      <w:r w:rsidRPr="00E40F0C">
        <w:rPr>
          <w:rFonts w:ascii="Times New Roman" w:eastAsia="Times New Roman" w:hAnsi="Times New Roman" w:cs="Times New Roman"/>
          <w:color w:val="000000" w:themeColor="text1"/>
          <w:sz w:val="28"/>
          <w:szCs w:val="28"/>
          <w:lang w:eastAsia="ru-RU"/>
        </w:rPr>
        <w:t xml:space="preserve"> ниже нижней границы (</w:t>
      </w:r>
      <w:r w:rsidRPr="00E40F0C">
        <w:rPr>
          <w:rFonts w:ascii="Times New Roman" w:eastAsia="Times New Roman" w:hAnsi="Times New Roman" w:cs="Times New Roman"/>
          <w:color w:val="000000" w:themeColor="text1"/>
          <w:sz w:val="28"/>
          <w:szCs w:val="28"/>
          <w:lang w:val="en-US" w:eastAsia="ru-RU"/>
        </w:rPr>
        <w:t>min</w:t>
      </w:r>
      <w:r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val="en-US" w:eastAsia="ru-RU"/>
        </w:rPr>
        <w:t>t</w:t>
      </w:r>
      <w:r w:rsidRPr="00E40F0C">
        <w:rPr>
          <w:rFonts w:ascii="Times New Roman" w:eastAsia="Times New Roman" w:hAnsi="Times New Roman" w:cs="Times New Roman"/>
          <w:color w:val="000000" w:themeColor="text1"/>
          <w:sz w:val="28"/>
          <w:szCs w:val="28"/>
          <w:vertAlign w:val="subscript"/>
          <w:lang w:eastAsia="ru-RU"/>
        </w:rPr>
        <w:t>з</w:t>
      </w:r>
      <w:r w:rsidRPr="00E40F0C">
        <w:rPr>
          <w:rFonts w:ascii="Times New Roman" w:eastAsia="Times New Roman" w:hAnsi="Times New Roman" w:cs="Times New Roman"/>
          <w:color w:val="000000" w:themeColor="text1"/>
          <w:sz w:val="28"/>
          <w:szCs w:val="28"/>
          <w:lang w:eastAsia="ru-RU"/>
        </w:rPr>
        <w:t>) расчетного интервала, то плети закрепляются и в декадный срок производятся работы по вводу плетей в</w:t>
      </w:r>
      <w:r w:rsidR="00D66105" w:rsidRPr="00E40F0C">
        <w:rPr>
          <w:rFonts w:ascii="Times New Roman" w:eastAsia="Times New Roman" w:hAnsi="Times New Roman" w:cs="Times New Roman"/>
          <w:color w:val="000000" w:themeColor="text1"/>
          <w:sz w:val="28"/>
          <w:szCs w:val="28"/>
          <w:lang w:eastAsia="ru-RU"/>
        </w:rPr>
        <w:t xml:space="preserve"> оптимальный интервал температу</w:t>
      </w:r>
      <w:r w:rsidRPr="00E40F0C">
        <w:rPr>
          <w:rFonts w:ascii="Times New Roman" w:eastAsia="Times New Roman" w:hAnsi="Times New Roman" w:cs="Times New Roman"/>
          <w:color w:val="000000" w:themeColor="text1"/>
          <w:sz w:val="28"/>
          <w:szCs w:val="28"/>
          <w:lang w:eastAsia="ru-RU"/>
        </w:rPr>
        <w:t>ры закрепления (</w:t>
      </w:r>
      <w:r w:rsidRPr="00E40F0C">
        <w:rPr>
          <w:rFonts w:ascii="Times New Roman" w:eastAsia="Times New Roman" w:hAnsi="Times New Roman" w:cs="Times New Roman"/>
          <w:color w:val="000000" w:themeColor="text1"/>
          <w:sz w:val="28"/>
          <w:szCs w:val="28"/>
          <w:lang w:val="en-US" w:eastAsia="ru-RU"/>
        </w:rPr>
        <w:t>t</w:t>
      </w:r>
      <w:r w:rsidRPr="00E40F0C">
        <w:rPr>
          <w:rFonts w:ascii="Times New Roman" w:eastAsia="Times New Roman" w:hAnsi="Times New Roman" w:cs="Times New Roman"/>
          <w:color w:val="000000" w:themeColor="text1"/>
          <w:sz w:val="28"/>
          <w:szCs w:val="28"/>
          <w:vertAlign w:val="subscript"/>
          <w:lang w:eastAsia="ru-RU"/>
        </w:rPr>
        <w:t>опт</w:t>
      </w:r>
      <w:r w:rsidRPr="00E40F0C">
        <w:rPr>
          <w:rFonts w:ascii="Times New Roman" w:eastAsia="Times New Roman" w:hAnsi="Times New Roman" w:cs="Times New Roman"/>
          <w:color w:val="000000" w:themeColor="text1"/>
          <w:sz w:val="28"/>
          <w:szCs w:val="28"/>
          <w:lang w:eastAsia="ru-RU"/>
        </w:rPr>
        <w:t>±5</w:t>
      </w:r>
      <w:r w:rsidRPr="00E40F0C">
        <w:rPr>
          <w:rFonts w:ascii="Times New Roman" w:eastAsia="Times New Roman" w:hAnsi="Times New Roman" w:cs="Times New Roman"/>
          <w:color w:val="000000" w:themeColor="text1"/>
          <w:sz w:val="28"/>
          <w:szCs w:val="28"/>
          <w:vertAlign w:val="superscript"/>
          <w:lang w:eastAsia="ru-RU"/>
        </w:rPr>
        <w:t>о</w:t>
      </w:r>
      <w:r w:rsidRPr="00E40F0C">
        <w:rPr>
          <w:rFonts w:ascii="Times New Roman" w:eastAsia="Times New Roman" w:hAnsi="Times New Roman" w:cs="Times New Roman"/>
          <w:color w:val="000000" w:themeColor="text1"/>
          <w:sz w:val="28"/>
          <w:szCs w:val="28"/>
          <w:lang w:eastAsia="ru-RU"/>
        </w:rPr>
        <w:t xml:space="preserve">С). До ввода плетей в </w:t>
      </w:r>
      <w:r w:rsidRPr="00E40F0C">
        <w:rPr>
          <w:rFonts w:ascii="Times New Roman" w:eastAsia="Times New Roman" w:hAnsi="Times New Roman" w:cs="Times New Roman"/>
          <w:color w:val="000000" w:themeColor="text1"/>
          <w:sz w:val="28"/>
          <w:szCs w:val="28"/>
          <w:lang w:val="en-US" w:eastAsia="ru-RU"/>
        </w:rPr>
        <w:t>t</w:t>
      </w:r>
      <w:r w:rsidRPr="00E40F0C">
        <w:rPr>
          <w:rFonts w:ascii="Times New Roman" w:eastAsia="Times New Roman" w:hAnsi="Times New Roman" w:cs="Times New Roman"/>
          <w:color w:val="000000" w:themeColor="text1"/>
          <w:sz w:val="28"/>
          <w:szCs w:val="28"/>
          <w:vertAlign w:val="subscript"/>
          <w:lang w:eastAsia="ru-RU"/>
        </w:rPr>
        <w:t>опт</w:t>
      </w:r>
      <w:r w:rsidRPr="00E40F0C">
        <w:rPr>
          <w:rFonts w:ascii="Times New Roman" w:eastAsia="Times New Roman" w:hAnsi="Times New Roman" w:cs="Times New Roman"/>
          <w:color w:val="000000" w:themeColor="text1"/>
          <w:sz w:val="28"/>
          <w:szCs w:val="28"/>
          <w:lang w:eastAsia="ru-RU"/>
        </w:rPr>
        <w:t>±5</w:t>
      </w:r>
      <w:r w:rsidRPr="00E40F0C">
        <w:rPr>
          <w:rFonts w:ascii="Times New Roman" w:eastAsia="Times New Roman" w:hAnsi="Times New Roman" w:cs="Times New Roman"/>
          <w:color w:val="000000" w:themeColor="text1"/>
          <w:sz w:val="28"/>
          <w:szCs w:val="28"/>
          <w:vertAlign w:val="superscript"/>
          <w:lang w:eastAsia="ru-RU"/>
        </w:rPr>
        <w:t>о</w:t>
      </w:r>
      <w:r w:rsidRPr="00E40F0C">
        <w:rPr>
          <w:rFonts w:ascii="Times New Roman" w:eastAsia="Times New Roman" w:hAnsi="Times New Roman" w:cs="Times New Roman"/>
          <w:color w:val="000000" w:themeColor="text1"/>
          <w:sz w:val="28"/>
          <w:szCs w:val="28"/>
          <w:lang w:eastAsia="ru-RU"/>
        </w:rPr>
        <w:t xml:space="preserve">С плети закрепляются, а скорость движения поездов ограничивается до 40 км/ч. </w:t>
      </w:r>
    </w:p>
    <w:p w:rsidR="00DC37A6" w:rsidRPr="00E40F0C" w:rsidRDefault="00DC37A6" w:rsidP="00DC37A6">
      <w:pPr>
        <w:suppressAutoHyphen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Если выявленный участок с </w:t>
      </w:r>
      <w:r w:rsidRPr="00E40F0C">
        <w:rPr>
          <w:rFonts w:ascii="Times New Roman" w:eastAsia="Times New Roman" w:hAnsi="Times New Roman" w:cs="Times New Roman"/>
          <w:color w:val="000000" w:themeColor="text1"/>
          <w:sz w:val="28"/>
          <w:szCs w:val="28"/>
          <w:lang w:val="en-US" w:eastAsia="ru-RU"/>
        </w:rPr>
        <w:t>t</w:t>
      </w:r>
      <w:r w:rsidRPr="00E40F0C">
        <w:rPr>
          <w:rFonts w:ascii="Times New Roman" w:eastAsia="Times New Roman" w:hAnsi="Times New Roman" w:cs="Times New Roman"/>
          <w:color w:val="000000" w:themeColor="text1"/>
          <w:sz w:val="28"/>
          <w:szCs w:val="28"/>
          <w:vertAlign w:val="subscript"/>
          <w:lang w:eastAsia="ru-RU"/>
        </w:rPr>
        <w:t>зф</w:t>
      </w:r>
      <w:r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val="en-US" w:eastAsia="ru-RU"/>
        </w:rPr>
        <w:t>mint</w:t>
      </w:r>
      <w:r w:rsidRPr="00E40F0C">
        <w:rPr>
          <w:rFonts w:ascii="Times New Roman" w:eastAsia="Times New Roman" w:hAnsi="Times New Roman" w:cs="Times New Roman"/>
          <w:color w:val="000000" w:themeColor="text1"/>
          <w:sz w:val="28"/>
          <w:szCs w:val="28"/>
          <w:vertAlign w:val="subscript"/>
          <w:lang w:eastAsia="ru-RU"/>
        </w:rPr>
        <w:t>з</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находится в пределах затяжного спуска или в ближайшие дни ожидается повышение температуры рельсов, в прямых и в кривых радиусами 800 м и более не менее чем на 30÷35</w:t>
      </w:r>
      <w:r w:rsidRPr="00E40F0C">
        <w:rPr>
          <w:rFonts w:ascii="Times New Roman" w:eastAsia="Times New Roman" w:hAnsi="Times New Roman" w:cs="Times New Roman"/>
          <w:color w:val="000000" w:themeColor="text1"/>
          <w:sz w:val="28"/>
          <w:szCs w:val="28"/>
          <w:vertAlign w:val="superscript"/>
          <w:lang w:eastAsia="ru-RU"/>
        </w:rPr>
        <w:t>0</w:t>
      </w:r>
      <w:r w:rsidRPr="00E40F0C">
        <w:rPr>
          <w:rFonts w:ascii="Times New Roman" w:eastAsia="Times New Roman" w:hAnsi="Times New Roman" w:cs="Times New Roman"/>
          <w:color w:val="000000" w:themeColor="text1"/>
          <w:sz w:val="28"/>
          <w:szCs w:val="28"/>
          <w:lang w:eastAsia="ru-RU"/>
        </w:rPr>
        <w:t>С, а в кривых радиусами менее 800 м на 20÷25</w:t>
      </w:r>
      <w:r w:rsidRPr="00E40F0C">
        <w:rPr>
          <w:rFonts w:ascii="Times New Roman" w:eastAsia="Times New Roman" w:hAnsi="Times New Roman" w:cs="Times New Roman"/>
          <w:color w:val="000000" w:themeColor="text1"/>
          <w:sz w:val="28"/>
          <w:szCs w:val="28"/>
          <w:vertAlign w:val="superscript"/>
          <w:lang w:eastAsia="ru-RU"/>
        </w:rPr>
        <w:t>0</w:t>
      </w:r>
      <w:r w:rsidRPr="00E40F0C">
        <w:rPr>
          <w:rFonts w:ascii="Times New Roman" w:eastAsia="Times New Roman" w:hAnsi="Times New Roman" w:cs="Times New Roman"/>
          <w:color w:val="000000" w:themeColor="text1"/>
          <w:sz w:val="28"/>
          <w:szCs w:val="28"/>
          <w:lang w:eastAsia="ru-RU"/>
        </w:rPr>
        <w:t>С, то движение поездов прекращается и сразу же выполняются работы по восстановлению температурного режима работы плетей.</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В суточный срок температура закрепления рельсовой плети, рассчитанная по величине смещения рисок на «маячных» шпалах, вносится в Журнал учета службы и температурного режима рельсовых плетей </w:t>
      </w:r>
      <w:r w:rsidR="00920430"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(оба экземпляра), а также в выписки из журнала бесстыкового пути у ПДБ, ПД, ПЧУ. Температура закрепления плети, рассчитанная по величине смещения рисок на «маячных» шпалах, может быть изменена в Журналах учета службы и температурного режима рельсовых плетей и выписках, а также зафиксирована</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на рельсах плети, только после выполнения работ по разрядке (регулировке) напряжений в плетях бесстыкового пути.</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3.10.11. При планировании работ и принятии необходимых мер по обеспечению безопасности движения поездов в период действия экстремальных температур руководители дистанции</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пути и путевых машинных станций должны знать фактические температуры закрепления плетей на участке производства работ, иметь суточные и длительные прогнозы температуры рельсов. Во время работ должен быть организован непрерывный контроль за температурой рельсовых плетей, осуществляемый с помощью переносных рельсовых термометров. </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Постоянный контроль за температурой рельсов должен вестись также на специальных температурных стендах дистанций пути в местах, определяемых геофизической станцией дороги, а также на стендах дорожных или территориальных метеостанций. </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Перед выполнением путевых работ с применением машин и механизмов должна быть установлена фактическая температура закрепления плетей. При соответствии ее оптимальной температуре ±5</w:t>
      </w:r>
      <w:r w:rsidRPr="00E40F0C">
        <w:rPr>
          <w:rFonts w:ascii="Times New Roman" w:eastAsia="Times New Roman" w:hAnsi="Times New Roman" w:cs="Times New Roman"/>
          <w:bCs/>
          <w:color w:val="000000" w:themeColor="text1"/>
          <w:sz w:val="28"/>
          <w:szCs w:val="28"/>
          <w:vertAlign w:val="superscript"/>
          <w:lang w:eastAsia="ru-RU"/>
        </w:rPr>
        <w:t>0</w:t>
      </w:r>
      <w:r w:rsidRPr="00E40F0C">
        <w:rPr>
          <w:rFonts w:ascii="Times New Roman" w:eastAsia="Times New Roman" w:hAnsi="Times New Roman" w:cs="Times New Roman"/>
          <w:bCs/>
          <w:color w:val="000000" w:themeColor="text1"/>
          <w:sz w:val="28"/>
          <w:szCs w:val="28"/>
          <w:lang w:eastAsia="ru-RU"/>
        </w:rPr>
        <w:t>С должно быть зафиксировано положение плетей относительно «маячных» шпал и створов и, при необходимости, выполнена затяжка болтов, шурупов до нормируемой величины. Если фактическая температура закрепления ниже оптимальной более чем на 5</w:t>
      </w:r>
      <w:r w:rsidRPr="00E40F0C">
        <w:rPr>
          <w:rFonts w:ascii="Times New Roman" w:eastAsia="Times New Roman" w:hAnsi="Times New Roman" w:cs="Times New Roman"/>
          <w:bCs/>
          <w:color w:val="000000" w:themeColor="text1"/>
          <w:sz w:val="28"/>
          <w:szCs w:val="28"/>
          <w:vertAlign w:val="superscript"/>
          <w:lang w:eastAsia="ru-RU"/>
        </w:rPr>
        <w:t>0</w:t>
      </w:r>
      <w:r w:rsidRPr="00E40F0C">
        <w:rPr>
          <w:rFonts w:ascii="Times New Roman" w:eastAsia="Times New Roman" w:hAnsi="Times New Roman" w:cs="Times New Roman"/>
          <w:bCs/>
          <w:color w:val="000000" w:themeColor="text1"/>
          <w:sz w:val="28"/>
          <w:szCs w:val="28"/>
          <w:lang w:eastAsia="ru-RU"/>
        </w:rPr>
        <w:t>С, то перед проведением работ плети должны быть перезакреплены и введены в оптимальную температуру закрепления.</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3.10.12. Летом при наступлении температуры рельсовых плетей, превышающей их температуру закрепления на 15</w:t>
      </w:r>
      <w:r w:rsidRPr="00E40F0C">
        <w:rPr>
          <w:rFonts w:ascii="Times New Roman" w:eastAsia="Times New Roman" w:hAnsi="Times New Roman" w:cs="Times New Roman"/>
          <w:bCs/>
          <w:color w:val="000000" w:themeColor="text1"/>
          <w:sz w:val="28"/>
          <w:szCs w:val="28"/>
          <w:vertAlign w:val="superscript"/>
          <w:lang w:eastAsia="ru-RU"/>
        </w:rPr>
        <w:t>0</w:t>
      </w:r>
      <w:r w:rsidRPr="00E40F0C">
        <w:rPr>
          <w:rFonts w:ascii="Times New Roman" w:eastAsia="Times New Roman" w:hAnsi="Times New Roman" w:cs="Times New Roman"/>
          <w:bCs/>
          <w:color w:val="000000" w:themeColor="text1"/>
          <w:sz w:val="28"/>
          <w:szCs w:val="28"/>
          <w:lang w:eastAsia="ru-RU"/>
        </w:rPr>
        <w:t>С и более, а зимой при понижении температуры на 60</w:t>
      </w:r>
      <w:r w:rsidRPr="00E40F0C">
        <w:rPr>
          <w:rFonts w:ascii="Times New Roman" w:eastAsia="Times New Roman" w:hAnsi="Times New Roman" w:cs="Times New Roman"/>
          <w:bCs/>
          <w:color w:val="000000" w:themeColor="text1"/>
          <w:sz w:val="28"/>
          <w:szCs w:val="28"/>
          <w:vertAlign w:val="superscript"/>
          <w:lang w:eastAsia="ru-RU"/>
        </w:rPr>
        <w:t>0</w:t>
      </w:r>
      <w:r w:rsidRPr="00E40F0C">
        <w:rPr>
          <w:rFonts w:ascii="Times New Roman" w:eastAsia="Times New Roman" w:hAnsi="Times New Roman" w:cs="Times New Roman"/>
          <w:bCs/>
          <w:color w:val="000000" w:themeColor="text1"/>
          <w:sz w:val="28"/>
          <w:szCs w:val="28"/>
          <w:lang w:eastAsia="ru-RU"/>
        </w:rPr>
        <w:t>С и более относительно их температуры закрепления или при температуре воздуха -30</w:t>
      </w:r>
      <w:r w:rsidRPr="00E40F0C">
        <w:rPr>
          <w:rFonts w:ascii="Times New Roman" w:eastAsia="Times New Roman" w:hAnsi="Times New Roman" w:cs="Times New Roman"/>
          <w:bCs/>
          <w:color w:val="000000" w:themeColor="text1"/>
          <w:sz w:val="28"/>
          <w:szCs w:val="28"/>
          <w:vertAlign w:val="superscript"/>
          <w:lang w:eastAsia="ru-RU"/>
        </w:rPr>
        <w:t>0</w:t>
      </w:r>
      <w:r w:rsidRPr="00E40F0C">
        <w:rPr>
          <w:rFonts w:ascii="Times New Roman" w:eastAsia="Times New Roman" w:hAnsi="Times New Roman" w:cs="Times New Roman"/>
          <w:bCs/>
          <w:color w:val="000000" w:themeColor="text1"/>
          <w:sz w:val="28"/>
          <w:szCs w:val="28"/>
          <w:lang w:eastAsia="ru-RU"/>
        </w:rPr>
        <w:t>С и ниже на весь период действия таких температур надзор за бесстыковым путем должен быть усилен. Порядок и сроки</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дополнительных осмотров и проверок бесстыкового пути устанавливает начальник дистанции пути. </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 В жаркие летние дни</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требуется особенно тщательно следить</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за положением пути в плане, состоянием балластной призмы, подвижками плетей. Заметные отклонения пути в плане на длине 8÷15 м, выявленные в период действия высоких температур, превышающих температуру закрепления плети на 15</w:t>
      </w:r>
      <w:r w:rsidRPr="00E40F0C">
        <w:rPr>
          <w:rFonts w:ascii="Times New Roman" w:eastAsia="Times New Roman" w:hAnsi="Times New Roman" w:cs="Times New Roman"/>
          <w:bCs/>
          <w:color w:val="000000" w:themeColor="text1"/>
          <w:sz w:val="28"/>
          <w:szCs w:val="28"/>
          <w:vertAlign w:val="superscript"/>
          <w:lang w:eastAsia="ru-RU"/>
        </w:rPr>
        <w:t>0</w:t>
      </w:r>
      <w:r w:rsidRPr="00E40F0C">
        <w:rPr>
          <w:rFonts w:ascii="Times New Roman" w:eastAsia="Times New Roman" w:hAnsi="Times New Roman" w:cs="Times New Roman"/>
          <w:bCs/>
          <w:color w:val="000000" w:themeColor="text1"/>
          <w:sz w:val="28"/>
          <w:szCs w:val="28"/>
          <w:lang w:eastAsia="ru-RU"/>
        </w:rPr>
        <w:t>С и более, могут служить признаком начала его выброса.</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При обнаружении в период действия высоких температур резких углов, коротких неровностей пути в плане следует срочно оградить</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место неисправности сигналами остановки и немедленно приступить к</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устранению неисправности установленным порядком. </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3.10.13. С наступлением положительных температур рельсов необходимо обеспечить постоянный анализ состояния бесстыкового пути по изменению</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отступлений пути в плане по данным графических диаграмм путеизмерительных вагонов.</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При этом в период действия положительных температур рельсов (май-сентябрь) проверка пути путеизмерительными вагонами должна назначаться преимущественно в дневное время суток. </w:t>
      </w:r>
      <w:r w:rsidR="00920430"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В случаях выявления в период между двумя проходами путеизмерительного вагона увеличенной разности стрел неровностей в плане на 10 мм и более, необходимо принять меры по снятию продольных сил в рельсовых плетях</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и определить фактическую температуру их закрепления на участках, где наблюдается</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интенсивный рост величины отступлений пути в плане. </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3.10.14. При обнаружении в рельсовой плети опасного дефекта должны быть приняты меры по его устранению и восстановлению рельсовой плети для безопасного пропуска поездов.</w:t>
      </w:r>
    </w:p>
    <w:p w:rsidR="008A56BA" w:rsidRPr="00E40F0C" w:rsidRDefault="008A56BA" w:rsidP="008A56BA">
      <w:pPr>
        <w:widowControl w:val="0"/>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На бесстыковом пути при краткосрочном восстановлении минимальное расстояние от стыка до места излома (трещины), должно быть не менее 6 м. </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pacing w:val="-12"/>
          <w:sz w:val="28"/>
          <w:szCs w:val="28"/>
          <w:lang w:eastAsia="ru-RU"/>
        </w:rPr>
      </w:pPr>
      <w:r w:rsidRPr="00E40F0C">
        <w:rPr>
          <w:rFonts w:ascii="Times New Roman" w:eastAsia="Times New Roman" w:hAnsi="Times New Roman" w:cs="Times New Roman"/>
          <w:bCs/>
          <w:color w:val="000000" w:themeColor="text1"/>
          <w:spacing w:val="-12"/>
          <w:sz w:val="28"/>
          <w:szCs w:val="28"/>
          <w:lang w:eastAsia="ru-RU"/>
        </w:rPr>
        <w:t>Восстановление плетей производится в два или три этапа, включающих: краткосрочное, временное и окончательное.</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pacing w:val="-6"/>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3.10.15. </w:t>
      </w:r>
      <w:r w:rsidRPr="00E40F0C">
        <w:rPr>
          <w:rFonts w:ascii="Times New Roman" w:eastAsia="Times New Roman" w:hAnsi="Times New Roman" w:cs="Times New Roman"/>
          <w:bCs/>
          <w:color w:val="000000" w:themeColor="text1"/>
          <w:spacing w:val="-6"/>
          <w:sz w:val="28"/>
          <w:szCs w:val="28"/>
          <w:lang w:eastAsia="ru-RU"/>
        </w:rPr>
        <w:t>При внутренней поперечной трещине в головке (дефект 21.2, 22.2), если границы трещины по дефекту выходят за середину головки рельса (за вертикальную ось симметрии рельса), или указанные дефекты вышли на поверхность рельса, а также при сквозном поперечном изломе рельса по этим же дефектам и образовавшемся зазоре до 40 мм, для пропуска нескольких поездов может проводиться краткосрочное восстановление плети. Для этого в месте повреждения устанавливают шестидырные накладки, сжатые струбцинами типа ПСС-36, рисунок 3.36 или конструкции ПТКБ ЦП, рисунок</w:t>
      </w:r>
      <w:r w:rsidR="00233B27" w:rsidRPr="00E40F0C">
        <w:rPr>
          <w:rFonts w:ascii="Times New Roman" w:eastAsia="Times New Roman" w:hAnsi="Times New Roman" w:cs="Times New Roman"/>
          <w:bCs/>
          <w:color w:val="000000" w:themeColor="text1"/>
          <w:spacing w:val="-6"/>
          <w:sz w:val="28"/>
          <w:szCs w:val="28"/>
          <w:lang w:eastAsia="ru-RU"/>
        </w:rPr>
        <w:t xml:space="preserve"> </w:t>
      </w:r>
      <w:r w:rsidRPr="00E40F0C">
        <w:rPr>
          <w:rFonts w:ascii="Times New Roman" w:eastAsia="Times New Roman" w:hAnsi="Times New Roman" w:cs="Times New Roman"/>
          <w:bCs/>
          <w:color w:val="000000" w:themeColor="text1"/>
          <w:spacing w:val="-6"/>
          <w:sz w:val="28"/>
          <w:szCs w:val="28"/>
          <w:lang w:eastAsia="ru-RU"/>
        </w:rPr>
        <w:t>3.38а),</w:t>
      </w:r>
      <w:r w:rsidR="00233B27" w:rsidRPr="00E40F0C">
        <w:rPr>
          <w:rFonts w:ascii="Times New Roman" w:eastAsia="Times New Roman" w:hAnsi="Times New Roman" w:cs="Times New Roman"/>
          <w:bCs/>
          <w:color w:val="000000" w:themeColor="text1"/>
          <w:spacing w:val="-6"/>
          <w:sz w:val="28"/>
          <w:szCs w:val="28"/>
          <w:lang w:eastAsia="ru-RU"/>
        </w:rPr>
        <w:t xml:space="preserve"> </w:t>
      </w:r>
      <w:r w:rsidRPr="00E40F0C">
        <w:rPr>
          <w:rFonts w:ascii="Times New Roman" w:eastAsia="Times New Roman" w:hAnsi="Times New Roman" w:cs="Times New Roman"/>
          <w:bCs/>
          <w:color w:val="000000" w:themeColor="text1"/>
          <w:spacing w:val="-6"/>
          <w:sz w:val="28"/>
          <w:szCs w:val="28"/>
          <w:lang w:eastAsia="ru-RU"/>
        </w:rPr>
        <w:t xml:space="preserve">по схемам, показанным на </w:t>
      </w:r>
      <w:hyperlink w:anchor="SO0000008" w:tooltip="Рисунок 4.2" w:history="1">
        <w:r w:rsidRPr="00E40F0C">
          <w:rPr>
            <w:rFonts w:ascii="Times New Roman" w:eastAsia="Times New Roman" w:hAnsi="Times New Roman" w:cs="Times New Roman"/>
            <w:bCs/>
            <w:color w:val="000000" w:themeColor="text1"/>
            <w:spacing w:val="-6"/>
            <w:sz w:val="28"/>
            <w:szCs w:val="28"/>
            <w:lang w:eastAsia="ru-RU"/>
          </w:rPr>
          <w:t>рисунке 3.3</w:t>
        </w:r>
      </w:hyperlink>
      <w:r w:rsidRPr="00E40F0C">
        <w:rPr>
          <w:rFonts w:ascii="Times New Roman" w:eastAsia="Times New Roman" w:hAnsi="Times New Roman" w:cs="Times New Roman"/>
          <w:bCs/>
          <w:color w:val="000000" w:themeColor="text1"/>
          <w:spacing w:val="-6"/>
          <w:sz w:val="28"/>
          <w:szCs w:val="28"/>
          <w:lang w:eastAsia="ru-RU"/>
        </w:rPr>
        <w:t>7 и 3.38б, в).</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Струбцины ПСС-36 стягиваются высокопрочными болтами с затяжкой гаек болтов крутящим моментом не менее 900 Н</w:t>
      </w:r>
      <w:r w:rsidRPr="00E40F0C">
        <w:rPr>
          <w:rFonts w:ascii="Times New Roman" w:eastAsia="Times New Roman" w:hAnsi="Times New Roman" w:cs="Times New Roman"/>
          <w:bCs/>
          <w:color w:val="000000" w:themeColor="text1"/>
          <w:sz w:val="28"/>
          <w:szCs w:val="28"/>
          <w:vertAlign w:val="superscript"/>
          <w:lang w:eastAsia="ru-RU"/>
        </w:rPr>
        <w:t>.</w:t>
      </w:r>
      <w:r w:rsidRPr="00E40F0C">
        <w:rPr>
          <w:rFonts w:ascii="Times New Roman" w:eastAsia="Times New Roman" w:hAnsi="Times New Roman" w:cs="Times New Roman"/>
          <w:bCs/>
          <w:color w:val="000000" w:themeColor="text1"/>
          <w:sz w:val="28"/>
          <w:szCs w:val="28"/>
          <w:lang w:eastAsia="ru-RU"/>
        </w:rPr>
        <w:t>м. При затяжке болтов должно производиться обязательное обстукивание накладок молотками. По завершению затяжки гайки болтов струбцин должны быть зафиксированы стопорными скобами. Скорость движения по участку, где произведено краткосрочное восстановление плети с использованием струбцин ПСС-36, при зазоре в месте излома 25 мм и менее, не должна превышать 50 км/ч, а п</w:t>
      </w:r>
      <w:r w:rsidR="00920430" w:rsidRPr="00E40F0C">
        <w:rPr>
          <w:rFonts w:ascii="Times New Roman" w:eastAsia="Times New Roman" w:hAnsi="Times New Roman" w:cs="Times New Roman"/>
          <w:bCs/>
          <w:color w:val="000000" w:themeColor="text1"/>
          <w:sz w:val="28"/>
          <w:szCs w:val="28"/>
          <w:lang w:eastAsia="ru-RU"/>
        </w:rPr>
        <w:t xml:space="preserve">ри зазоре от 25 до 40 мм </w:t>
      </w:r>
      <w:r w:rsidRPr="00E40F0C">
        <w:rPr>
          <w:rFonts w:ascii="Times New Roman" w:eastAsia="Times New Roman" w:hAnsi="Times New Roman" w:cs="Times New Roman"/>
          <w:bCs/>
          <w:color w:val="000000" w:themeColor="text1"/>
          <w:sz w:val="28"/>
          <w:szCs w:val="28"/>
          <w:lang w:eastAsia="ru-RU"/>
        </w:rPr>
        <w:t xml:space="preserve"> – 25 км/ч.</w:t>
      </w:r>
    </w:p>
    <w:p w:rsidR="00DC37A6" w:rsidRPr="00E40F0C" w:rsidRDefault="00AC5427"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На линиях «В» и «С» для поездов типа «Сапсан», «Дезиро», «Аллегро» и др. с осевой нагрузкой не более 18 т/ось при зазоре в месте излома до 25 мм скорость их движения по участку, где произведено краткосрочное восстановление плети с использованием струбцины ПСС-36, не должна превышать 70 км/ч.</w:t>
      </w:r>
      <w:r w:rsidR="00DC37A6" w:rsidRPr="00E40F0C">
        <w:rPr>
          <w:rFonts w:ascii="Times New Roman" w:eastAsia="Times New Roman" w:hAnsi="Times New Roman" w:cs="Times New Roman"/>
          <w:bCs/>
          <w:color w:val="000000" w:themeColor="text1"/>
          <w:sz w:val="28"/>
          <w:szCs w:val="28"/>
          <w:lang w:eastAsia="ru-RU"/>
        </w:rPr>
        <w:t xml:space="preserve"> </w:t>
      </w:r>
    </w:p>
    <w:p w:rsidR="00DC37A6" w:rsidRPr="00E40F0C" w:rsidRDefault="002A35F2" w:rsidP="00DC37A6">
      <w:pPr>
        <w:spacing w:after="0" w:line="360" w:lineRule="auto"/>
        <w:ind w:firstLine="720"/>
        <w:jc w:val="center"/>
        <w:rPr>
          <w:rFonts w:ascii="Times New Roman" w:eastAsia="Times New Roman" w:hAnsi="Times New Roman" w:cs="Times New Roman"/>
          <w:bCs/>
          <w:color w:val="000000" w:themeColor="text1"/>
          <w:sz w:val="28"/>
          <w:szCs w:val="28"/>
          <w:lang w:eastAsia="ru-RU"/>
        </w:rPr>
      </w:pPr>
      <w:r>
        <w:rPr>
          <w:rFonts w:ascii="Times New Roman" w:eastAsia="Times New Roman" w:hAnsi="Times New Roman" w:cs="Times New Roman"/>
          <w:bCs/>
          <w:noProof/>
          <w:color w:val="000000" w:themeColor="text1"/>
          <w:sz w:val="28"/>
          <w:szCs w:val="28"/>
          <w:lang w:eastAsia="ru-RU"/>
        </w:rPr>
        <mc:AlternateContent>
          <mc:Choice Requires="wps">
            <w:drawing>
              <wp:anchor distT="0" distB="0" distL="114300" distR="114300" simplePos="0" relativeHeight="251708928" behindDoc="0" locked="0" layoutInCell="1" allowOverlap="1">
                <wp:simplePos x="0" y="0"/>
                <wp:positionH relativeFrom="column">
                  <wp:posOffset>4232275</wp:posOffset>
                </wp:positionH>
                <wp:positionV relativeFrom="paragraph">
                  <wp:posOffset>1430655</wp:posOffset>
                </wp:positionV>
                <wp:extent cx="991870" cy="422275"/>
                <wp:effectExtent l="0" t="0" r="17780" b="15875"/>
                <wp:wrapNone/>
                <wp:docPr id="38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1870" cy="422275"/>
                        </a:xfrm>
                        <a:prstGeom prst="rect">
                          <a:avLst/>
                        </a:prstGeom>
                        <a:solidFill>
                          <a:srgbClr val="FFFFFF"/>
                        </a:solidFill>
                        <a:ln w="9525">
                          <a:solidFill>
                            <a:srgbClr val="000000"/>
                          </a:solidFill>
                          <a:miter lim="800000"/>
                          <a:headEnd/>
                          <a:tailEnd/>
                        </a:ln>
                      </wps:spPr>
                      <wps:txbx>
                        <w:txbxContent>
                          <w:p w:rsidR="00447C29" w:rsidRPr="00FC188A" w:rsidRDefault="00447C29" w:rsidP="00DC37A6">
                            <w:pPr>
                              <w:jc w:val="center"/>
                              <w:rPr>
                                <w:sz w:val="14"/>
                                <w:szCs w:val="14"/>
                              </w:rPr>
                            </w:pPr>
                            <w:r w:rsidRPr="00FC188A">
                              <w:rPr>
                                <w:sz w:val="14"/>
                                <w:szCs w:val="14"/>
                              </w:rPr>
                              <w:t>Стопорные скобы, установленные в верхнее положение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75" type="#_x0000_t202" style="position:absolute;left:0;text-align:left;margin-left:333.25pt;margin-top:112.65pt;width:78.1pt;height:33.2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">
                <v:textbox inset="0,0,0,0">
                  <w:txbxContent>
                    <w:p w:rsidR="00447C29" w:rsidRPr="00FC188A" w:rsidRDefault="00447C29" w:rsidP="00DC37A6">
                      <w:pPr>
                        <w:jc w:val="center"/>
                        <w:rPr>
                          <w:sz w:val="14"/>
                          <w:szCs w:val="14"/>
                        </w:rPr>
                      </w:pPr>
                      <w:r w:rsidRPr="00FC188A">
                        <w:rPr>
                          <w:sz w:val="14"/>
                          <w:szCs w:val="14"/>
                        </w:rPr>
                        <w:t>Стопорные скобы, установленные в верхнее положение</w:t>
                      </w:r>
                    </w:p>
                  </w:txbxContent>
                </v:textbox>
              </v:shape>
            </w:pict>
          </mc:Fallback>
        </mc:AlternateContent>
      </w:r>
      <w:r>
        <w:rPr>
          <w:rFonts w:ascii="Times New Roman" w:eastAsia="Times New Roman" w:hAnsi="Times New Roman" w:cs="Times New Roman"/>
          <w:bCs/>
          <w:noProof/>
          <w:color w:val="000000" w:themeColor="text1"/>
          <w:sz w:val="28"/>
          <w:szCs w:val="28"/>
          <w:lang w:eastAsia="ru-RU"/>
        </w:rPr>
        <mc:AlternateContent>
          <mc:Choice Requires="wps">
            <w:drawing>
              <wp:anchor distT="0" distB="0" distL="114300" distR="114300" simplePos="0" relativeHeight="251710976" behindDoc="0" locked="0" layoutInCell="1" allowOverlap="1">
                <wp:simplePos x="0" y="0"/>
                <wp:positionH relativeFrom="column">
                  <wp:posOffset>1485900</wp:posOffset>
                </wp:positionH>
                <wp:positionV relativeFrom="paragraph">
                  <wp:posOffset>-228600</wp:posOffset>
                </wp:positionV>
                <wp:extent cx="1320800" cy="571500"/>
                <wp:effectExtent l="0" t="0" r="12700" b="19050"/>
                <wp:wrapNone/>
                <wp:docPr id="384"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571500"/>
                        </a:xfrm>
                        <a:prstGeom prst="rect">
                          <a:avLst/>
                        </a:prstGeom>
                        <a:solidFill>
                          <a:srgbClr val="FFFFFF"/>
                        </a:solidFill>
                        <a:ln w="9525">
                          <a:solidFill>
                            <a:srgbClr val="000000"/>
                          </a:solidFill>
                          <a:miter lim="800000"/>
                          <a:headEnd/>
                          <a:tailEnd/>
                        </a:ln>
                      </wps:spPr>
                      <wps:txbx>
                        <w:txbxContent>
                          <w:p w:rsidR="00447C29" w:rsidRPr="00AF233E" w:rsidRDefault="00447C29" w:rsidP="00DC37A6">
                            <w:pPr>
                              <w:jc w:val="center"/>
                              <w:rPr>
                                <w:sz w:val="14"/>
                                <w:szCs w:val="14"/>
                              </w:rPr>
                            </w:pPr>
                            <w:r w:rsidRPr="00AF233E">
                              <w:rPr>
                                <w:sz w:val="14"/>
                                <w:szCs w:val="14"/>
                              </w:rPr>
                              <w:t>Губка струбцины ПСС-36 с пазами для размещения боковых кромок подошвы рельса</w:t>
                            </w:r>
                          </w:p>
                          <w:p w:rsidR="00447C29" w:rsidRDefault="00447C29" w:rsidP="00DC37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76" type="#_x0000_t202" style="position:absolute;left:0;text-align:left;margin-left:117pt;margin-top:-18pt;width:104pt;height:4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">
                <v:textbox>
                  <w:txbxContent>
                    <w:p w:rsidR="00447C29" w:rsidRPr="00AF233E" w:rsidRDefault="00447C29" w:rsidP="00DC37A6">
                      <w:pPr>
                        <w:jc w:val="center"/>
                        <w:rPr>
                          <w:sz w:val="14"/>
                          <w:szCs w:val="14"/>
                        </w:rPr>
                      </w:pPr>
                      <w:r w:rsidRPr="00AF233E">
                        <w:rPr>
                          <w:sz w:val="14"/>
                          <w:szCs w:val="14"/>
                        </w:rPr>
                        <w:t>Губка струбцины ПСС-36 с пазами для размещения боковых кромок подошвы рельса</w:t>
                      </w:r>
                    </w:p>
                    <w:p w:rsidR="00447C29" w:rsidRDefault="00447C29" w:rsidP="00DC37A6"/>
                  </w:txbxContent>
                </v:textbox>
              </v:shape>
            </w:pict>
          </mc:Fallback>
        </mc:AlternateContent>
      </w:r>
      <w:r>
        <w:rPr>
          <w:rFonts w:ascii="Times New Roman" w:eastAsia="Times New Roman" w:hAnsi="Times New Roman" w:cs="Times New Roman"/>
          <w:bCs/>
          <w:noProof/>
          <w:color w:val="000000" w:themeColor="text1"/>
          <w:sz w:val="28"/>
          <w:szCs w:val="28"/>
          <w:lang w:eastAsia="ru-RU"/>
        </w:rPr>
        <mc:AlternateContent>
          <mc:Choice Requires="wps">
            <w:drawing>
              <wp:anchor distT="0" distB="0" distL="114300" distR="114300" simplePos="0" relativeHeight="251709952" behindDoc="0" locked="0" layoutInCell="1" allowOverlap="1">
                <wp:simplePos x="0" y="0"/>
                <wp:positionH relativeFrom="column">
                  <wp:posOffset>2514600</wp:posOffset>
                </wp:positionH>
                <wp:positionV relativeFrom="paragraph">
                  <wp:posOffset>112395</wp:posOffset>
                </wp:positionV>
                <wp:extent cx="865505" cy="765810"/>
                <wp:effectExtent l="0" t="0" r="29845" b="34290"/>
                <wp:wrapNone/>
                <wp:docPr id="38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5505" cy="765810"/>
                        </a:xfrm>
                        <a:prstGeom prst="line">
                          <a:avLst/>
                        </a:prstGeom>
                        <a:noFill/>
                        <a:ln w="9525">
                          <a:solidFill>
                            <a:srgbClr val="FF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2" o:spid="_x0000_s1026" style="position:absolute;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8.85pt" to="266.15pt,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" strokecolor="yellow"/>
            </w:pict>
          </mc:Fallback>
        </mc:AlternateContent>
      </w:r>
      <w:r>
        <w:rPr>
          <w:rFonts w:ascii="Times New Roman" w:eastAsia="Times New Roman" w:hAnsi="Times New Roman" w:cs="Times New Roman"/>
          <w:bCs/>
          <w:noProof/>
          <w:color w:val="000000" w:themeColor="text1"/>
          <w:sz w:val="28"/>
          <w:szCs w:val="28"/>
          <w:lang w:eastAsia="ru-RU"/>
        </w:rPr>
        <mc:AlternateContent>
          <mc:Choice Requires="wps">
            <w:drawing>
              <wp:anchor distT="0" distB="0" distL="114300" distR="114300" simplePos="0" relativeHeight="251706880" behindDoc="0" locked="0" layoutInCell="1" allowOverlap="1">
                <wp:simplePos x="0" y="0"/>
                <wp:positionH relativeFrom="column">
                  <wp:posOffset>2690495</wp:posOffset>
                </wp:positionH>
                <wp:positionV relativeFrom="paragraph">
                  <wp:posOffset>1012825</wp:posOffset>
                </wp:positionV>
                <wp:extent cx="1687830" cy="657225"/>
                <wp:effectExtent l="0" t="0" r="26670" b="28575"/>
                <wp:wrapNone/>
                <wp:docPr id="382"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7830" cy="657225"/>
                        </a:xfrm>
                        <a:prstGeom prst="line">
                          <a:avLst/>
                        </a:prstGeom>
                        <a:noFill/>
                        <a:ln w="9525">
                          <a:solidFill>
                            <a:srgbClr val="FF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 o:spid="_x0000_s1026" style="position:absolute;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85pt,79.75pt" to="344.7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" strokecolor="yellow"/>
            </w:pict>
          </mc:Fallback>
        </mc:AlternateContent>
      </w:r>
      <w:r>
        <w:rPr>
          <w:rFonts w:ascii="Times New Roman" w:eastAsia="Times New Roman" w:hAnsi="Times New Roman" w:cs="Times New Roman"/>
          <w:bCs/>
          <w:noProof/>
          <w:color w:val="000000" w:themeColor="text1"/>
          <w:sz w:val="28"/>
          <w:szCs w:val="28"/>
          <w:lang w:eastAsia="ru-RU"/>
        </w:rPr>
        <mc:AlternateContent>
          <mc:Choice Requires="wps">
            <w:drawing>
              <wp:anchor distT="0" distB="0" distL="114300" distR="114300" simplePos="0" relativeHeight="251707904" behindDoc="0" locked="0" layoutInCell="1" allowOverlap="1">
                <wp:simplePos x="0" y="0"/>
                <wp:positionH relativeFrom="column">
                  <wp:posOffset>3699510</wp:posOffset>
                </wp:positionH>
                <wp:positionV relativeFrom="paragraph">
                  <wp:posOffset>797560</wp:posOffset>
                </wp:positionV>
                <wp:extent cx="678815" cy="872490"/>
                <wp:effectExtent l="0" t="0" r="26035" b="22860"/>
                <wp:wrapNone/>
                <wp:docPr id="381"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8815" cy="872490"/>
                        </a:xfrm>
                        <a:prstGeom prst="line">
                          <a:avLst/>
                        </a:prstGeom>
                        <a:noFill/>
                        <a:ln w="9525">
                          <a:solidFill>
                            <a:srgbClr val="FF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 o:spid="_x0000_s1026" style="position:absolute;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3pt,62.8pt" to="344.7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" strokecolor="yellow"/>
            </w:pict>
          </mc:Fallback>
        </mc:AlternateContent>
      </w:r>
      <w:r w:rsidR="00DC37A6" w:rsidRPr="00E40F0C">
        <w:rPr>
          <w:rFonts w:ascii="Times New Roman" w:eastAsia="Times New Roman" w:hAnsi="Times New Roman" w:cs="Times New Roman"/>
          <w:bCs/>
          <w:noProof/>
          <w:color w:val="000000" w:themeColor="text1"/>
          <w:sz w:val="28"/>
          <w:szCs w:val="28"/>
          <w:lang w:eastAsia="ru-RU"/>
        </w:rPr>
        <w:drawing>
          <wp:inline distT="0" distB="0" distL="0" distR="0">
            <wp:extent cx="2743200" cy="1807845"/>
            <wp:effectExtent l="19050" t="0" r="0" b="0"/>
            <wp:docPr id="5" name="Рисунок 46" descr="DSCN5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N5448"/>
                    <pic:cNvPicPr>
                      <a:picLocks noChangeAspect="1" noChangeArrowheads="1"/>
                    </pic:cNvPicPr>
                  </pic:nvPicPr>
                  <pic:blipFill>
                    <a:blip r:embed="rId60" cstate="print"/>
                    <a:srcRect l="2019" b="9689"/>
                    <a:stretch>
                      <a:fillRect/>
                    </a:stretch>
                  </pic:blipFill>
                  <pic:spPr bwMode="auto">
                    <a:xfrm>
                      <a:off x="0" y="0"/>
                      <a:ext cx="2743200" cy="1807845"/>
                    </a:xfrm>
                    <a:prstGeom prst="rect">
                      <a:avLst/>
                    </a:prstGeom>
                    <a:noFill/>
                    <a:ln w="9525">
                      <a:noFill/>
                      <a:miter lim="800000"/>
                      <a:headEnd/>
                      <a:tailEnd/>
                    </a:ln>
                  </pic:spPr>
                </pic:pic>
              </a:graphicData>
            </a:graphic>
          </wp:inline>
        </w:drawing>
      </w:r>
    </w:p>
    <w:p w:rsidR="00DC37A6" w:rsidRPr="00E40F0C" w:rsidRDefault="00DC37A6" w:rsidP="00DC37A6">
      <w:pPr>
        <w:spacing w:after="0" w:line="240" w:lineRule="auto"/>
        <w:ind w:firstLine="840"/>
        <w:jc w:val="both"/>
        <w:rPr>
          <w:rFonts w:ascii="Times New Roman" w:eastAsia="Times New Roman" w:hAnsi="Times New Roman" w:cs="Times New Roman"/>
          <w:bCs/>
          <w:color w:val="000000" w:themeColor="text1"/>
          <w:sz w:val="28"/>
          <w:szCs w:val="28"/>
          <w:lang w:eastAsia="ru-RU"/>
        </w:rPr>
      </w:pPr>
    </w:p>
    <w:p w:rsidR="00DC37A6" w:rsidRPr="00E40F0C" w:rsidRDefault="00DC37A6" w:rsidP="00DC37A6">
      <w:pPr>
        <w:spacing w:after="0" w:line="240" w:lineRule="auto"/>
        <w:ind w:firstLine="84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Рисунок 3.36. Одинарная (шириной 70 мм) и двойная (шириной 140 мм) струбцины ПСС-36</w:t>
      </w:r>
    </w:p>
    <w:p w:rsidR="00DC37A6" w:rsidRPr="00E40F0C" w:rsidRDefault="00DC37A6" w:rsidP="00DC37A6">
      <w:pPr>
        <w:spacing w:after="0" w:line="240" w:lineRule="auto"/>
        <w:ind w:firstLine="840"/>
        <w:jc w:val="both"/>
        <w:rPr>
          <w:rFonts w:ascii="Times New Roman" w:eastAsia="Times New Roman" w:hAnsi="Times New Roman" w:cs="Times New Roman"/>
          <w:bCs/>
          <w:color w:val="000000" w:themeColor="text1"/>
          <w:sz w:val="28"/>
          <w:szCs w:val="28"/>
          <w:lang w:eastAsia="ru-RU"/>
        </w:rPr>
      </w:pPr>
    </w:p>
    <w:p w:rsidR="00DC37A6" w:rsidRPr="00E40F0C" w:rsidRDefault="00DC37A6" w:rsidP="00DC37A6">
      <w:pPr>
        <w:spacing w:after="0" w:line="240" w:lineRule="auto"/>
        <w:ind w:firstLine="840"/>
        <w:jc w:val="both"/>
        <w:rPr>
          <w:rFonts w:ascii="Times New Roman" w:eastAsia="Times New Roman" w:hAnsi="Times New Roman" w:cs="Times New Roman"/>
          <w:bCs/>
          <w:color w:val="000000" w:themeColor="text1"/>
          <w:sz w:val="28"/>
          <w:szCs w:val="28"/>
          <w:lang w:eastAsia="ru-RU"/>
        </w:rPr>
      </w:pPr>
    </w:p>
    <w:p w:rsidR="00DC37A6" w:rsidRPr="00E40F0C" w:rsidRDefault="00DC37A6" w:rsidP="00DC37A6">
      <w:pPr>
        <w:spacing w:after="0" w:line="360" w:lineRule="auto"/>
        <w:ind w:firstLine="840"/>
        <w:jc w:val="center"/>
        <w:rPr>
          <w:rFonts w:ascii="Times New Roman" w:eastAsia="Times New Roman" w:hAnsi="Times New Roman" w:cs="Times New Roman"/>
          <w:bCs/>
          <w:color w:val="000000" w:themeColor="text1"/>
          <w:sz w:val="28"/>
          <w:szCs w:val="28"/>
          <w:lang w:eastAsia="ru-RU"/>
        </w:rPr>
      </w:pPr>
      <w:r w:rsidRPr="00E40F0C">
        <w:rPr>
          <w:noProof/>
          <w:color w:val="000000" w:themeColor="text1"/>
          <w:lang w:eastAsia="ru-RU"/>
        </w:rPr>
        <w:drawing>
          <wp:inline distT="0" distB="0" distL="0" distR="0">
            <wp:extent cx="4018469" cy="2855343"/>
            <wp:effectExtent l="0" t="0" r="1270" b="2540"/>
            <wp:docPr id="7" name="Рисунок 3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Безымянный"/>
                    <pic:cNvPicPr>
                      <a:picLocks noChangeAspect="1" noChangeArrowheads="1"/>
                    </pic:cNvPicPr>
                  </pic:nvPicPr>
                  <pic:blipFill>
                    <a:blip r:embed="rId61" cstate="print">
                      <a:extLst>
                        <a:ext uri="{28A0092B-C50C-407E-A947-70E740481C1C}">
                          <a14:useLocalDpi xmlns:a14="http://schemas.microsoft.com/office/drawing/2010/main" val="0"/>
                        </a:ext>
                      </a:extLst>
                    </a:blip>
                    <a:srcRect l="14525" t="6226" r="8031"/>
                    <a:stretch>
                      <a:fillRect/>
                    </a:stretch>
                  </pic:blipFill>
                  <pic:spPr bwMode="auto">
                    <a:xfrm>
                      <a:off x="0" y="0"/>
                      <a:ext cx="4024166" cy="2859391"/>
                    </a:xfrm>
                    <a:prstGeom prst="rect">
                      <a:avLst/>
                    </a:prstGeom>
                    <a:noFill/>
                    <a:ln>
                      <a:noFill/>
                    </a:ln>
                  </pic:spPr>
                </pic:pic>
              </a:graphicData>
            </a:graphic>
          </wp:inline>
        </w:drawing>
      </w:r>
    </w:p>
    <w:p w:rsidR="00DC37A6" w:rsidRPr="00E40F0C" w:rsidRDefault="00DC37A6" w:rsidP="00DC37A6">
      <w:pPr>
        <w:spacing w:after="0" w:line="360" w:lineRule="auto"/>
        <w:ind w:firstLine="720"/>
        <w:jc w:val="center"/>
        <w:rPr>
          <w:rFonts w:ascii="Times New Roman" w:eastAsia="Times New Roman" w:hAnsi="Times New Roman" w:cs="Times New Roman"/>
          <w:bCs/>
          <w:color w:val="000000" w:themeColor="text1"/>
          <w:sz w:val="28"/>
          <w:szCs w:val="28"/>
          <w:lang w:eastAsia="ru-RU"/>
        </w:rPr>
      </w:pPr>
    </w:p>
    <w:p w:rsidR="00DC37A6" w:rsidRPr="00E40F0C" w:rsidRDefault="00DC37A6" w:rsidP="00DC37A6">
      <w:pPr>
        <w:spacing w:after="0" w:line="240" w:lineRule="auto"/>
        <w:ind w:left="25" w:firstLine="720"/>
        <w:jc w:val="center"/>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Рисунок 3.37 Схемы установки струбцин ПСС-36: а) при дефекте или изломе плети в середине шпального ящика; б) при дефекте</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или изломе плети</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над шпалой</w:t>
      </w:r>
    </w:p>
    <w:p w:rsidR="00DC37A6" w:rsidRPr="00E40F0C" w:rsidRDefault="00DC37A6" w:rsidP="00DC37A6">
      <w:pPr>
        <w:tabs>
          <w:tab w:val="left" w:pos="4725"/>
        </w:tabs>
        <w:spacing w:after="0" w:line="360" w:lineRule="auto"/>
        <w:ind w:firstLine="720"/>
        <w:rPr>
          <w:rFonts w:ascii="Times New Roman" w:eastAsia="Times New Roman" w:hAnsi="Times New Roman" w:cs="Times New Roman"/>
          <w:bCs/>
          <w:color w:val="000000" w:themeColor="text1"/>
          <w:sz w:val="28"/>
          <w:szCs w:val="28"/>
          <w:lang w:eastAsia="ru-RU"/>
        </w:rPr>
      </w:pPr>
    </w:p>
    <w:p w:rsidR="00DC37A6" w:rsidRPr="00E40F0C" w:rsidRDefault="00DC37A6" w:rsidP="00DC37A6">
      <w:pPr>
        <w:tabs>
          <w:tab w:val="left" w:pos="4725"/>
        </w:tabs>
        <w:spacing w:after="0" w:line="360" w:lineRule="auto"/>
        <w:ind w:firstLine="720"/>
        <w:jc w:val="center"/>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noProof/>
          <w:color w:val="000000" w:themeColor="text1"/>
          <w:sz w:val="28"/>
          <w:szCs w:val="28"/>
          <w:lang w:eastAsia="ru-RU"/>
        </w:rPr>
        <w:drawing>
          <wp:inline distT="0" distB="0" distL="0" distR="0">
            <wp:extent cx="4051300" cy="1616075"/>
            <wp:effectExtent l="19050" t="0" r="6350" b="0"/>
            <wp:docPr id="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cstate="print">
                      <a:lum contrast="12000"/>
                    </a:blip>
                    <a:srcRect/>
                    <a:stretch>
                      <a:fillRect/>
                    </a:stretch>
                  </pic:blipFill>
                  <pic:spPr bwMode="auto">
                    <a:xfrm>
                      <a:off x="0" y="0"/>
                      <a:ext cx="4051300" cy="1616075"/>
                    </a:xfrm>
                    <a:prstGeom prst="rect">
                      <a:avLst/>
                    </a:prstGeom>
                    <a:noFill/>
                    <a:ln w="9525">
                      <a:noFill/>
                      <a:miter lim="800000"/>
                      <a:headEnd/>
                      <a:tailEnd/>
                    </a:ln>
                  </pic:spPr>
                </pic:pic>
              </a:graphicData>
            </a:graphic>
          </wp:inline>
        </w:drawing>
      </w:r>
    </w:p>
    <w:p w:rsidR="00DC37A6" w:rsidRPr="00E40F0C" w:rsidRDefault="00DC37A6" w:rsidP="00DC37A6">
      <w:pPr>
        <w:spacing w:after="0" w:line="240" w:lineRule="auto"/>
        <w:ind w:left="25" w:firstLine="720"/>
        <w:jc w:val="center"/>
        <w:rPr>
          <w:rFonts w:ascii="Times New Roman" w:eastAsia="Times New Roman" w:hAnsi="Times New Roman" w:cs="Times New Roman"/>
          <w:bCs/>
          <w:color w:val="000000" w:themeColor="text1"/>
          <w:sz w:val="28"/>
          <w:szCs w:val="28"/>
          <w:lang w:eastAsia="ru-RU"/>
        </w:rPr>
      </w:pPr>
    </w:p>
    <w:p w:rsidR="00DC37A6" w:rsidRPr="00E40F0C" w:rsidRDefault="00DC37A6" w:rsidP="00DC37A6">
      <w:pPr>
        <w:suppressAutoHyphens/>
        <w:spacing w:after="0" w:line="240" w:lineRule="auto"/>
        <w:ind w:left="25" w:firstLine="72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 струбцина; 2 – гайка М27; 3 – болт М27</w:t>
      </w:r>
    </w:p>
    <w:p w:rsidR="00DC37A6" w:rsidRPr="00E40F0C" w:rsidRDefault="00DC37A6" w:rsidP="00DC37A6">
      <w:pPr>
        <w:spacing w:after="0" w:line="240" w:lineRule="auto"/>
        <w:ind w:left="25" w:firstLine="720"/>
        <w:jc w:val="center"/>
        <w:rPr>
          <w:rFonts w:ascii="Times New Roman" w:eastAsia="Times New Roman" w:hAnsi="Times New Roman" w:cs="Times New Roman"/>
          <w:bCs/>
          <w:color w:val="000000" w:themeColor="text1"/>
          <w:sz w:val="28"/>
          <w:szCs w:val="28"/>
          <w:lang w:eastAsia="ru-RU"/>
        </w:rPr>
      </w:pPr>
    </w:p>
    <w:p w:rsidR="00DC37A6" w:rsidRPr="00E40F0C" w:rsidRDefault="00DC37A6" w:rsidP="00DC37A6">
      <w:pPr>
        <w:spacing w:after="0" w:line="240" w:lineRule="auto"/>
        <w:ind w:left="25" w:firstLine="720"/>
        <w:jc w:val="center"/>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Рисунок 3.38 Струбцина для стягивания накладок при изломе плети по проекту ПТКБ ЦП (а) и схемы установки струбцин между шпалами (б) и на шпале (в)</w:t>
      </w:r>
    </w:p>
    <w:p w:rsidR="00DC37A6" w:rsidRPr="00E40F0C" w:rsidRDefault="00DC37A6" w:rsidP="00DC37A6">
      <w:pPr>
        <w:spacing w:after="0" w:line="240" w:lineRule="auto"/>
        <w:ind w:left="25" w:firstLine="720"/>
        <w:jc w:val="center"/>
        <w:rPr>
          <w:rFonts w:ascii="Times New Roman" w:eastAsia="Times New Roman" w:hAnsi="Times New Roman" w:cs="Times New Roman"/>
          <w:bCs/>
          <w:color w:val="000000" w:themeColor="text1"/>
          <w:sz w:val="28"/>
          <w:szCs w:val="28"/>
          <w:lang w:eastAsia="ru-RU"/>
        </w:rPr>
      </w:pP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
          <w:szCs w:val="2"/>
          <w:lang w:eastAsia="ru-RU"/>
        </w:rPr>
      </w:pP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
          <w:szCs w:val="2"/>
          <w:lang w:eastAsia="ru-RU"/>
        </w:rPr>
      </w:pP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
          <w:szCs w:val="2"/>
          <w:lang w:eastAsia="ru-RU"/>
        </w:rPr>
      </w:pP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
          <w:szCs w:val="2"/>
          <w:lang w:eastAsia="ru-RU"/>
        </w:rPr>
      </w:pPr>
    </w:p>
    <w:p w:rsidR="00DC37A6" w:rsidRPr="00E40F0C" w:rsidRDefault="00DC37A6" w:rsidP="00DC37A6">
      <w:pPr>
        <w:suppressAutoHyphen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путях 1 и 2 классов линий «О» и «Т» струбцины ПСС-36 при краткосрочном восстановлении плетей могут находиться в пути не более 3-х часов, а на путях 3÷5 классов линий «П», «Г» и «М» не более 6 часов, в течение которых должно быть организовано временное или окончательное восстановление плети.</w:t>
      </w:r>
    </w:p>
    <w:p w:rsidR="00DC37A6" w:rsidRPr="00E40F0C" w:rsidRDefault="00DC37A6" w:rsidP="00DC37A6">
      <w:pPr>
        <w:suppressAutoHyphen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применении струбцин ПТКБ ЦП (рисунок 4.9) болты затягиваются с крутящим моментом</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600 Н</w:t>
      </w:r>
      <w:r w:rsidRPr="00E40F0C">
        <w:rPr>
          <w:rFonts w:ascii="Times New Roman" w:eastAsia="Times New Roman" w:hAnsi="Times New Roman" w:cs="Times New Roman"/>
          <w:color w:val="000000" w:themeColor="text1"/>
          <w:sz w:val="28"/>
          <w:szCs w:val="28"/>
          <w:vertAlign w:val="superscript"/>
          <w:lang w:eastAsia="ru-RU"/>
        </w:rPr>
        <w:t>.</w:t>
      </w:r>
      <w:r w:rsidRPr="00E40F0C">
        <w:rPr>
          <w:rFonts w:ascii="Times New Roman" w:eastAsia="Times New Roman" w:hAnsi="Times New Roman" w:cs="Times New Roman"/>
          <w:color w:val="000000" w:themeColor="text1"/>
          <w:sz w:val="28"/>
          <w:szCs w:val="28"/>
          <w:lang w:eastAsia="ru-RU"/>
        </w:rPr>
        <w:t>м. Струбцины ПТКБ ЦП рекомендуется применять на путях 3</w:t>
      </w:r>
      <w:r w:rsidR="00C22488"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5 классов линий «П», «Г» и «М».</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 При применении струбцин ПТКБ ЦП (рисунок 3.38) болты затягиваются крутящим моментом</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600 Н</w:t>
      </w:r>
      <w:r w:rsidRPr="00E40F0C">
        <w:rPr>
          <w:rFonts w:ascii="Times New Roman" w:eastAsia="Times New Roman" w:hAnsi="Times New Roman" w:cs="Times New Roman"/>
          <w:bCs/>
          <w:color w:val="000000" w:themeColor="text1"/>
          <w:sz w:val="28"/>
          <w:szCs w:val="28"/>
          <w:vertAlign w:val="superscript"/>
          <w:lang w:eastAsia="ru-RU"/>
        </w:rPr>
        <w:t>.</w:t>
      </w:r>
      <w:r w:rsidRPr="00E40F0C">
        <w:rPr>
          <w:rFonts w:ascii="Times New Roman" w:eastAsia="Times New Roman" w:hAnsi="Times New Roman" w:cs="Times New Roman"/>
          <w:bCs/>
          <w:color w:val="000000" w:themeColor="text1"/>
          <w:sz w:val="28"/>
          <w:szCs w:val="28"/>
          <w:lang w:eastAsia="ru-RU"/>
        </w:rPr>
        <w:t xml:space="preserve">м. </w:t>
      </w:r>
    </w:p>
    <w:p w:rsidR="00AC5427" w:rsidRPr="00E40F0C" w:rsidRDefault="00AC5427" w:rsidP="00DC37A6">
      <w:pPr>
        <w:suppressAutoHyphens/>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Скорость движения поездов по участку, где краткосрочное восстановление производилось с использованием струбцин ПТКБ ЦП, не должна превышать 25 км/ч, а время нахождения их в пути - не более 3-х часов, в течение которых должно быть организовано временное или окончательное восстановление плети. При этом стык должен находиться под непрерывным наблюдением специально выделенного работника, по должности не ниже бригадира пути, который, как и при струбцинах ПСС-36, должен следить за раскрытием зазора в стыке и в случае превышения им 40 мм или дальнейшего разрушения рельс в месте излома остановить движение поездов. </w:t>
      </w:r>
    </w:p>
    <w:p w:rsidR="00DC37A6" w:rsidRPr="00E40F0C" w:rsidRDefault="00DC37A6" w:rsidP="00DC37A6">
      <w:pPr>
        <w:suppressAutoHyphens/>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Если трещина или излом произошли по дефектам 24.2, 25.2, 26.3, 26.4, 27.3, 27.4, 30.2, 31.2, 50.2, 55.2, 56.3, 56.4, 57.3, 57.4, 60.2, 65.2, 66.3, 66.4, 67.3, 67.4, 69.2, 70.2, 71.2, 72.2, 74.2, 75.2, 76.3, 76.4, 77.3, 77.4, 79.2, 99.2 или были обнаружены два и более дефекта 21.2, 22.2 между двумя сварными стыками, т.е. на одном рельсе, или при их сквозном изломе образовался зазор более 40 мм, ставить на дефектное место накладки, сжатые струбцинами, запрещается. В этих случаях должно сразу же производиться временное или окончательное восстановление целостности рельсовой плети.</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3.10.16.</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Если внутренняя трещина по дефектам 21,2, 22.2 не выходит на поверхность, а границы ее за середину головки рельса, допускается устанавливать на поврежденное место шестидырные накладки с четырьмя болтами так, чтобы середина накладки совмещалась с дефектом. При этом отверстия под два средних болта не сверлятся во избежание развития дефекта в их сторону. После постановки накладок поезда пропускаются с установленной скоростью. Для повышения</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крутящего момента затяжки стыковых болтов и снижения интенсивности развития дефекта рекомендуется использовать высокопрочные болты.</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Для предотвращения растяжения зазора и среза болтов в случае сквозного излома рельса под накладками на протяжении 50 м в каждую сторону от дефектного места закрепление промежуточных рельсовых скреплений должно соответствовать нормативному значению. Место с дефектом, взятым в накладки, необходимо осматривать при всех проверках пути, стыковые болты, клеммы промежуточных рельсовых скреплений простукивать молоточком, а их болты и шурупы подтягивать до нормативных значений. Рельсы в месте дефекта и на подходах к нему должны тщательно проверяться средствами дефектоскопии.</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При выходе трещины по рисунку 21.2, 22.2, обнаруженной визуальным осмотром, на поверхность рельса, или распространении ее за середину головки,</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выявленном дефектоскопированием, а также при сквозном изломе плети,</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должно быть выполнено временное или окончательное восстановление плети.</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3.10.17. При временном восстановлении из рельсовой плети должна быть вырезана часть рельса с дефектом и вместо нее уложен рельс длиной 8-11 м. Расстояние от края дефекта или от конца трещины до ближайшего пропила и от пропила до ближайшего сварного стыка должно быть не менее 3 м. Концы вставляемого рельса соединяют с образовавшимися концами рельсовой плети шестидырными накладками, стягиваемыми полным комплектом болтов. В регионах Сибири и Дальнего Востока при этом следует использовать высокопрочные болты, затягиваемые крутящим моментом 1100 Н</w:t>
      </w:r>
      <w:r w:rsidRPr="00E40F0C">
        <w:rPr>
          <w:rFonts w:ascii="Times New Roman" w:eastAsia="Times New Roman" w:hAnsi="Times New Roman" w:cs="Times New Roman"/>
          <w:bCs/>
          <w:color w:val="000000" w:themeColor="text1"/>
          <w:sz w:val="28"/>
          <w:szCs w:val="28"/>
          <w:vertAlign w:val="superscript"/>
          <w:lang w:eastAsia="ru-RU"/>
        </w:rPr>
        <w:t>.</w:t>
      </w:r>
      <w:r w:rsidRPr="00E40F0C">
        <w:rPr>
          <w:rFonts w:ascii="Times New Roman" w:eastAsia="Times New Roman" w:hAnsi="Times New Roman" w:cs="Times New Roman"/>
          <w:bCs/>
          <w:color w:val="000000" w:themeColor="text1"/>
          <w:sz w:val="28"/>
          <w:szCs w:val="28"/>
          <w:lang w:eastAsia="ru-RU"/>
        </w:rPr>
        <w:t>м. Сведения о местах временного восстановления короткой плети с указанием ее температуры и длины временного рельса заносятся в Журнал учета службы и температурного режима рельсовых плетей, а длинных плетей – в соответствующие Журналы коротких плетей,</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прикладываемые к </w:t>
      </w:r>
      <w:r w:rsidR="00920430"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Паспорту-карте.</w:t>
      </w:r>
    </w:p>
    <w:p w:rsidR="00DC37A6" w:rsidRPr="00E40F0C" w:rsidRDefault="00DC37A6" w:rsidP="00DC37A6">
      <w:pPr>
        <w:suppressAutoHyphens/>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3.10.18.</w:t>
      </w:r>
      <w:r w:rsidR="00233B27" w:rsidRPr="00E40F0C">
        <w:rPr>
          <w:rFonts w:ascii="Times New Roman" w:eastAsia="Times New Roman" w:hAnsi="Times New Roman" w:cs="Times New Roman"/>
          <w:bCs/>
          <w:color w:val="000000" w:themeColor="text1"/>
          <w:sz w:val="28"/>
          <w:szCs w:val="28"/>
          <w:lang w:eastAsia="ru-RU"/>
        </w:rPr>
        <w:t xml:space="preserve"> </w:t>
      </w:r>
      <w:r w:rsidR="00F7761D" w:rsidRPr="00E40F0C">
        <w:rPr>
          <w:rFonts w:ascii="Times New Roman" w:eastAsia="Times New Roman" w:hAnsi="Times New Roman" w:cs="Times New Roman"/>
          <w:bCs/>
          <w:color w:val="000000" w:themeColor="text1"/>
          <w:sz w:val="28"/>
          <w:szCs w:val="28"/>
          <w:lang w:eastAsia="ru-RU"/>
        </w:rPr>
        <w:t xml:space="preserve">Окончательное восстановление заключается в вваривании                                     электроконтактным способом в рельсовую плеть заранее подготовленного рельса без болтовых отверстий взамен временного или сваривании алюминотермитной сваркой временно уложенного рельса длиной 8-11 м                           с болтовыми отверстиями с образовавшимися концами рельсовой плети. </w:t>
      </w:r>
      <w:r w:rsidRPr="00E40F0C">
        <w:rPr>
          <w:rFonts w:ascii="Times New Roman" w:eastAsia="Times New Roman" w:hAnsi="Times New Roman" w:cs="Times New Roman"/>
          <w:bCs/>
          <w:color w:val="000000" w:themeColor="text1"/>
          <w:sz w:val="28"/>
          <w:szCs w:val="28"/>
          <w:lang w:eastAsia="ru-RU"/>
        </w:rPr>
        <w:t>Наработка ввариваемого рельса не должна отличаться от наработки плети более чем на 100 млн. т бр</w:t>
      </w:r>
      <w:r w:rsidR="00C81AF3" w:rsidRPr="00E40F0C">
        <w:rPr>
          <w:rFonts w:ascii="Times New Roman" w:eastAsia="Times New Roman" w:hAnsi="Times New Roman" w:cs="Times New Roman"/>
          <w:bCs/>
          <w:color w:val="000000" w:themeColor="text1"/>
          <w:sz w:val="28"/>
          <w:szCs w:val="28"/>
          <w:lang w:eastAsia="ru-RU"/>
        </w:rPr>
        <w:t>утто</w:t>
      </w:r>
      <w:r w:rsidRPr="00E40F0C">
        <w:rPr>
          <w:rFonts w:ascii="Times New Roman" w:eastAsia="Times New Roman" w:hAnsi="Times New Roman" w:cs="Times New Roman"/>
          <w:bCs/>
          <w:color w:val="000000" w:themeColor="text1"/>
          <w:sz w:val="28"/>
          <w:szCs w:val="28"/>
          <w:lang w:eastAsia="ru-RU"/>
        </w:rPr>
        <w:t xml:space="preserve"> груза,</w:t>
      </w:r>
      <w:r w:rsidRPr="00E40F0C">
        <w:rPr>
          <w:rFonts w:ascii="Times New Roman" w:eastAsia="Times New Roman" w:hAnsi="Times New Roman" w:cs="Times New Roman"/>
          <w:color w:val="000000" w:themeColor="text1"/>
          <w:sz w:val="28"/>
          <w:szCs w:val="28"/>
          <w:lang w:eastAsia="ru-RU"/>
        </w:rPr>
        <w:t xml:space="preserve"> </w:t>
      </w:r>
      <w:r w:rsidR="006534F7" w:rsidRPr="00E40F0C">
        <w:rPr>
          <w:rFonts w:ascii="Times New Roman" w:eastAsia="Times New Roman" w:hAnsi="Times New Roman" w:cs="Times New Roman"/>
          <w:color w:val="000000" w:themeColor="text1"/>
          <w:sz w:val="28"/>
          <w:szCs w:val="28"/>
          <w:lang w:eastAsia="ru-RU"/>
        </w:rPr>
        <w:t>и в годах производства не должна быть старше</w:t>
      </w:r>
      <w:r w:rsidR="001F5A27" w:rsidRPr="00E40F0C">
        <w:rPr>
          <w:rFonts w:ascii="Times New Roman" w:eastAsia="Times New Roman" w:hAnsi="Times New Roman" w:cs="Times New Roman"/>
          <w:color w:val="000000" w:themeColor="text1"/>
          <w:sz w:val="28"/>
          <w:szCs w:val="28"/>
          <w:lang w:eastAsia="ru-RU"/>
        </w:rPr>
        <w:t xml:space="preserve"> 2</w:t>
      </w:r>
      <w:r w:rsidR="00AC5427" w:rsidRPr="00E40F0C">
        <w:rPr>
          <w:rFonts w:ascii="Times New Roman" w:eastAsia="Times New Roman" w:hAnsi="Times New Roman" w:cs="Times New Roman"/>
          <w:color w:val="000000" w:themeColor="text1"/>
          <w:sz w:val="28"/>
          <w:szCs w:val="28"/>
          <w:lang w:eastAsia="ru-RU"/>
        </w:rPr>
        <w:t>0 лет</w:t>
      </w:r>
      <w:r w:rsidRPr="00E40F0C">
        <w:rPr>
          <w:rFonts w:ascii="Times New Roman" w:eastAsia="Times New Roman" w:hAnsi="Times New Roman" w:cs="Times New Roman"/>
          <w:color w:val="000000" w:themeColor="text1"/>
          <w:sz w:val="28"/>
          <w:szCs w:val="28"/>
          <w:lang w:eastAsia="ru-RU"/>
        </w:rPr>
        <w:t>.</w:t>
      </w:r>
      <w:r w:rsidR="00233B27" w:rsidRPr="00E40F0C">
        <w:rPr>
          <w:rFonts w:ascii="Times New Roman" w:eastAsia="Times New Roman" w:hAnsi="Times New Roman" w:cs="Times New Roman"/>
          <w:color w:val="000000" w:themeColor="text1"/>
          <w:sz w:val="28"/>
          <w:szCs w:val="28"/>
          <w:lang w:eastAsia="ru-RU"/>
        </w:rPr>
        <w:t xml:space="preserve"> </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Работы по восстановлению плетей сваркой производятся по утвержденным технологическим процессам.</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Восстановление плетей сваркой должно производиться при температуре закрепления плети ±5</w:t>
      </w:r>
      <w:r w:rsidRPr="00E40F0C">
        <w:rPr>
          <w:rFonts w:ascii="Times New Roman" w:eastAsia="Times New Roman" w:hAnsi="Times New Roman" w:cs="Times New Roman"/>
          <w:bCs/>
          <w:color w:val="000000" w:themeColor="text1"/>
          <w:sz w:val="28"/>
          <w:szCs w:val="28"/>
          <w:vertAlign w:val="superscript"/>
          <w:lang w:eastAsia="ru-RU"/>
        </w:rPr>
        <w:t>0</w:t>
      </w:r>
      <w:r w:rsidRPr="00E40F0C">
        <w:rPr>
          <w:rFonts w:ascii="Times New Roman" w:eastAsia="Times New Roman" w:hAnsi="Times New Roman" w:cs="Times New Roman"/>
          <w:bCs/>
          <w:color w:val="000000" w:themeColor="text1"/>
          <w:sz w:val="28"/>
          <w:szCs w:val="28"/>
          <w:lang w:eastAsia="ru-RU"/>
        </w:rPr>
        <w:t xml:space="preserve">С. </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pacing w:val="-4"/>
          <w:sz w:val="28"/>
          <w:szCs w:val="28"/>
          <w:lang w:eastAsia="ru-RU"/>
        </w:rPr>
      </w:pPr>
      <w:r w:rsidRPr="00E40F0C">
        <w:rPr>
          <w:rFonts w:ascii="Times New Roman" w:eastAsia="Times New Roman" w:hAnsi="Times New Roman" w:cs="Times New Roman"/>
          <w:bCs/>
          <w:color w:val="000000" w:themeColor="text1"/>
          <w:spacing w:val="-4"/>
          <w:sz w:val="28"/>
          <w:szCs w:val="28"/>
          <w:lang w:eastAsia="ru-RU"/>
        </w:rPr>
        <w:t>Если восстановление плети сваркой выполняется при температуре ниже температуры закрепления, то необходимо в процессе сварки плети восстановить ее температуру закрепления на участке производства работ в соответствии с требованиями приложения 4 Инструкции [8].</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3.10.19. Короткие плети или участки длинных плетей, имеющие на протяжении 800 м</w:t>
      </w:r>
      <w:r w:rsidR="00233B27" w:rsidRPr="00E40F0C">
        <w:rPr>
          <w:rFonts w:ascii="Times New Roman" w:eastAsia="Times New Roman" w:hAnsi="Times New Roman" w:cs="Times New Roman"/>
          <w:bCs/>
          <w:color w:val="000000" w:themeColor="text1"/>
          <w:sz w:val="28"/>
          <w:szCs w:val="28"/>
          <w:lang w:eastAsia="ru-RU"/>
        </w:rPr>
        <w:t xml:space="preserve"> </w:t>
      </w:r>
      <w:r w:rsidRPr="00E40F0C">
        <w:rPr>
          <w:rFonts w:ascii="Times New Roman" w:eastAsia="Times New Roman" w:hAnsi="Times New Roman" w:cs="Times New Roman"/>
          <w:bCs/>
          <w:color w:val="000000" w:themeColor="text1"/>
          <w:sz w:val="28"/>
          <w:szCs w:val="28"/>
          <w:lang w:eastAsia="ru-RU"/>
        </w:rPr>
        <w:t xml:space="preserve">три и более, а на протяжении 400 м два и более мест временного восстановления, после восстановления сваркой ПРСМ или АЛТС должны быть перезакреплены с восстановлением оптимальной температуры закрепления. При меньшем количестве мест окончательного восстановления плетей сваркой, восстановление оптимальной температуры закрепления плетей на участке производства работ должно выполняться в соответствии с требованиями Приложения 4 Инструкции </w:t>
      </w:r>
      <w:r w:rsidRPr="00E40F0C">
        <w:rPr>
          <w:rFonts w:ascii="Times New Roman" w:eastAsia="Times New Roman" w:hAnsi="Times New Roman" w:cs="Times New Roman"/>
          <w:bCs/>
          <w:color w:val="000000" w:themeColor="text1"/>
          <w:spacing w:val="-4"/>
          <w:sz w:val="28"/>
          <w:szCs w:val="28"/>
          <w:lang w:eastAsia="ru-RU"/>
        </w:rPr>
        <w:t>[8]</w:t>
      </w:r>
      <w:r w:rsidRPr="00E40F0C">
        <w:rPr>
          <w:rFonts w:ascii="Times New Roman" w:eastAsia="Times New Roman" w:hAnsi="Times New Roman" w:cs="Times New Roman"/>
          <w:bCs/>
          <w:color w:val="000000" w:themeColor="text1"/>
          <w:sz w:val="28"/>
          <w:szCs w:val="28"/>
          <w:lang w:eastAsia="ru-RU"/>
        </w:rPr>
        <w:t>.</w:t>
      </w:r>
    </w:p>
    <w:p w:rsidR="00DC37A6" w:rsidRPr="00E40F0C" w:rsidRDefault="00DC37A6" w:rsidP="00DC37A6">
      <w:pPr>
        <w:spacing w:after="0" w:line="360" w:lineRule="auto"/>
        <w:ind w:firstLine="720"/>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3.10.20. При восстановлении пути после выброса или сдвига, участки рельсовых плетей в месте наибольшего остаточного искривления должны быть вырезаны и заменены рельсами с соответствующим износом и пропущенным тоннажом, соединенными с плетями накладками или сваренными с ними.</w:t>
      </w:r>
    </w:p>
    <w:p w:rsidR="00DC37A6" w:rsidRPr="00E40F0C" w:rsidRDefault="00DC37A6" w:rsidP="00DC37A6">
      <w:pPr>
        <w:spacing w:after="0" w:line="360" w:lineRule="auto"/>
        <w:ind w:firstLine="697"/>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3.10.21. В процессе эксплуатации на бесстыковые плети необходимо вести соответствующую техническую документацию. Перечень документов и их формы указаны в Инструкции [8]. </w:t>
      </w:r>
    </w:p>
    <w:p w:rsidR="00DC37A6" w:rsidRPr="00E40F0C" w:rsidRDefault="00DC37A6" w:rsidP="00DC37A6">
      <w:pPr>
        <w:spacing w:after="0" w:line="360" w:lineRule="auto"/>
        <w:ind w:firstLine="697"/>
        <w:jc w:val="both"/>
        <w:rPr>
          <w:rFonts w:ascii="Times New Roman" w:eastAsia="Times New Roman" w:hAnsi="Times New Roman" w:cs="Times New Roman"/>
          <w:bCs/>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t xml:space="preserve">3.10.22. При эксплуатации бесстыкового пути должно быть обеспечено безусловное выполнение всех требований, связанных с его особенностями содержания. Работы, связанные с восстановлением целостности плетей, восстановлением температурного режима плетей, разрядкой температурных напряжений, сваркой плетей до длины блок-участка, перегона и иные работы по ремонту и текущему содержанию бесстыкового пути необходимо выполнять в полном соответствии с Инструкцией [8]. </w:t>
      </w:r>
    </w:p>
    <w:p w:rsidR="00DF4CB5" w:rsidRPr="00E40F0C" w:rsidRDefault="00CB66FC" w:rsidP="001907BD">
      <w:pPr>
        <w:pStyle w:val="ConsPlusNormal"/>
        <w:widowControl/>
        <w:spacing w:line="360" w:lineRule="auto"/>
        <w:ind w:firstLine="0"/>
        <w:jc w:val="center"/>
        <w:outlineLvl w:val="1"/>
        <w:rPr>
          <w:rFonts w:ascii="Times New Roman" w:hAnsi="Times New Roman"/>
          <w:b/>
          <w:color w:val="000000" w:themeColor="text1"/>
          <w:sz w:val="28"/>
        </w:rPr>
      </w:pPr>
      <w:r w:rsidRPr="00E40F0C">
        <w:rPr>
          <w:rFonts w:ascii="Times New Roman" w:hAnsi="Times New Roman" w:cs="Times New Roman"/>
          <w:bCs/>
          <w:color w:val="000000" w:themeColor="text1"/>
          <w:sz w:val="28"/>
          <w:szCs w:val="28"/>
        </w:rPr>
        <w:br w:type="page"/>
      </w:r>
      <w:r w:rsidR="00DF4CB5" w:rsidRPr="00E40F0C">
        <w:rPr>
          <w:rFonts w:ascii="Times New Roman" w:hAnsi="Times New Roman"/>
          <w:b/>
          <w:color w:val="000000" w:themeColor="text1"/>
          <w:sz w:val="28"/>
        </w:rPr>
        <w:t xml:space="preserve">3.11. Требования к устройству и содержанию пути </w:t>
      </w:r>
    </w:p>
    <w:p w:rsidR="00DF4CB5" w:rsidRPr="00E40F0C" w:rsidRDefault="00DF4CB5" w:rsidP="001907BD">
      <w:pPr>
        <w:spacing w:after="0" w:line="360" w:lineRule="auto"/>
        <w:jc w:val="center"/>
        <w:rPr>
          <w:rFonts w:ascii="Times New Roman" w:hAnsi="Times New Roman"/>
          <w:b/>
          <w:color w:val="000000" w:themeColor="text1"/>
          <w:sz w:val="28"/>
          <w:szCs w:val="20"/>
        </w:rPr>
      </w:pPr>
      <w:r w:rsidRPr="00E40F0C">
        <w:rPr>
          <w:rFonts w:ascii="Times New Roman" w:hAnsi="Times New Roman"/>
          <w:b/>
          <w:color w:val="000000" w:themeColor="text1"/>
          <w:sz w:val="28"/>
          <w:szCs w:val="20"/>
        </w:rPr>
        <w:t>и стрелочных переводов на участках с электрическими рельсовыми цепями, электрической централизацией стрелок, электрической тягой</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3.11.1. Рельсовые цепи</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являются основным элементом устройств автоблокировки, электрической централизации, автоматической локомотивной сигнализации, диспетчерского контроля за движением поездов и автоматической переездной сигнализации. Различают три режима работы рельсовых цепей: нормальный, шунтовой и контрольный (целостности рельсовых нитей участков пути). С помощью рельсовых цепей кодовые сигналы автоматической локомотивной сигнализации (АЛС) передаются на локомотив, а также контролируется приближение и проследование поездами железнодорожных переездов.</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Важнейшими элементами рельсовой цепи являются рельсовые линии, состоящие из рельсовых нитей, токопроводящих стыков, стыковых рельсовых соединителей и изолирующих стыков.</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Основным элементом рельсовой цепи для пропуска тягового тока через стык является соединение рельс-накладка.</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При нормальном состоянии стыка его проводимость обеспечивается в основном через накладки. Роль приварного соединителя состоит в исключении импульсных помех тягового тока, возникающих при колебаниях рельсового пути (и, как следствие, кратковременных потерь электрического контакта между накладкой и рельсом), приводящих к нарушению нормальной работы электрических рельсовых цепей. Сохранение на должном уровне натяжения стыковых болтов, обеспечивающее требуемое (не более 200 мкО</w:t>
      </w:r>
      <w:r w:rsidR="00355255" w:rsidRPr="00E40F0C">
        <w:rPr>
          <w:rFonts w:ascii="Times New Roman" w:hAnsi="Times New Roman"/>
          <w:color w:val="000000" w:themeColor="text1"/>
          <w:sz w:val="28"/>
          <w:szCs w:val="20"/>
        </w:rPr>
        <w:t>м</w:t>
      </w:r>
      <w:r w:rsidRPr="00E40F0C">
        <w:rPr>
          <w:rFonts w:ascii="Times New Roman" w:hAnsi="Times New Roman"/>
          <w:color w:val="000000" w:themeColor="text1"/>
          <w:sz w:val="28"/>
          <w:szCs w:val="20"/>
        </w:rPr>
        <w:t>) сопротивление рельсового стыка (без стыкового соединителя) позволяет исключать случаи перегорания приварных соединителей при длительном (более 3 мин) протекании через них тягового тока более 1500 А.</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Основными электрическими параметрами является удельное сопротивление рельсовой линии и удельное сопротивление изоляции между рельсовыми нитями (удельное сопротивление балласта).</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Удельное сопротивление рельсовой линии</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 это сопротивление обеих рельсовых нитей с учетом сопротивления стыков и стыковых соединителей, отнесенное к 1 км рельсовой линии. Сопротивление рельсовых нитей зависит от типа рельсов и стыковых соединителей, состояния накладок. Удельное сопротивление рельсовой линии постоянному току составляет 0,3–0,6 Ом·км при штепсельных и 0,1–0,2 Ом·км при приварных соединителях и пружинных соединителях типа СРСП.</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xml:space="preserve">Удельное сопротивление балласта – это сопротивление, оказываемое току утечки из одной рельсовой нити в другую через балласт и шпалы, отнесенное к 1 км рельсовой линии. Это сопротивление зависит от качества и состояния балласта и шпал и их изоляция от рельсовой линии, а также от температуры и влажности воздуха и изменяется от 1 Ом·км (летом после дождя) до </w:t>
      </w:r>
      <w:r w:rsidR="00920430"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100–150 Ом·км (зимой в сильный мороз). Нормативная величина удельного сопротивления изоляции балласта: для двухниточный рельсовых цепей –</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не менее 1</w:t>
      </w:r>
      <w:r w:rsidRPr="00E40F0C">
        <w:rPr>
          <w:rFonts w:ascii="Times New Roman" w:hAnsi="Times New Roman"/>
          <w:color w:val="000000" w:themeColor="text1"/>
          <w:sz w:val="28"/>
          <w:szCs w:val="20"/>
        </w:rPr>
        <w:sym w:font="Symbol" w:char="F020"/>
      </w:r>
      <w:r w:rsidRPr="00E40F0C">
        <w:rPr>
          <w:rFonts w:ascii="Times New Roman" w:hAnsi="Times New Roman"/>
          <w:color w:val="000000" w:themeColor="text1"/>
          <w:sz w:val="28"/>
          <w:szCs w:val="20"/>
        </w:rPr>
        <w:t>Ом</w:t>
      </w:r>
      <w:r w:rsidR="00355255"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км, для однониточной и разветвленной рельсовой цепи – не менее 0,5 Ом</w:t>
      </w:r>
      <w:r w:rsidR="00355255"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км, в тональных рельсовых цепях согласно нормам, указанных в регулировочных таблицах, но не менее 0,1 Ом</w:t>
      </w:r>
      <w:r w:rsidR="00355255"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км.</w:t>
      </w:r>
      <w:r w:rsidR="00920430" w:rsidRPr="00E40F0C">
        <w:rPr>
          <w:rFonts w:ascii="Times New Roman" w:hAnsi="Times New Roman"/>
          <w:color w:val="000000" w:themeColor="text1"/>
          <w:sz w:val="28"/>
          <w:szCs w:val="20"/>
        </w:rPr>
        <w:t xml:space="preserve"> Основным треб</w:t>
      </w:r>
      <w:r w:rsidR="00BE40C0" w:rsidRPr="00E40F0C">
        <w:rPr>
          <w:rFonts w:ascii="Times New Roman" w:hAnsi="Times New Roman"/>
          <w:color w:val="000000" w:themeColor="text1"/>
          <w:sz w:val="28"/>
          <w:szCs w:val="20"/>
        </w:rPr>
        <w:t>о</w:t>
      </w:r>
      <w:r w:rsidR="00920430" w:rsidRPr="00E40F0C">
        <w:rPr>
          <w:rFonts w:ascii="Times New Roman" w:hAnsi="Times New Roman"/>
          <w:color w:val="000000" w:themeColor="text1"/>
          <w:sz w:val="28"/>
          <w:szCs w:val="20"/>
        </w:rPr>
        <w:t>ва</w:t>
      </w:r>
      <w:r w:rsidRPr="00E40F0C">
        <w:rPr>
          <w:rFonts w:ascii="Times New Roman" w:hAnsi="Times New Roman"/>
          <w:color w:val="000000" w:themeColor="text1"/>
          <w:sz w:val="28"/>
          <w:szCs w:val="20"/>
        </w:rPr>
        <w:t>нием по нормативному содержанию удельного сопротивления является соблюдение нормированного зазора между подошвой рельса и балласта – не менее 3 см. Нарушение нормативной величины удельного сопротивления изоляции балласта устраняется в плановом порядке в течение</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1месяца (за исключением зимнего периода).</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3.11.2. На участках, оборудованных рельсовыми цепями, для обеспечения прохождения сигнальных токов, а также на электрифицированных участках для пропуска обратного тягового тока</w:t>
      </w:r>
      <w:r w:rsidR="00F7392F"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устанавливают стыковые рельсовые соединители.</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8"/>
        </w:rPr>
        <w:t>В пределах одной рельсовой цепи не допускается применение разнотипных стыковых соединителей. Необходимо устанавливать либо пружинные соединители, либо приварные с дублированием стрелочными или электротяговыми соединителями (в зависимости от вида тяги).</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Стыковые рельсовые соединители применяют следующих видов: приварные (рисунки 3.38), стрелочные (с диаметром троса 8,4 мм и 6,2 мм с резьбовым соединением и без) (рисунок 3.39), пружинные</w:t>
      </w:r>
      <w:r w:rsidR="00920430"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(рисунки 3.40, 3.41) и электротяговые. Электротяговые и пружинные соединители могут быть другой (отличающейся от изображенных на рисунках) утвержденной</w:t>
      </w:r>
      <w:r w:rsidR="004F0A1E" w:rsidRPr="00E40F0C">
        <w:rPr>
          <w:rFonts w:ascii="Times New Roman" w:hAnsi="Times New Roman"/>
          <w:color w:val="000000" w:themeColor="text1"/>
          <w:sz w:val="28"/>
          <w:szCs w:val="20"/>
        </w:rPr>
        <w:t xml:space="preserve"> </w:t>
      </w:r>
      <w:r w:rsidR="00BE40C0"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ОАО «РЖД» конструкции.</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3.11.3. На электрифицированных</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участках постоянного тока применяют медные и биметаллические приварные соединители сечением не менее 70 мм</w:t>
      </w:r>
      <w:r w:rsidRPr="00E40F0C">
        <w:rPr>
          <w:rFonts w:ascii="Times New Roman" w:hAnsi="Times New Roman"/>
          <w:color w:val="000000" w:themeColor="text1"/>
          <w:sz w:val="28"/>
          <w:szCs w:val="20"/>
          <w:vertAlign w:val="superscript"/>
        </w:rPr>
        <w:t>2</w:t>
      </w:r>
      <w:r w:rsidRPr="00E40F0C">
        <w:rPr>
          <w:rFonts w:ascii="Times New Roman" w:hAnsi="Times New Roman"/>
          <w:color w:val="000000" w:themeColor="text1"/>
          <w:sz w:val="28"/>
          <w:szCs w:val="20"/>
        </w:rPr>
        <w:t>, на участках переменного тока – сечением не менее 50 мм</w:t>
      </w:r>
      <w:r w:rsidRPr="00E40F0C">
        <w:rPr>
          <w:rFonts w:ascii="Times New Roman" w:hAnsi="Times New Roman"/>
          <w:color w:val="000000" w:themeColor="text1"/>
          <w:sz w:val="28"/>
          <w:szCs w:val="20"/>
          <w:vertAlign w:val="superscript"/>
        </w:rPr>
        <w:t>2</w:t>
      </w:r>
      <w:r w:rsidRPr="00E40F0C">
        <w:rPr>
          <w:rFonts w:ascii="Times New Roman" w:hAnsi="Times New Roman"/>
          <w:color w:val="000000" w:themeColor="text1"/>
          <w:sz w:val="28"/>
          <w:szCs w:val="20"/>
        </w:rPr>
        <w:t>.</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На участках с автономной тягой устанавливают стальные (приварные или стрелочные), а также пружинные соединители.</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Приварка соединителей осуществляется согласно техническим указаниям на электродуговую приварку рельсовых стыковых соединителей. Приварной соединитель считается неисправным и подлежит замене при: разрушении</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сварного</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шва,</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наличии следов прожога нитей, обрыве троса более 30%</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площади сечения, неполном обжатии троса в манжете (при наличии люфта или отдельных выдернутых из манжеты прядей) или когда возможен его обрыв с появлением максимально допустимого зазора в стыке, расположении сварного шва менее 15 мм от поверхности катания при новых рельсах (10 мм при рельсах, имеющих износ), если переходное сопротивление соединителя</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более 300 мк Ом.</w:t>
      </w:r>
    </w:p>
    <w:p w:rsidR="001907BD" w:rsidRPr="00E40F0C" w:rsidRDefault="001907BD" w:rsidP="00DF4CB5">
      <w:pPr>
        <w:spacing w:after="0" w:line="360" w:lineRule="auto"/>
        <w:ind w:firstLine="851"/>
        <w:jc w:val="both"/>
        <w:rPr>
          <w:rFonts w:ascii="Times New Roman" w:hAnsi="Times New Roman"/>
          <w:color w:val="000000" w:themeColor="text1"/>
          <w:sz w:val="28"/>
          <w:szCs w:val="20"/>
        </w:rPr>
      </w:pPr>
    </w:p>
    <w:p w:rsidR="001907BD" w:rsidRPr="00E40F0C" w:rsidRDefault="001907BD" w:rsidP="00DF4CB5">
      <w:pPr>
        <w:spacing w:after="0" w:line="360" w:lineRule="auto"/>
        <w:ind w:firstLine="851"/>
        <w:jc w:val="both"/>
        <w:rPr>
          <w:rFonts w:ascii="Times New Roman" w:hAnsi="Times New Roman"/>
          <w:color w:val="000000" w:themeColor="text1"/>
          <w:sz w:val="28"/>
          <w:szCs w:val="20"/>
        </w:rPr>
      </w:pPr>
    </w:p>
    <w:p w:rsidR="00DF4CB5" w:rsidRPr="00E40F0C" w:rsidRDefault="00DF4CB5" w:rsidP="00DF4CB5">
      <w:pPr>
        <w:spacing w:after="0" w:line="360" w:lineRule="auto"/>
        <w:ind w:firstLine="851"/>
        <w:jc w:val="both"/>
        <w:rPr>
          <w:rFonts w:ascii="Times New Roman" w:hAnsi="Times New Roman"/>
          <w:color w:val="000000" w:themeColor="text1"/>
          <w:sz w:val="28"/>
          <w:szCs w:val="20"/>
        </w:rPr>
      </w:pPr>
    </w:p>
    <w:tbl>
      <w:tblPr>
        <w:tblW w:w="0" w:type="auto"/>
        <w:tblLook w:val="01E0" w:firstRow="1" w:lastRow="1" w:firstColumn="1" w:lastColumn="1" w:noHBand="0" w:noVBand="0"/>
      </w:tblPr>
      <w:tblGrid>
        <w:gridCol w:w="9832"/>
      </w:tblGrid>
      <w:tr w:rsidR="00DF4CB5" w:rsidRPr="00E40F0C" w:rsidTr="0067422E">
        <w:tc>
          <w:tcPr>
            <w:tcW w:w="9832" w:type="dxa"/>
          </w:tcPr>
          <w:p w:rsidR="00DF4CB5" w:rsidRPr="00E40F0C" w:rsidRDefault="00BE49C1" w:rsidP="0067422E">
            <w:pPr>
              <w:spacing w:after="0" w:line="360" w:lineRule="auto"/>
              <w:jc w:val="center"/>
              <w:rPr>
                <w:rFonts w:ascii="Times New Roman" w:hAnsi="Times New Roman"/>
                <w:color w:val="000000" w:themeColor="text1"/>
                <w:sz w:val="28"/>
                <w:szCs w:val="20"/>
              </w:rPr>
            </w:pPr>
            <w:r w:rsidRPr="00E40F0C">
              <w:rPr>
                <w:rFonts w:ascii="Times New Roman" w:eastAsia="Times New Roman" w:hAnsi="Times New Roman" w:cs="Times New Roman"/>
                <w:noProof/>
                <w:color w:val="000000" w:themeColor="text1"/>
                <w:sz w:val="28"/>
                <w:szCs w:val="20"/>
                <w:lang w:eastAsia="ru-RU"/>
              </w:rPr>
              <w:drawing>
                <wp:inline distT="0" distB="0" distL="0" distR="0">
                  <wp:extent cx="5922645" cy="2009775"/>
                  <wp:effectExtent l="19050" t="0" r="1905" b="0"/>
                  <wp:docPr id="48" name="Рисунок 48"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3,34"/>
                          <pic:cNvPicPr>
                            <a:picLocks noChangeAspect="1" noChangeArrowheads="1"/>
                          </pic:cNvPicPr>
                        </pic:nvPicPr>
                        <pic:blipFill>
                          <a:blip r:embed="rId63" cstate="print"/>
                          <a:srcRect/>
                          <a:stretch>
                            <a:fillRect/>
                          </a:stretch>
                        </pic:blipFill>
                        <pic:spPr bwMode="auto">
                          <a:xfrm>
                            <a:off x="0" y="0"/>
                            <a:ext cx="5922645" cy="2009775"/>
                          </a:xfrm>
                          <a:prstGeom prst="rect">
                            <a:avLst/>
                          </a:prstGeom>
                          <a:noFill/>
                          <a:ln w="9525">
                            <a:noFill/>
                            <a:miter lim="800000"/>
                            <a:headEnd/>
                            <a:tailEnd/>
                          </a:ln>
                        </pic:spPr>
                      </pic:pic>
                    </a:graphicData>
                  </a:graphic>
                </wp:inline>
              </w:drawing>
            </w:r>
          </w:p>
        </w:tc>
      </w:tr>
      <w:tr w:rsidR="00DF4CB5" w:rsidRPr="00E40F0C" w:rsidTr="0067422E">
        <w:tc>
          <w:tcPr>
            <w:tcW w:w="9832" w:type="dxa"/>
          </w:tcPr>
          <w:p w:rsidR="004532A1" w:rsidRPr="00E40F0C" w:rsidRDefault="00DF4CB5" w:rsidP="004532A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hAnsi="Times New Roman"/>
                <w:color w:val="000000" w:themeColor="text1"/>
                <w:sz w:val="24"/>
                <w:szCs w:val="24"/>
              </w:rPr>
              <w:t xml:space="preserve">Рисунок 3.38. </w:t>
            </w:r>
            <w:r w:rsidR="004532A1" w:rsidRPr="00E40F0C">
              <w:rPr>
                <w:rFonts w:ascii="Times New Roman" w:eastAsia="Times New Roman" w:hAnsi="Times New Roman" w:cs="Times New Roman"/>
                <w:color w:val="000000" w:themeColor="text1"/>
                <w:sz w:val="24"/>
                <w:szCs w:val="24"/>
                <w:lang w:eastAsia="ru-RU"/>
              </w:rPr>
              <w:t>Схема установки (а) и приварки (б) медного соединителя фартучного типа к головке рельса</w:t>
            </w:r>
            <w:r w:rsidR="001B2E95" w:rsidRPr="00E40F0C">
              <w:rPr>
                <w:rFonts w:ascii="Times New Roman" w:eastAsia="Times New Roman" w:hAnsi="Times New Roman" w:cs="Times New Roman"/>
                <w:color w:val="000000" w:themeColor="text1"/>
                <w:sz w:val="24"/>
                <w:szCs w:val="24"/>
                <w:lang w:eastAsia="ru-RU"/>
              </w:rPr>
              <w:t xml:space="preserve"> (мм)</w:t>
            </w:r>
            <w:r w:rsidR="004532A1" w:rsidRPr="00E40F0C">
              <w:rPr>
                <w:rFonts w:ascii="Times New Roman" w:eastAsia="Times New Roman" w:hAnsi="Times New Roman" w:cs="Times New Roman"/>
                <w:color w:val="000000" w:themeColor="text1"/>
                <w:sz w:val="24"/>
                <w:szCs w:val="24"/>
                <w:lang w:eastAsia="ru-RU"/>
              </w:rPr>
              <w:t>:</w:t>
            </w:r>
          </w:p>
          <w:p w:rsidR="00DF4CB5" w:rsidRPr="00E40F0C" w:rsidRDefault="004532A1" w:rsidP="004532A1">
            <w:pPr>
              <w:spacing w:after="0" w:line="240" w:lineRule="auto"/>
              <w:jc w:val="center"/>
              <w:rPr>
                <w:rFonts w:ascii="Times New Roman" w:hAnsi="Times New Roman"/>
                <w:color w:val="000000" w:themeColor="text1"/>
                <w:sz w:val="24"/>
                <w:szCs w:val="24"/>
              </w:rPr>
            </w:pPr>
            <w:r w:rsidRPr="00E40F0C">
              <w:rPr>
                <w:rFonts w:ascii="Times New Roman" w:eastAsia="Times New Roman" w:hAnsi="Times New Roman" w:cs="Times New Roman"/>
                <w:color w:val="000000" w:themeColor="text1"/>
                <w:sz w:val="24"/>
                <w:szCs w:val="24"/>
                <w:lang w:eastAsia="ru-RU"/>
              </w:rPr>
              <w:t>1 – шов, выполняемый ручной электродуговой сваркой; 2 – фартук; 3 – наконечник (манжета); 4 – гибкий трос МГГ-70</w:t>
            </w:r>
          </w:p>
        </w:tc>
      </w:tr>
    </w:tbl>
    <w:p w:rsidR="00DF4CB5" w:rsidRPr="00E40F0C" w:rsidRDefault="00DF4CB5" w:rsidP="00DF4CB5">
      <w:pPr>
        <w:spacing w:after="0" w:line="360" w:lineRule="auto"/>
        <w:ind w:firstLine="851"/>
        <w:jc w:val="both"/>
        <w:rPr>
          <w:rFonts w:ascii="Times New Roman" w:hAnsi="Times New Roman"/>
          <w:color w:val="000000" w:themeColor="text1"/>
          <w:sz w:val="28"/>
          <w:szCs w:val="20"/>
        </w:rPr>
      </w:pPr>
    </w:p>
    <w:tbl>
      <w:tblPr>
        <w:tblW w:w="0" w:type="auto"/>
        <w:tblLook w:val="01E0" w:firstRow="1" w:lastRow="1" w:firstColumn="1" w:lastColumn="1" w:noHBand="0" w:noVBand="0"/>
      </w:tblPr>
      <w:tblGrid>
        <w:gridCol w:w="9832"/>
      </w:tblGrid>
      <w:tr w:rsidR="00DF4CB5" w:rsidRPr="00E40F0C" w:rsidTr="0067422E">
        <w:tc>
          <w:tcPr>
            <w:tcW w:w="9832" w:type="dxa"/>
          </w:tcPr>
          <w:p w:rsidR="00DF4CB5" w:rsidRPr="00E40F0C" w:rsidRDefault="00DF4CB5" w:rsidP="0067422E">
            <w:pPr>
              <w:spacing w:after="0" w:line="360" w:lineRule="auto"/>
              <w:jc w:val="center"/>
              <w:rPr>
                <w:rFonts w:ascii="Times New Roman" w:hAnsi="Times New Roman"/>
                <w:color w:val="000000" w:themeColor="text1"/>
                <w:sz w:val="28"/>
                <w:szCs w:val="20"/>
              </w:rPr>
            </w:pPr>
          </w:p>
        </w:tc>
      </w:tr>
      <w:tr w:rsidR="00DF4CB5" w:rsidRPr="00E40F0C" w:rsidTr="0067422E">
        <w:tc>
          <w:tcPr>
            <w:tcW w:w="9832" w:type="dxa"/>
          </w:tcPr>
          <w:p w:rsidR="00031F78" w:rsidRPr="00E40F0C" w:rsidRDefault="00031F78" w:rsidP="0067422E">
            <w:pPr>
              <w:spacing w:after="0" w:line="240" w:lineRule="auto"/>
              <w:jc w:val="center"/>
              <w:rPr>
                <w:rFonts w:ascii="Times New Roman" w:hAnsi="Times New Roman"/>
                <w:color w:val="000000" w:themeColor="text1"/>
                <w:sz w:val="24"/>
                <w:szCs w:val="24"/>
              </w:rPr>
            </w:pPr>
            <w:r w:rsidRPr="00E40F0C">
              <w:rPr>
                <w:rFonts w:ascii="Times New Roman" w:hAnsi="Times New Roman"/>
                <w:noProof/>
                <w:color w:val="000000" w:themeColor="text1"/>
                <w:sz w:val="24"/>
                <w:szCs w:val="24"/>
                <w:lang w:eastAsia="ru-RU"/>
              </w:rPr>
              <w:drawing>
                <wp:inline distT="0" distB="0" distL="0" distR="0">
                  <wp:extent cx="6105525" cy="1895475"/>
                  <wp:effectExtent l="19050" t="0" r="9525" b="0"/>
                  <wp:docPr id="290" name="Рисунок 1" descr="C:\Users\КовалеваММ\Desktop\Бурков Д.Н\Разное\Стыковой соединит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овалеваММ\Desktop\Бурков Д.Н\Разное\Стыковой соединитель.png"/>
                          <pic:cNvPicPr>
                            <a:picLocks noChangeAspect="1" noChangeArrowheads="1"/>
                          </pic:cNvPicPr>
                        </pic:nvPicPr>
                        <pic:blipFill>
                          <a:blip r:embed="rId64" cstate="print"/>
                          <a:srcRect/>
                          <a:stretch>
                            <a:fillRect/>
                          </a:stretch>
                        </pic:blipFill>
                        <pic:spPr bwMode="auto">
                          <a:xfrm>
                            <a:off x="0" y="0"/>
                            <a:ext cx="6105525" cy="1895475"/>
                          </a:xfrm>
                          <a:prstGeom prst="rect">
                            <a:avLst/>
                          </a:prstGeom>
                          <a:noFill/>
                          <a:ln w="9525">
                            <a:noFill/>
                            <a:miter lim="800000"/>
                            <a:headEnd/>
                            <a:tailEnd/>
                          </a:ln>
                        </pic:spPr>
                      </pic:pic>
                    </a:graphicData>
                  </a:graphic>
                </wp:inline>
              </w:drawing>
            </w:r>
          </w:p>
          <w:p w:rsidR="00DF4CB5" w:rsidRPr="00E40F0C" w:rsidRDefault="00DF4CB5" w:rsidP="00D66105">
            <w:pPr>
              <w:spacing w:after="0" w:line="240" w:lineRule="auto"/>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 xml:space="preserve">Рисунок 3.39. Рельсовый стык со штепсельным соединителем </w:t>
            </w:r>
            <w:r w:rsidR="001B2E95" w:rsidRPr="00E40F0C">
              <w:rPr>
                <w:rFonts w:ascii="Times New Roman" w:hAnsi="Times New Roman"/>
                <w:color w:val="000000" w:themeColor="text1"/>
                <w:sz w:val="24"/>
                <w:szCs w:val="24"/>
              </w:rPr>
              <w:t>(мм)</w:t>
            </w:r>
          </w:p>
        </w:tc>
      </w:tr>
    </w:tbl>
    <w:p w:rsidR="00DF4CB5" w:rsidRPr="00E40F0C" w:rsidRDefault="00DF4CB5" w:rsidP="00DF4CB5">
      <w:pPr>
        <w:spacing w:after="0" w:line="240" w:lineRule="auto"/>
        <w:ind w:firstLine="720"/>
        <w:jc w:val="center"/>
        <w:rPr>
          <w:rFonts w:ascii="Times New Roman" w:hAnsi="Times New Roman"/>
          <w:color w:val="000000" w:themeColor="text1"/>
          <w:sz w:val="24"/>
          <w:szCs w:val="24"/>
        </w:rPr>
      </w:pPr>
      <w:r w:rsidRPr="00E40F0C">
        <w:rPr>
          <w:rFonts w:ascii="Times New Roman" w:hAnsi="Times New Roman"/>
          <w:color w:val="000000" w:themeColor="text1"/>
          <w:sz w:val="28"/>
          <w:szCs w:val="20"/>
        </w:rPr>
        <w:br w:type="page"/>
      </w:r>
      <w:r w:rsidR="00BE49C1" w:rsidRPr="00E40F0C">
        <w:rPr>
          <w:rFonts w:ascii="Times New Roman" w:hAnsi="Times New Roman"/>
          <w:noProof/>
          <w:color w:val="000000" w:themeColor="text1"/>
          <w:sz w:val="28"/>
          <w:szCs w:val="28"/>
          <w:lang w:eastAsia="ru-RU"/>
        </w:rPr>
        <w:drawing>
          <wp:anchor distT="0" distB="0" distL="114300" distR="114300" simplePos="0" relativeHeight="251701760" behindDoc="0" locked="0" layoutInCell="1" allowOverlap="1">
            <wp:simplePos x="0" y="0"/>
            <wp:positionH relativeFrom="column">
              <wp:posOffset>457200</wp:posOffset>
            </wp:positionH>
            <wp:positionV relativeFrom="paragraph">
              <wp:posOffset>0</wp:posOffset>
            </wp:positionV>
            <wp:extent cx="4800600" cy="3410585"/>
            <wp:effectExtent l="19050" t="0" r="0" b="0"/>
            <wp:wrapSquare wrapText="bothSides"/>
            <wp:docPr id="3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cstate="print">
                      <a:lum bright="-20000" contrast="40000"/>
                    </a:blip>
                    <a:srcRect/>
                    <a:stretch>
                      <a:fillRect/>
                    </a:stretch>
                  </pic:blipFill>
                  <pic:spPr bwMode="auto">
                    <a:xfrm>
                      <a:off x="0" y="0"/>
                      <a:ext cx="4800600" cy="3410585"/>
                    </a:xfrm>
                    <a:prstGeom prst="rect">
                      <a:avLst/>
                    </a:prstGeom>
                    <a:noFill/>
                    <a:ln w="9525">
                      <a:noFill/>
                      <a:miter lim="800000"/>
                      <a:headEnd/>
                      <a:tailEnd/>
                    </a:ln>
                  </pic:spPr>
                </pic:pic>
              </a:graphicData>
            </a:graphic>
          </wp:anchor>
        </w:drawing>
      </w:r>
      <w:r w:rsidRPr="00E40F0C">
        <w:rPr>
          <w:rFonts w:ascii="Times New Roman" w:hAnsi="Times New Roman"/>
          <w:color w:val="000000" w:themeColor="text1"/>
          <w:sz w:val="28"/>
          <w:szCs w:val="28"/>
        </w:rPr>
        <w:br w:type="textWrapping" w:clear="all"/>
      </w:r>
      <w:r w:rsidRPr="00E40F0C">
        <w:rPr>
          <w:rFonts w:ascii="Times New Roman" w:hAnsi="Times New Roman"/>
          <w:color w:val="000000" w:themeColor="text1"/>
          <w:sz w:val="24"/>
          <w:szCs w:val="24"/>
        </w:rPr>
        <w:t>Рисунок 3.40.Схема монтажа рельсового стыкового пружинного соединителя.</w:t>
      </w:r>
    </w:p>
    <w:p w:rsidR="00DF4CB5" w:rsidRPr="00E40F0C" w:rsidRDefault="00DF4CB5" w:rsidP="00DF4CB5">
      <w:pPr>
        <w:spacing w:after="0" w:line="240" w:lineRule="auto"/>
        <w:jc w:val="center"/>
        <w:rPr>
          <w:rFonts w:ascii="Times New Roman" w:hAnsi="Times New Roman"/>
          <w:color w:val="000000" w:themeColor="text1"/>
          <w:sz w:val="24"/>
          <w:szCs w:val="24"/>
        </w:rPr>
      </w:pPr>
    </w:p>
    <w:p w:rsidR="00DF4CB5" w:rsidRPr="00E40F0C" w:rsidRDefault="00DF4CB5" w:rsidP="00DF4CB5">
      <w:pPr>
        <w:spacing w:after="0" w:line="240" w:lineRule="auto"/>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 – СРСП,</w:t>
      </w:r>
      <w:r w:rsidR="00233B27" w:rsidRPr="00E40F0C">
        <w:rPr>
          <w:rFonts w:ascii="Times New Roman" w:hAnsi="Times New Roman"/>
          <w:color w:val="000000" w:themeColor="text1"/>
          <w:sz w:val="24"/>
          <w:szCs w:val="24"/>
        </w:rPr>
        <w:t xml:space="preserve"> </w:t>
      </w:r>
      <w:r w:rsidRPr="00E40F0C">
        <w:rPr>
          <w:rFonts w:ascii="Times New Roman" w:hAnsi="Times New Roman"/>
          <w:color w:val="000000" w:themeColor="text1"/>
          <w:sz w:val="24"/>
          <w:szCs w:val="24"/>
        </w:rPr>
        <w:t>2 –</w:t>
      </w:r>
      <w:r w:rsidR="00233B27" w:rsidRPr="00E40F0C">
        <w:rPr>
          <w:rFonts w:ascii="Times New Roman" w:hAnsi="Times New Roman"/>
          <w:color w:val="000000" w:themeColor="text1"/>
          <w:sz w:val="24"/>
          <w:szCs w:val="24"/>
        </w:rPr>
        <w:t xml:space="preserve"> </w:t>
      </w:r>
      <w:r w:rsidRPr="00E40F0C">
        <w:rPr>
          <w:rFonts w:ascii="Times New Roman" w:hAnsi="Times New Roman"/>
          <w:color w:val="000000" w:themeColor="text1"/>
          <w:sz w:val="24"/>
          <w:szCs w:val="24"/>
        </w:rPr>
        <w:t>рельс (показан вырез), 3 – рельсовая накладка (показан вырез),</w:t>
      </w:r>
      <w:r w:rsidR="00233B27" w:rsidRPr="00E40F0C">
        <w:rPr>
          <w:rFonts w:ascii="Times New Roman" w:hAnsi="Times New Roman"/>
          <w:color w:val="000000" w:themeColor="text1"/>
          <w:sz w:val="24"/>
          <w:szCs w:val="24"/>
        </w:rPr>
        <w:t xml:space="preserve"> </w:t>
      </w:r>
      <w:r w:rsidRPr="00E40F0C">
        <w:rPr>
          <w:rFonts w:ascii="Times New Roman" w:hAnsi="Times New Roman"/>
          <w:color w:val="000000" w:themeColor="text1"/>
          <w:sz w:val="24"/>
          <w:szCs w:val="24"/>
        </w:rPr>
        <w:t>4 – крепежные элементы (болт и</w:t>
      </w:r>
      <w:r w:rsidR="00233B27" w:rsidRPr="00E40F0C">
        <w:rPr>
          <w:rFonts w:ascii="Times New Roman" w:hAnsi="Times New Roman"/>
          <w:color w:val="000000" w:themeColor="text1"/>
          <w:sz w:val="24"/>
          <w:szCs w:val="24"/>
        </w:rPr>
        <w:t xml:space="preserve"> </w:t>
      </w:r>
      <w:r w:rsidRPr="00E40F0C">
        <w:rPr>
          <w:rFonts w:ascii="Times New Roman" w:hAnsi="Times New Roman"/>
          <w:color w:val="000000" w:themeColor="text1"/>
          <w:sz w:val="24"/>
          <w:szCs w:val="24"/>
        </w:rPr>
        <w:t>гайка), 5 – тарельчатые пружины,</w:t>
      </w:r>
      <w:r w:rsidR="00233B27" w:rsidRPr="00E40F0C">
        <w:rPr>
          <w:rFonts w:ascii="Times New Roman" w:hAnsi="Times New Roman"/>
          <w:color w:val="000000" w:themeColor="text1"/>
          <w:sz w:val="24"/>
          <w:szCs w:val="24"/>
        </w:rPr>
        <w:t xml:space="preserve">    </w:t>
      </w:r>
    </w:p>
    <w:p w:rsidR="00DF4CB5" w:rsidRPr="00E40F0C" w:rsidRDefault="00DF4CB5" w:rsidP="00DF4CB5">
      <w:pPr>
        <w:spacing w:after="0" w:line="240" w:lineRule="auto"/>
        <w:jc w:val="center"/>
        <w:rPr>
          <w:rFonts w:ascii="Times New Roman" w:hAnsi="Times New Roman"/>
          <w:color w:val="000000" w:themeColor="text1"/>
          <w:sz w:val="28"/>
          <w:szCs w:val="28"/>
        </w:rPr>
      </w:pPr>
      <w:r w:rsidRPr="00E40F0C">
        <w:rPr>
          <w:rFonts w:ascii="Times New Roman" w:hAnsi="Times New Roman"/>
          <w:color w:val="000000" w:themeColor="text1"/>
          <w:sz w:val="24"/>
          <w:szCs w:val="24"/>
        </w:rPr>
        <w:t>6 – шайба</w:t>
      </w:r>
    </w:p>
    <w:p w:rsidR="00DF4CB5" w:rsidRPr="00E40F0C" w:rsidRDefault="00BE49C1" w:rsidP="00DF4CB5">
      <w:pPr>
        <w:spacing w:after="0" w:line="240" w:lineRule="auto"/>
        <w:jc w:val="center"/>
        <w:rPr>
          <w:rFonts w:ascii="Times New Roman" w:hAnsi="Times New Roman"/>
          <w:color w:val="000000" w:themeColor="text1"/>
          <w:sz w:val="28"/>
          <w:szCs w:val="28"/>
        </w:rPr>
      </w:pPr>
      <w:r w:rsidRPr="00E40F0C">
        <w:rPr>
          <w:rFonts w:ascii="Times New Roman" w:hAnsi="Times New Roman"/>
          <w:noProof/>
          <w:color w:val="000000" w:themeColor="text1"/>
          <w:sz w:val="28"/>
          <w:szCs w:val="28"/>
          <w:lang w:eastAsia="ru-RU"/>
        </w:rPr>
        <w:drawing>
          <wp:inline distT="0" distB="0" distL="0" distR="0">
            <wp:extent cx="5932805" cy="3902075"/>
            <wp:effectExtent l="19050" t="0" r="0" b="0"/>
            <wp:docPr id="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6" cstate="print">
                      <a:lum bright="-20000" contrast="40000"/>
                    </a:blip>
                    <a:srcRect b="7806"/>
                    <a:stretch>
                      <a:fillRect/>
                    </a:stretch>
                  </pic:blipFill>
                  <pic:spPr bwMode="auto">
                    <a:xfrm>
                      <a:off x="0" y="0"/>
                      <a:ext cx="5932805" cy="3902075"/>
                    </a:xfrm>
                    <a:prstGeom prst="rect">
                      <a:avLst/>
                    </a:prstGeom>
                    <a:noFill/>
                    <a:ln w="9525">
                      <a:noFill/>
                      <a:miter lim="800000"/>
                      <a:headEnd/>
                      <a:tailEnd/>
                    </a:ln>
                  </pic:spPr>
                </pic:pic>
              </a:graphicData>
            </a:graphic>
          </wp:inline>
        </w:drawing>
      </w:r>
    </w:p>
    <w:p w:rsidR="00DF4CB5" w:rsidRPr="00E40F0C" w:rsidRDefault="00DF4CB5" w:rsidP="00DF4CB5">
      <w:pPr>
        <w:spacing w:after="0" w:line="240" w:lineRule="auto"/>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Рисунок 3.41. Соединитель рельсовый стыковой пружинный</w:t>
      </w:r>
      <w:r w:rsidR="001B2E95" w:rsidRPr="00E40F0C">
        <w:rPr>
          <w:rFonts w:ascii="Times New Roman" w:hAnsi="Times New Roman"/>
          <w:color w:val="000000" w:themeColor="text1"/>
          <w:sz w:val="24"/>
          <w:szCs w:val="24"/>
        </w:rPr>
        <w:t xml:space="preserve"> (мм)</w:t>
      </w:r>
      <w:r w:rsidRPr="00E40F0C">
        <w:rPr>
          <w:rFonts w:ascii="Times New Roman" w:hAnsi="Times New Roman"/>
          <w:color w:val="000000" w:themeColor="text1"/>
          <w:sz w:val="24"/>
          <w:szCs w:val="24"/>
        </w:rPr>
        <w:t>.</w:t>
      </w:r>
    </w:p>
    <w:p w:rsidR="00DF4CB5" w:rsidRPr="00E40F0C" w:rsidRDefault="00DF4CB5" w:rsidP="00DF4CB5">
      <w:pPr>
        <w:spacing w:after="0" w:line="240" w:lineRule="auto"/>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 – корпус,</w:t>
      </w:r>
      <w:r w:rsidR="00233B27" w:rsidRPr="00E40F0C">
        <w:rPr>
          <w:rFonts w:ascii="Times New Roman" w:hAnsi="Times New Roman"/>
          <w:color w:val="000000" w:themeColor="text1"/>
          <w:sz w:val="24"/>
          <w:szCs w:val="24"/>
        </w:rPr>
        <w:t xml:space="preserve"> </w:t>
      </w:r>
      <w:r w:rsidRPr="00E40F0C">
        <w:rPr>
          <w:rFonts w:ascii="Times New Roman" w:hAnsi="Times New Roman"/>
          <w:color w:val="000000" w:themeColor="text1"/>
          <w:sz w:val="24"/>
          <w:szCs w:val="24"/>
        </w:rPr>
        <w:t>2 – пружина,</w:t>
      </w:r>
      <w:r w:rsidR="00233B27" w:rsidRPr="00E40F0C">
        <w:rPr>
          <w:rFonts w:ascii="Times New Roman" w:hAnsi="Times New Roman"/>
          <w:color w:val="000000" w:themeColor="text1"/>
          <w:sz w:val="24"/>
          <w:szCs w:val="24"/>
        </w:rPr>
        <w:t xml:space="preserve"> </w:t>
      </w:r>
      <w:r w:rsidRPr="00E40F0C">
        <w:rPr>
          <w:rFonts w:ascii="Times New Roman" w:hAnsi="Times New Roman"/>
          <w:color w:val="000000" w:themeColor="text1"/>
          <w:sz w:val="24"/>
          <w:szCs w:val="24"/>
        </w:rPr>
        <w:t>3 – кольцо защитное,</w:t>
      </w:r>
      <w:r w:rsidR="00233B27" w:rsidRPr="00E40F0C">
        <w:rPr>
          <w:rFonts w:ascii="Times New Roman" w:hAnsi="Times New Roman"/>
          <w:color w:val="000000" w:themeColor="text1"/>
          <w:sz w:val="24"/>
          <w:szCs w:val="24"/>
        </w:rPr>
        <w:t xml:space="preserve">                                                                                    </w:t>
      </w:r>
      <w:r w:rsidRPr="00E40F0C">
        <w:rPr>
          <w:rFonts w:ascii="Times New Roman" w:hAnsi="Times New Roman"/>
          <w:color w:val="000000" w:themeColor="text1"/>
          <w:sz w:val="24"/>
          <w:szCs w:val="24"/>
        </w:rPr>
        <w:t>4 – смазка защитная электропроводящая,</w:t>
      </w:r>
      <w:r w:rsidR="00233B27" w:rsidRPr="00E40F0C">
        <w:rPr>
          <w:rFonts w:ascii="Times New Roman" w:hAnsi="Times New Roman"/>
          <w:color w:val="000000" w:themeColor="text1"/>
          <w:sz w:val="24"/>
          <w:szCs w:val="24"/>
        </w:rPr>
        <w:t xml:space="preserve"> </w:t>
      </w:r>
      <w:r w:rsidRPr="00E40F0C">
        <w:rPr>
          <w:rFonts w:ascii="Times New Roman" w:hAnsi="Times New Roman"/>
          <w:color w:val="000000" w:themeColor="text1"/>
          <w:sz w:val="24"/>
          <w:szCs w:val="24"/>
        </w:rPr>
        <w:t>5 – лента полипропиленовая</w:t>
      </w:r>
    </w:p>
    <w:p w:rsidR="00DF4CB5" w:rsidRPr="00E40F0C" w:rsidRDefault="00DF4CB5" w:rsidP="00DF4CB5">
      <w:pPr>
        <w:spacing w:after="0" w:line="360" w:lineRule="auto"/>
        <w:jc w:val="both"/>
        <w:rPr>
          <w:rFonts w:ascii="Times New Roman" w:hAnsi="Times New Roman"/>
          <w:color w:val="000000" w:themeColor="text1"/>
          <w:sz w:val="28"/>
          <w:szCs w:val="20"/>
        </w:rPr>
      </w:pP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3.11.4. Пружинные рельсовые соединители используются в типовой конструкции сборного токопроводящего стыка и предназначены для установки в рельсовых стыках с двухголовыми накладками с рельсами Р65 и Р75 (один соединитель под каждой накладкой сборного стыка).</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Пружинные стыковые соединители типа СРСП применяются в качестве основного и дублирующего соединителей, исключая при этом применение приварных и электротяговых рельсовых стыковых соединителей.</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Пружинные рельсовые соединители применяют при автономной тяге, электротяге на переменном и постоянном токе на участках звеньевого и бесстыкового пути со сварными рельсовыми плетями,</w:t>
      </w:r>
      <w:r w:rsidR="00F7392F"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на станционных путях и бесстрелочных участках.</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Пружинные рельсовые соединители запрещается применять:</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на стрелочных изолированных участках;</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при однониточных рельсовых цепях;</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на участках пути с подъемами более 6</w:t>
      </w:r>
      <w:r w:rsidRPr="00E40F0C">
        <w:rPr>
          <w:rFonts w:ascii="Times New Roman" w:hAnsi="Times New Roman"/>
          <w:color w:val="000000" w:themeColor="text1"/>
          <w:sz w:val="28"/>
          <w:szCs w:val="20"/>
          <w:vertAlign w:val="superscript"/>
        </w:rPr>
        <w:t>о</w:t>
      </w:r>
      <w:r w:rsidRPr="00E40F0C">
        <w:rPr>
          <w:rFonts w:ascii="Times New Roman" w:hAnsi="Times New Roman"/>
          <w:color w:val="000000" w:themeColor="text1"/>
          <w:sz w:val="28"/>
          <w:szCs w:val="20"/>
        </w:rPr>
        <w:t xml:space="preserve"> (60</w:t>
      </w:r>
      <w:r w:rsidRPr="00E40F0C">
        <w:rPr>
          <w:rFonts w:ascii="Times New Roman" w:hAnsi="Times New Roman"/>
          <w:color w:val="000000" w:themeColor="text1"/>
          <w:sz w:val="28"/>
          <w:szCs w:val="20"/>
          <w:vertAlign w:val="superscript"/>
        </w:rPr>
        <w:t>о</w:t>
      </w: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vertAlign w:val="subscript"/>
        </w:rPr>
        <w:t>оо</w:t>
      </w:r>
      <w:r w:rsidRPr="00E40F0C">
        <w:rPr>
          <w:rFonts w:ascii="Times New Roman" w:hAnsi="Times New Roman"/>
          <w:color w:val="000000" w:themeColor="text1"/>
          <w:sz w:val="28"/>
          <w:szCs w:val="20"/>
        </w:rPr>
        <w:t>), на указанных участках следует устанавливать стыковые соединители с более высокой проводимостью –</w:t>
      </w:r>
      <w:r w:rsidR="00233B27" w:rsidRPr="00E40F0C">
        <w:rPr>
          <w:rFonts w:ascii="Times New Roman" w:hAnsi="Times New Roman"/>
          <w:color w:val="000000" w:themeColor="text1"/>
          <w:sz w:val="28"/>
          <w:szCs w:val="20"/>
        </w:rPr>
        <w:t xml:space="preserve"> </w:t>
      </w:r>
      <w:r w:rsidR="00F7392F" w:rsidRPr="00E40F0C">
        <w:rPr>
          <w:rFonts w:ascii="Times New Roman" w:hAnsi="Times New Roman"/>
          <w:color w:val="000000" w:themeColor="text1"/>
          <w:sz w:val="28"/>
          <w:szCs w:val="20"/>
        </w:rPr>
        <w:t>штепсельные</w:t>
      </w:r>
      <w:r w:rsidRPr="00E40F0C">
        <w:rPr>
          <w:rFonts w:ascii="Times New Roman" w:hAnsi="Times New Roman"/>
          <w:color w:val="000000" w:themeColor="text1"/>
          <w:sz w:val="28"/>
          <w:szCs w:val="20"/>
        </w:rPr>
        <w:t xml:space="preserve"> приварные.</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Маркировка токопроводящих стыков, оборудованных пружинными стыковыми соединителями, осуществляется</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путем нанесения краски светлых тонов буквой «П» между центральными болтовыми отверстиями каждой накладки.</w:t>
      </w:r>
    </w:p>
    <w:p w:rsidR="00DF4CB5" w:rsidRPr="00E40F0C" w:rsidRDefault="00DF4CB5" w:rsidP="00031F78">
      <w:pPr>
        <w:spacing w:after="0" w:line="360" w:lineRule="auto"/>
        <w:ind w:firstLine="709"/>
        <w:jc w:val="both"/>
        <w:rPr>
          <w:rFonts w:ascii="Times New Roman" w:hAnsi="Times New Roman"/>
          <w:color w:val="000000" w:themeColor="text1"/>
          <w:sz w:val="28"/>
          <w:szCs w:val="28"/>
        </w:rPr>
      </w:pPr>
      <w:r w:rsidRPr="00E40F0C">
        <w:rPr>
          <w:rFonts w:ascii="Times New Roman" w:hAnsi="Times New Roman"/>
          <w:color w:val="000000" w:themeColor="text1"/>
          <w:sz w:val="28"/>
          <w:szCs w:val="28"/>
        </w:rPr>
        <w:t>Не допускается применение приварных соединителей и электротяговых соединителей на рельсовых стыках, оборудованных пружинными рельсовыми соединителями (пружинные соединители ставятся под каждую накладку и не нуждаются в дублировании).</w:t>
      </w:r>
    </w:p>
    <w:p w:rsidR="00DF4CB5" w:rsidRPr="00E40F0C" w:rsidRDefault="00DF4CB5" w:rsidP="00031F78">
      <w:pPr>
        <w:spacing w:after="0" w:line="360" w:lineRule="auto"/>
        <w:ind w:firstLine="709"/>
        <w:jc w:val="both"/>
        <w:rPr>
          <w:rFonts w:ascii="Times New Roman" w:hAnsi="Times New Roman"/>
          <w:color w:val="000000" w:themeColor="text1"/>
          <w:sz w:val="28"/>
          <w:szCs w:val="28"/>
        </w:rPr>
      </w:pPr>
      <w:r w:rsidRPr="00E40F0C">
        <w:rPr>
          <w:rFonts w:ascii="Times New Roman" w:hAnsi="Times New Roman"/>
          <w:color w:val="000000" w:themeColor="text1"/>
          <w:sz w:val="28"/>
          <w:szCs w:val="28"/>
        </w:rPr>
        <w:t>Усилие затяжки стыковых болтов при монтаже пружинных рельсовых</w:t>
      </w:r>
      <w:r w:rsidR="00233B27" w:rsidRPr="00E40F0C">
        <w:rPr>
          <w:rFonts w:ascii="Times New Roman" w:hAnsi="Times New Roman"/>
          <w:color w:val="000000" w:themeColor="text1"/>
          <w:sz w:val="28"/>
          <w:szCs w:val="28"/>
        </w:rPr>
        <w:t xml:space="preserve"> </w:t>
      </w:r>
      <w:r w:rsidRPr="00E40F0C">
        <w:rPr>
          <w:rFonts w:ascii="Times New Roman" w:hAnsi="Times New Roman"/>
          <w:color w:val="000000" w:themeColor="text1"/>
          <w:sz w:val="28"/>
          <w:szCs w:val="28"/>
        </w:rPr>
        <w:t>соединителей должно быть не менее 5,0 тс (крутящий момент на гайке –</w:t>
      </w:r>
      <w:r w:rsidR="00233B27" w:rsidRPr="00E40F0C">
        <w:rPr>
          <w:rFonts w:ascii="Times New Roman" w:hAnsi="Times New Roman"/>
          <w:color w:val="000000" w:themeColor="text1"/>
          <w:sz w:val="28"/>
          <w:szCs w:val="28"/>
        </w:rPr>
        <w:t xml:space="preserve">               </w:t>
      </w:r>
      <w:r w:rsidRPr="00E40F0C">
        <w:rPr>
          <w:rFonts w:ascii="Times New Roman" w:hAnsi="Times New Roman"/>
          <w:color w:val="000000" w:themeColor="text1"/>
          <w:sz w:val="28"/>
          <w:szCs w:val="28"/>
        </w:rPr>
        <w:t xml:space="preserve">35 кГм). Ослабление затяжки болтов ниже 3,0 тс не допускается. </w:t>
      </w:r>
    </w:p>
    <w:p w:rsidR="00DF4CB5" w:rsidRPr="00E40F0C" w:rsidRDefault="00DF4CB5" w:rsidP="00031F78">
      <w:pPr>
        <w:spacing w:after="0" w:line="360" w:lineRule="auto"/>
        <w:ind w:firstLine="709"/>
        <w:jc w:val="both"/>
        <w:rPr>
          <w:rFonts w:ascii="Times New Roman" w:hAnsi="Times New Roman"/>
          <w:color w:val="000000" w:themeColor="text1"/>
          <w:sz w:val="28"/>
          <w:szCs w:val="28"/>
        </w:rPr>
      </w:pPr>
      <w:r w:rsidRPr="00E40F0C">
        <w:rPr>
          <w:rFonts w:ascii="Times New Roman" w:hAnsi="Times New Roman"/>
          <w:color w:val="000000" w:themeColor="text1"/>
          <w:sz w:val="28"/>
          <w:szCs w:val="28"/>
        </w:rPr>
        <w:t>Запрещается приварка рельсовых соединителей в местах временного восстановления и уравнительных пролётах, уравнительных приборов, уравнительных стыков.</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3.11.5. Рельсовые цепи оборудуются дублирующими соединителями: на перегонах – на участках приближения к переездам и станциям, удаления от станций и переездов, на главных путях станций, а также по маршрутам безостановочного пропуска и приема (отправления) пассажирских поездов.</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Обязательна установка основных и дублирующих стыковых соединителей (приварных или штепсельных) на ответвлениях, которые не обтекаются током рельсовых цепей, а также в стыках тяговой нити однониточных рельсовых цепей.</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На электрифицированных участках постоянного тока в качестве дублирующих применяют электротяговые соединители длиной 1500 (1200) мм равноценные по электрическому сопротивлению медным,</w:t>
      </w:r>
      <w:r w:rsidR="00C50BDF"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сечением 70 мм</w:t>
      </w:r>
      <w:r w:rsidRPr="00E40F0C">
        <w:rPr>
          <w:rFonts w:ascii="Times New Roman" w:hAnsi="Times New Roman"/>
          <w:color w:val="000000" w:themeColor="text1"/>
          <w:sz w:val="28"/>
          <w:szCs w:val="20"/>
          <w:vertAlign w:val="superscript"/>
        </w:rPr>
        <w:t>2</w:t>
      </w:r>
      <w:r w:rsidRPr="00E40F0C">
        <w:rPr>
          <w:rFonts w:ascii="Times New Roman" w:hAnsi="Times New Roman"/>
          <w:color w:val="000000" w:themeColor="text1"/>
          <w:sz w:val="28"/>
          <w:szCs w:val="20"/>
        </w:rPr>
        <w:t>, на участках переменного тока – медным, сечением</w:t>
      </w:r>
      <w:r w:rsidR="00C50BDF"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50 мм</w:t>
      </w:r>
      <w:r w:rsidRPr="00E40F0C">
        <w:rPr>
          <w:rFonts w:ascii="Times New Roman" w:hAnsi="Times New Roman"/>
          <w:color w:val="000000" w:themeColor="text1"/>
          <w:sz w:val="28"/>
          <w:szCs w:val="20"/>
          <w:vertAlign w:val="superscript"/>
        </w:rPr>
        <w:t>2</w:t>
      </w:r>
      <w:r w:rsidRPr="00E40F0C">
        <w:rPr>
          <w:rFonts w:ascii="Times New Roman" w:hAnsi="Times New Roman"/>
          <w:color w:val="000000" w:themeColor="text1"/>
          <w:sz w:val="28"/>
          <w:szCs w:val="20"/>
        </w:rPr>
        <w:t>.</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На участках с автономной тягой в качестве дублирующих применяются</w:t>
      </w:r>
      <w:r w:rsidR="00C50BDF"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стальные стрелочные соединители длиной 1200 мм с диаметром троса 6,2 мм.</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3.11.6. При производстве работ по приварке соединителей, сварке и наплавке рельсов или крестовин электродуговым методом должны выполняться требования Инструкции о порядке выполнения электросварочных работ в зоне влияния на устройства сигнализации, централизации и блокировки</w:t>
      </w:r>
      <w:r w:rsidR="00552CD9"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ИСР-000.00.00 [2</w:t>
      </w:r>
      <w:r w:rsidR="00552CD9" w:rsidRPr="00E40F0C">
        <w:rPr>
          <w:rFonts w:ascii="Times New Roman" w:hAnsi="Times New Roman"/>
          <w:color w:val="000000" w:themeColor="text1"/>
          <w:sz w:val="28"/>
          <w:szCs w:val="20"/>
        </w:rPr>
        <w:t>7</w:t>
      </w:r>
      <w:r w:rsidRPr="00E40F0C">
        <w:rPr>
          <w:rFonts w:ascii="Times New Roman" w:hAnsi="Times New Roman"/>
          <w:color w:val="000000" w:themeColor="text1"/>
          <w:sz w:val="28"/>
          <w:szCs w:val="20"/>
        </w:rPr>
        <w:t>].</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3.11.7. Пути отстоя вагонов с электроотоплением и другим электрооборудованием, подключаемым к внешнему источнику электроснабжения, участки пути и все рельсовые цепи путей отстоя, по которым проходит ток электроотопления, должны иметь стыковые (основные и дублирующие) соединители и не менее двух выходов обратного тока в соответствии с нормами, утвержденными ОАО «РЖД».</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3.11.8. Для разделения рельсовых цепей на электрически изолированные друг от друга участки применяются изолирующие стыки следующих конструкций:</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сборные с объемлющими металлическими накладками (рисунок 3.42);</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сборные с двухголовыми металлическими накладками (рисунок 3.43);</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xml:space="preserve">клееболтовые с двухголовыми металлическими накладками </w:t>
      </w:r>
      <w:r w:rsidRPr="00E40F0C">
        <w:rPr>
          <w:rFonts w:ascii="Times New Roman" w:hAnsi="Times New Roman"/>
          <w:color w:val="000000" w:themeColor="text1"/>
          <w:sz w:val="28"/>
          <w:szCs w:val="20"/>
        </w:rPr>
        <w:br/>
        <w:t>(рисунок 3.44, а);</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xml:space="preserve">клееболтовые с полнопрофильными металлическими накладками </w:t>
      </w:r>
      <w:r w:rsidRPr="00E40F0C">
        <w:rPr>
          <w:rFonts w:ascii="Times New Roman" w:hAnsi="Times New Roman"/>
          <w:color w:val="000000" w:themeColor="text1"/>
          <w:sz w:val="28"/>
          <w:szCs w:val="20"/>
        </w:rPr>
        <w:br/>
        <w:t>(рисунок 3.44, б);</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клееболтовые с металлокомпозитными накладками (рисунок 3.45, а);</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сборные с композитными или металлополимерными накладками (рисунок 3.45</w:t>
      </w:r>
      <w:r w:rsidR="00E23803" w:rsidRPr="00E40F0C">
        <w:rPr>
          <w:rFonts w:ascii="Times New Roman" w:hAnsi="Times New Roman"/>
          <w:color w:val="000000" w:themeColor="text1"/>
          <w:sz w:val="28"/>
          <w:szCs w:val="20"/>
        </w:rPr>
        <w:t>, б);</w:t>
      </w:r>
    </w:p>
    <w:p w:rsidR="00E23803" w:rsidRPr="00E40F0C" w:rsidRDefault="00E23803"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изолирующий стык с дроссельными перемычками д</w:t>
      </w:r>
      <w:r w:rsidR="004A5F0A" w:rsidRPr="00E40F0C">
        <w:rPr>
          <w:rFonts w:ascii="Times New Roman" w:hAnsi="Times New Roman"/>
          <w:color w:val="000000" w:themeColor="text1"/>
          <w:sz w:val="28"/>
          <w:szCs w:val="20"/>
        </w:rPr>
        <w:t>иаметром 22 мм.</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3.11.9. Клееболтовые изолирующие стыки маркируют следующим образом: на расстоянии 0,5 м от торца накладки на шейке рельса с каждой стороны несмываемой белой краской указывается дата склеивания и условное обозначение предприятия-изготовителя.</w:t>
      </w:r>
    </w:p>
    <w:p w:rsidR="00DF4CB5" w:rsidRPr="00E40F0C" w:rsidRDefault="00DF4CB5" w:rsidP="00DF4CB5">
      <w:pPr>
        <w:spacing w:after="0" w:line="360" w:lineRule="auto"/>
        <w:ind w:firstLine="851"/>
        <w:jc w:val="both"/>
        <w:rPr>
          <w:rFonts w:ascii="Times New Roman" w:hAnsi="Times New Roman"/>
          <w:color w:val="000000" w:themeColor="text1"/>
          <w:sz w:val="28"/>
          <w:szCs w:val="20"/>
        </w:rPr>
      </w:pPr>
    </w:p>
    <w:tbl>
      <w:tblPr>
        <w:tblW w:w="0" w:type="auto"/>
        <w:tblLook w:val="01E0" w:firstRow="1" w:lastRow="1" w:firstColumn="1" w:lastColumn="1" w:noHBand="0" w:noVBand="0"/>
      </w:tblPr>
      <w:tblGrid>
        <w:gridCol w:w="9832"/>
      </w:tblGrid>
      <w:tr w:rsidR="00DF4CB5" w:rsidRPr="00E40F0C" w:rsidTr="0067422E">
        <w:tc>
          <w:tcPr>
            <w:tcW w:w="9832" w:type="dxa"/>
          </w:tcPr>
          <w:p w:rsidR="00DF4CB5" w:rsidRPr="00E40F0C" w:rsidRDefault="00BE49C1" w:rsidP="0067422E">
            <w:pPr>
              <w:spacing w:after="0" w:line="360" w:lineRule="auto"/>
              <w:jc w:val="center"/>
              <w:rPr>
                <w:rFonts w:ascii="Times New Roman" w:hAnsi="Times New Roman"/>
                <w:color w:val="000000" w:themeColor="text1"/>
                <w:sz w:val="28"/>
                <w:szCs w:val="20"/>
              </w:rPr>
            </w:pPr>
            <w:r w:rsidRPr="00E40F0C">
              <w:rPr>
                <w:rFonts w:ascii="Times New Roman" w:hAnsi="Times New Roman"/>
                <w:noProof/>
                <w:color w:val="000000" w:themeColor="text1"/>
                <w:sz w:val="28"/>
                <w:szCs w:val="20"/>
                <w:lang w:eastAsia="ru-RU"/>
              </w:rPr>
              <w:drawing>
                <wp:inline distT="0" distB="0" distL="0" distR="0">
                  <wp:extent cx="5560695" cy="3168650"/>
                  <wp:effectExtent l="19050" t="0" r="1905" b="0"/>
                  <wp:docPr id="51" name="Рисунок 4" descr="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3,38"/>
                          <pic:cNvPicPr>
                            <a:picLocks noChangeAspect="1" noChangeArrowheads="1"/>
                          </pic:cNvPicPr>
                        </pic:nvPicPr>
                        <pic:blipFill>
                          <a:blip r:embed="rId67" cstate="print"/>
                          <a:srcRect/>
                          <a:stretch>
                            <a:fillRect/>
                          </a:stretch>
                        </pic:blipFill>
                        <pic:spPr bwMode="auto">
                          <a:xfrm>
                            <a:off x="0" y="0"/>
                            <a:ext cx="5560695" cy="3168650"/>
                          </a:xfrm>
                          <a:prstGeom prst="rect">
                            <a:avLst/>
                          </a:prstGeom>
                          <a:noFill/>
                          <a:ln w="9525">
                            <a:noFill/>
                            <a:miter lim="800000"/>
                            <a:headEnd/>
                            <a:tailEnd/>
                          </a:ln>
                        </pic:spPr>
                      </pic:pic>
                    </a:graphicData>
                  </a:graphic>
                </wp:inline>
              </w:drawing>
            </w:r>
          </w:p>
        </w:tc>
      </w:tr>
      <w:tr w:rsidR="00DF4CB5" w:rsidRPr="00E40F0C" w:rsidTr="0067422E">
        <w:tc>
          <w:tcPr>
            <w:tcW w:w="9832" w:type="dxa"/>
          </w:tcPr>
          <w:p w:rsidR="00DF4CB5" w:rsidRPr="00E40F0C" w:rsidRDefault="00DF4CB5" w:rsidP="0067422E">
            <w:pPr>
              <w:spacing w:after="0" w:line="240" w:lineRule="auto"/>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Рисунок 3.42. Изолирующий стык с объемлющими металлическими накладками</w:t>
            </w:r>
            <w:r w:rsidR="00E43C8C" w:rsidRPr="00E40F0C">
              <w:rPr>
                <w:rFonts w:ascii="Times New Roman" w:hAnsi="Times New Roman"/>
                <w:color w:val="000000" w:themeColor="text1"/>
                <w:sz w:val="24"/>
                <w:szCs w:val="24"/>
              </w:rPr>
              <w:t xml:space="preserve"> (мм)</w:t>
            </w:r>
            <w:r w:rsidRPr="00E40F0C">
              <w:rPr>
                <w:rFonts w:ascii="Times New Roman" w:hAnsi="Times New Roman"/>
                <w:color w:val="000000" w:themeColor="text1"/>
                <w:sz w:val="24"/>
                <w:szCs w:val="24"/>
              </w:rPr>
              <w:t>:</w:t>
            </w:r>
          </w:p>
          <w:p w:rsidR="00DF4CB5" w:rsidRPr="00E40F0C" w:rsidRDefault="00DF4CB5" w:rsidP="0067422E">
            <w:pPr>
              <w:spacing w:after="0" w:line="240" w:lineRule="auto"/>
              <w:jc w:val="center"/>
              <w:rPr>
                <w:rFonts w:ascii="Times New Roman" w:hAnsi="Times New Roman"/>
                <w:color w:val="000000" w:themeColor="text1"/>
                <w:sz w:val="28"/>
                <w:szCs w:val="28"/>
              </w:rPr>
            </w:pPr>
            <w:r w:rsidRPr="00E40F0C">
              <w:rPr>
                <w:rFonts w:ascii="Times New Roman" w:hAnsi="Times New Roman"/>
                <w:color w:val="000000" w:themeColor="text1"/>
                <w:sz w:val="24"/>
                <w:szCs w:val="24"/>
              </w:rPr>
              <w:t>а – при железобетонных шпалах и скреплении КБ; б – при деревянных шпалах с костыльным скреплением; 1 – рельс; 2 – накладка; 3 – прокладка боковая; 4 – полиэтиленовая планка под болты; 5 – металлическая стопорная планка; 6 – втулка; 7 – пружинная шайба; 8 – гайка; 9 – стыковой болт; 10 – изолирующая прокладка под рельс; 11 – подкладка; 12 – клеммный болт; 13 – закладной болт; 14 – пружинная шайба; 15 – плоская шайба; 16 – прокладка под подкладку; 17 –клемма; 18 - шайба</w:t>
            </w:r>
          </w:p>
        </w:tc>
      </w:tr>
    </w:tbl>
    <w:p w:rsidR="00DF4CB5" w:rsidRPr="00E40F0C" w:rsidRDefault="00DF4CB5" w:rsidP="00DF4CB5">
      <w:pPr>
        <w:spacing w:after="0" w:line="240" w:lineRule="auto"/>
        <w:ind w:firstLine="851"/>
        <w:jc w:val="both"/>
        <w:rPr>
          <w:rFonts w:ascii="Times New Roman" w:hAnsi="Times New Roman"/>
          <w:color w:val="000000" w:themeColor="text1"/>
          <w:sz w:val="28"/>
          <w:szCs w:val="20"/>
        </w:rPr>
      </w:pPr>
    </w:p>
    <w:tbl>
      <w:tblPr>
        <w:tblW w:w="0" w:type="auto"/>
        <w:tblLook w:val="01E0" w:firstRow="1" w:lastRow="1" w:firstColumn="1" w:lastColumn="1" w:noHBand="0" w:noVBand="0"/>
      </w:tblPr>
      <w:tblGrid>
        <w:gridCol w:w="9832"/>
      </w:tblGrid>
      <w:tr w:rsidR="00DF4CB5" w:rsidRPr="00E40F0C" w:rsidTr="0067422E">
        <w:tc>
          <w:tcPr>
            <w:tcW w:w="9832" w:type="dxa"/>
          </w:tcPr>
          <w:p w:rsidR="00DF4CB5" w:rsidRPr="00E40F0C" w:rsidRDefault="00BE49C1" w:rsidP="0067422E">
            <w:pPr>
              <w:spacing w:after="0" w:line="360" w:lineRule="auto"/>
              <w:jc w:val="center"/>
              <w:rPr>
                <w:rFonts w:ascii="Times New Roman" w:hAnsi="Times New Roman"/>
                <w:color w:val="000000" w:themeColor="text1"/>
                <w:sz w:val="28"/>
                <w:szCs w:val="20"/>
              </w:rPr>
            </w:pPr>
            <w:r w:rsidRPr="00E40F0C">
              <w:rPr>
                <w:rFonts w:ascii="Times New Roman" w:hAnsi="Times New Roman"/>
                <w:noProof/>
                <w:color w:val="000000" w:themeColor="text1"/>
                <w:sz w:val="28"/>
                <w:szCs w:val="20"/>
                <w:lang w:eastAsia="ru-RU"/>
              </w:rPr>
              <w:drawing>
                <wp:inline distT="0" distB="0" distL="0" distR="0">
                  <wp:extent cx="5773420" cy="2891790"/>
                  <wp:effectExtent l="19050" t="0" r="0" b="0"/>
                  <wp:docPr id="52" name="Рисунок 5" descr="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3,39"/>
                          <pic:cNvPicPr>
                            <a:picLocks noChangeAspect="1" noChangeArrowheads="1"/>
                          </pic:cNvPicPr>
                        </pic:nvPicPr>
                        <pic:blipFill>
                          <a:blip r:embed="rId68" cstate="print"/>
                          <a:srcRect/>
                          <a:stretch>
                            <a:fillRect/>
                          </a:stretch>
                        </pic:blipFill>
                        <pic:spPr bwMode="auto">
                          <a:xfrm>
                            <a:off x="0" y="0"/>
                            <a:ext cx="5773420" cy="2891790"/>
                          </a:xfrm>
                          <a:prstGeom prst="rect">
                            <a:avLst/>
                          </a:prstGeom>
                          <a:noFill/>
                          <a:ln w="9525">
                            <a:noFill/>
                            <a:miter lim="800000"/>
                            <a:headEnd/>
                            <a:tailEnd/>
                          </a:ln>
                        </pic:spPr>
                      </pic:pic>
                    </a:graphicData>
                  </a:graphic>
                </wp:inline>
              </w:drawing>
            </w:r>
          </w:p>
        </w:tc>
      </w:tr>
      <w:tr w:rsidR="00DF4CB5" w:rsidRPr="00E40F0C" w:rsidTr="0067422E">
        <w:tc>
          <w:tcPr>
            <w:tcW w:w="9832" w:type="dxa"/>
          </w:tcPr>
          <w:p w:rsidR="00DF4CB5" w:rsidRPr="00E40F0C" w:rsidRDefault="00DF4CB5" w:rsidP="0067422E">
            <w:pPr>
              <w:spacing w:after="0" w:line="240" w:lineRule="auto"/>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Рисунок 3.43. Изолирующий стык с двухголовыми металлическими накладками для пути с деревянными шпалами:</w:t>
            </w:r>
          </w:p>
          <w:p w:rsidR="00DF4CB5" w:rsidRPr="00E40F0C" w:rsidRDefault="00DF4CB5" w:rsidP="0067422E">
            <w:pPr>
              <w:spacing w:after="0" w:line="240" w:lineRule="auto"/>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 xml:space="preserve">1 – боковая прокладка; 2 – накладка; 3 – втулка; 4 – изолирующая планка под болт; </w:t>
            </w:r>
          </w:p>
          <w:p w:rsidR="00DF4CB5" w:rsidRPr="00E40F0C" w:rsidRDefault="00DF4CB5" w:rsidP="0067422E">
            <w:pPr>
              <w:spacing w:after="0" w:line="240" w:lineRule="auto"/>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5 – стопорная планка; 6 – торцовая прокладка</w:t>
            </w:r>
          </w:p>
        </w:tc>
      </w:tr>
    </w:tbl>
    <w:p w:rsidR="00DF4CB5" w:rsidRPr="00E40F0C" w:rsidRDefault="00DF4CB5" w:rsidP="00DF4CB5">
      <w:pPr>
        <w:spacing w:after="0" w:line="360" w:lineRule="auto"/>
        <w:ind w:firstLine="851"/>
        <w:jc w:val="both"/>
        <w:rPr>
          <w:rFonts w:ascii="Times New Roman" w:hAnsi="Times New Roman"/>
          <w:color w:val="000000" w:themeColor="text1"/>
          <w:sz w:val="28"/>
          <w:szCs w:val="20"/>
        </w:rPr>
      </w:pPr>
    </w:p>
    <w:tbl>
      <w:tblPr>
        <w:tblW w:w="0" w:type="auto"/>
        <w:tblLook w:val="01E0" w:firstRow="1" w:lastRow="1" w:firstColumn="1" w:lastColumn="1" w:noHBand="0" w:noVBand="0"/>
      </w:tblPr>
      <w:tblGrid>
        <w:gridCol w:w="9832"/>
      </w:tblGrid>
      <w:tr w:rsidR="00DF4CB5" w:rsidRPr="00E40F0C" w:rsidTr="0067422E">
        <w:tc>
          <w:tcPr>
            <w:tcW w:w="9832" w:type="dxa"/>
          </w:tcPr>
          <w:p w:rsidR="00DF4CB5" w:rsidRPr="00E40F0C" w:rsidRDefault="00BE49C1" w:rsidP="0067422E">
            <w:pPr>
              <w:spacing w:after="0" w:line="360" w:lineRule="auto"/>
              <w:jc w:val="center"/>
              <w:rPr>
                <w:rFonts w:ascii="Times New Roman" w:hAnsi="Times New Roman"/>
                <w:color w:val="000000" w:themeColor="text1"/>
                <w:sz w:val="28"/>
                <w:szCs w:val="20"/>
              </w:rPr>
            </w:pPr>
            <w:r w:rsidRPr="00E40F0C">
              <w:rPr>
                <w:rFonts w:ascii="Times New Roman" w:hAnsi="Times New Roman"/>
                <w:noProof/>
                <w:color w:val="000000" w:themeColor="text1"/>
                <w:sz w:val="28"/>
                <w:szCs w:val="20"/>
                <w:lang w:eastAsia="ru-RU"/>
              </w:rPr>
              <w:drawing>
                <wp:inline distT="0" distB="0" distL="0" distR="0">
                  <wp:extent cx="5858510" cy="2243455"/>
                  <wp:effectExtent l="19050" t="0" r="8890" b="0"/>
                  <wp:docPr id="53" name="Рисунок 6" descr="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3,40"/>
                          <pic:cNvPicPr>
                            <a:picLocks noChangeAspect="1" noChangeArrowheads="1"/>
                          </pic:cNvPicPr>
                        </pic:nvPicPr>
                        <pic:blipFill>
                          <a:blip r:embed="rId69" cstate="print"/>
                          <a:srcRect/>
                          <a:stretch>
                            <a:fillRect/>
                          </a:stretch>
                        </pic:blipFill>
                        <pic:spPr bwMode="auto">
                          <a:xfrm>
                            <a:off x="0" y="0"/>
                            <a:ext cx="5858510" cy="2243455"/>
                          </a:xfrm>
                          <a:prstGeom prst="rect">
                            <a:avLst/>
                          </a:prstGeom>
                          <a:noFill/>
                          <a:ln w="9525">
                            <a:noFill/>
                            <a:miter lim="800000"/>
                            <a:headEnd/>
                            <a:tailEnd/>
                          </a:ln>
                        </pic:spPr>
                      </pic:pic>
                    </a:graphicData>
                  </a:graphic>
                </wp:inline>
              </w:drawing>
            </w:r>
          </w:p>
        </w:tc>
      </w:tr>
      <w:tr w:rsidR="00DF4CB5" w:rsidRPr="00E40F0C" w:rsidTr="0067422E">
        <w:tc>
          <w:tcPr>
            <w:tcW w:w="9832" w:type="dxa"/>
          </w:tcPr>
          <w:p w:rsidR="00DF4CB5" w:rsidRPr="00E40F0C" w:rsidRDefault="00DF4CB5" w:rsidP="0067422E">
            <w:pPr>
              <w:spacing w:after="0" w:line="240" w:lineRule="auto"/>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Рисунок 3.44. Клееболтовой изолирующий стык при костыльном скреплении:</w:t>
            </w:r>
          </w:p>
          <w:p w:rsidR="00DF4CB5" w:rsidRPr="00E40F0C" w:rsidRDefault="00DF4CB5" w:rsidP="0067422E">
            <w:pPr>
              <w:spacing w:after="0" w:line="240" w:lineRule="auto"/>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а – с двухголовыми металлическими накладками; б – со специальными (полнопрофильными) накладками; 1 – изолирующий слой; 2 – накладка</w:t>
            </w:r>
          </w:p>
          <w:p w:rsidR="00DF4CB5" w:rsidRPr="00E40F0C" w:rsidRDefault="00DF4CB5" w:rsidP="0067422E">
            <w:pPr>
              <w:spacing w:after="0" w:line="240" w:lineRule="auto"/>
              <w:jc w:val="center"/>
              <w:rPr>
                <w:rFonts w:ascii="Times New Roman" w:hAnsi="Times New Roman"/>
                <w:color w:val="000000" w:themeColor="text1"/>
                <w:sz w:val="28"/>
                <w:szCs w:val="20"/>
              </w:rPr>
            </w:pPr>
          </w:p>
        </w:tc>
      </w:tr>
    </w:tbl>
    <w:p w:rsidR="00DF4CB5" w:rsidRPr="00E40F0C" w:rsidRDefault="00DF4CB5" w:rsidP="00DF4CB5">
      <w:pPr>
        <w:spacing w:after="0" w:line="240" w:lineRule="auto"/>
        <w:rPr>
          <w:rFonts w:ascii="Times New Roman" w:hAnsi="Times New Roman"/>
          <w:color w:val="000000" w:themeColor="text1"/>
          <w:sz w:val="28"/>
          <w:szCs w:val="28"/>
        </w:rPr>
      </w:pPr>
    </w:p>
    <w:tbl>
      <w:tblPr>
        <w:tblW w:w="0" w:type="auto"/>
        <w:tblLook w:val="01E0" w:firstRow="1" w:lastRow="1" w:firstColumn="1" w:lastColumn="1" w:noHBand="0" w:noVBand="0"/>
      </w:tblPr>
      <w:tblGrid>
        <w:gridCol w:w="9832"/>
      </w:tblGrid>
      <w:tr w:rsidR="00DF4CB5" w:rsidRPr="00E40F0C" w:rsidTr="0067422E">
        <w:tc>
          <w:tcPr>
            <w:tcW w:w="9832" w:type="dxa"/>
          </w:tcPr>
          <w:p w:rsidR="00DF4CB5" w:rsidRPr="00E40F0C" w:rsidRDefault="00BE49C1" w:rsidP="0067422E">
            <w:pPr>
              <w:spacing w:after="0" w:line="360" w:lineRule="auto"/>
              <w:jc w:val="center"/>
              <w:rPr>
                <w:rFonts w:ascii="Times New Roman" w:hAnsi="Times New Roman"/>
                <w:color w:val="000000" w:themeColor="text1"/>
                <w:sz w:val="28"/>
                <w:szCs w:val="20"/>
              </w:rPr>
            </w:pPr>
            <w:r w:rsidRPr="00E40F0C">
              <w:rPr>
                <w:rFonts w:ascii="Times New Roman" w:hAnsi="Times New Roman"/>
                <w:noProof/>
                <w:color w:val="000000" w:themeColor="text1"/>
                <w:sz w:val="28"/>
                <w:szCs w:val="20"/>
                <w:lang w:eastAsia="ru-RU"/>
              </w:rPr>
              <w:drawing>
                <wp:inline distT="0" distB="0" distL="0" distR="0">
                  <wp:extent cx="5901055" cy="1967230"/>
                  <wp:effectExtent l="19050" t="0" r="4445" b="0"/>
                  <wp:docPr id="54" name="Рисунок 7" descr="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3,41"/>
                          <pic:cNvPicPr>
                            <a:picLocks noChangeAspect="1" noChangeArrowheads="1"/>
                          </pic:cNvPicPr>
                        </pic:nvPicPr>
                        <pic:blipFill>
                          <a:blip r:embed="rId70" cstate="print"/>
                          <a:srcRect/>
                          <a:stretch>
                            <a:fillRect/>
                          </a:stretch>
                        </pic:blipFill>
                        <pic:spPr bwMode="auto">
                          <a:xfrm>
                            <a:off x="0" y="0"/>
                            <a:ext cx="5901055" cy="1967230"/>
                          </a:xfrm>
                          <a:prstGeom prst="rect">
                            <a:avLst/>
                          </a:prstGeom>
                          <a:noFill/>
                          <a:ln w="9525">
                            <a:noFill/>
                            <a:miter lim="800000"/>
                            <a:headEnd/>
                            <a:tailEnd/>
                          </a:ln>
                        </pic:spPr>
                      </pic:pic>
                    </a:graphicData>
                  </a:graphic>
                </wp:inline>
              </w:drawing>
            </w:r>
          </w:p>
        </w:tc>
      </w:tr>
      <w:tr w:rsidR="00DF4CB5" w:rsidRPr="00E40F0C" w:rsidTr="0067422E">
        <w:tc>
          <w:tcPr>
            <w:tcW w:w="9832" w:type="dxa"/>
          </w:tcPr>
          <w:p w:rsidR="00DF4CB5" w:rsidRPr="00E40F0C" w:rsidRDefault="00DF4CB5" w:rsidP="0067422E">
            <w:pPr>
              <w:spacing w:after="0" w:line="240" w:lineRule="auto"/>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Рисунок 3.45. Изолирующий стык:</w:t>
            </w:r>
          </w:p>
          <w:p w:rsidR="00DF4CB5" w:rsidRPr="00E40F0C" w:rsidRDefault="00DF4CB5" w:rsidP="0067422E">
            <w:pPr>
              <w:spacing w:after="0" w:line="240" w:lineRule="auto"/>
              <w:jc w:val="center"/>
              <w:rPr>
                <w:rFonts w:ascii="Times New Roman" w:hAnsi="Times New Roman"/>
                <w:color w:val="000000" w:themeColor="text1"/>
                <w:sz w:val="28"/>
                <w:szCs w:val="20"/>
              </w:rPr>
            </w:pPr>
            <w:r w:rsidRPr="00E40F0C">
              <w:rPr>
                <w:rFonts w:ascii="Times New Roman" w:hAnsi="Times New Roman"/>
                <w:color w:val="000000" w:themeColor="text1"/>
                <w:sz w:val="24"/>
                <w:szCs w:val="24"/>
              </w:rPr>
              <w:t>а – клееболтовой с металлокомпозитными накладками; б – сборный с композитными накладками из стеклопластика; 1 – изолирующий слой; 2 – стыковой болт; 3 – металлокомпозитная накладка; 4 – изолирующая втулка; 5 – гайка; 6 – боковая изоляция; 7 – композитная накладка из стеклопластика; 8 – стопорная планка; 9 – тарельчатая пружина (пружинная шайба)</w:t>
            </w:r>
          </w:p>
        </w:tc>
      </w:tr>
    </w:tbl>
    <w:p w:rsidR="00DF4CB5" w:rsidRPr="00E40F0C" w:rsidRDefault="00DF4CB5" w:rsidP="00DF4CB5">
      <w:pPr>
        <w:spacing w:after="0" w:line="240" w:lineRule="auto"/>
        <w:rPr>
          <w:rFonts w:ascii="Times New Roman" w:hAnsi="Times New Roman"/>
          <w:color w:val="000000" w:themeColor="text1"/>
          <w:sz w:val="20"/>
          <w:szCs w:val="20"/>
        </w:rPr>
      </w:pPr>
    </w:p>
    <w:p w:rsidR="00E23803" w:rsidRPr="00E40F0C" w:rsidRDefault="00E23803" w:rsidP="00DF4CB5">
      <w:pPr>
        <w:spacing w:after="0" w:line="240" w:lineRule="auto"/>
        <w:rPr>
          <w:rFonts w:ascii="Times New Roman" w:hAnsi="Times New Roman"/>
          <w:color w:val="000000" w:themeColor="text1"/>
          <w:sz w:val="20"/>
          <w:szCs w:val="20"/>
        </w:rPr>
      </w:pPr>
    </w:p>
    <w:p w:rsidR="00E23803" w:rsidRPr="00E40F0C" w:rsidRDefault="00E23803" w:rsidP="00E23803">
      <w:pPr>
        <w:spacing w:after="0" w:line="240" w:lineRule="auto"/>
        <w:jc w:val="center"/>
        <w:rPr>
          <w:rFonts w:ascii="Times New Roman" w:hAnsi="Times New Roman"/>
          <w:color w:val="000000" w:themeColor="text1"/>
          <w:sz w:val="20"/>
          <w:szCs w:val="20"/>
        </w:rPr>
      </w:pP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При погрузке и выгрузке рельсов с клееболтовыми стыками длиной 25</w:t>
      </w:r>
      <w:r w:rsidRPr="00E40F0C">
        <w:rPr>
          <w:rFonts w:ascii="Times New Roman" w:hAnsi="Times New Roman"/>
          <w:color w:val="000000" w:themeColor="text1"/>
          <w:sz w:val="28"/>
          <w:szCs w:val="20"/>
        </w:rPr>
        <w:sym w:font="Symbol" w:char="F020"/>
      </w:r>
      <w:r w:rsidRPr="00E40F0C">
        <w:rPr>
          <w:rFonts w:ascii="Times New Roman" w:hAnsi="Times New Roman"/>
          <w:color w:val="000000" w:themeColor="text1"/>
          <w:sz w:val="28"/>
          <w:szCs w:val="20"/>
        </w:rPr>
        <w:t>м механизированным способом их захватывают (а при перевозке на роликовых тележках устраивают опоры), во избежание образования чрезмерных изгибных усилий в зоне стыка и механических повреждений, в двух местах: на расстоянии от одного и другого конца 5,0–5,5 м. Не допускается сбрасывать такие рельсы с подвижного состава.</w:t>
      </w:r>
    </w:p>
    <w:p w:rsidR="00D84F85" w:rsidRPr="00E40F0C" w:rsidRDefault="00DF4CB5" w:rsidP="00031F78">
      <w:pPr>
        <w:spacing w:after="0" w:line="360" w:lineRule="auto"/>
        <w:ind w:firstLine="709"/>
        <w:jc w:val="both"/>
        <w:rPr>
          <w:rFonts w:ascii="Times New Roman" w:eastAsia="Times New Roman" w:hAnsi="Times New Roman" w:cs="Times New Roman"/>
          <w:strike/>
          <w:color w:val="000000" w:themeColor="text1"/>
          <w:sz w:val="28"/>
          <w:szCs w:val="20"/>
        </w:rPr>
      </w:pPr>
      <w:r w:rsidRPr="00E40F0C">
        <w:rPr>
          <w:rFonts w:ascii="Times New Roman" w:hAnsi="Times New Roman"/>
          <w:color w:val="000000" w:themeColor="text1"/>
          <w:sz w:val="28"/>
          <w:szCs w:val="20"/>
        </w:rPr>
        <w:t>3.11.10. Изолирующие стыки должны располагаться над серединой шпального ящика. При деревянных шпалах с костыльным скреплением рельсы, стыкующиеся в изолирующем стыке, закрепляются по каждой рельсовой нити противоугонами в «замок» на 13-ти шпалах с обеих сторон стыка</w:t>
      </w:r>
      <w:r w:rsidR="00D84F85" w:rsidRPr="00E40F0C">
        <w:rPr>
          <w:rFonts w:ascii="Times New Roman" w:hAnsi="Times New Roman"/>
          <w:color w:val="000000" w:themeColor="text1"/>
          <w:sz w:val="28"/>
          <w:szCs w:val="20"/>
        </w:rPr>
        <w:t>,</w:t>
      </w:r>
      <w:r w:rsidR="00D84F85" w:rsidRPr="00E40F0C">
        <w:rPr>
          <w:rFonts w:ascii="Times New Roman" w:eastAsia="Times New Roman" w:hAnsi="Times New Roman" w:cs="Times New Roman"/>
          <w:color w:val="000000" w:themeColor="text1"/>
          <w:sz w:val="28"/>
          <w:szCs w:val="20"/>
        </w:rPr>
        <w:t xml:space="preserve"> исключая установку противоугонов на шпалах, где в шпальных ящиках произведено крепление перемычек к путевым ящикам, кабельным стойкам, </w:t>
      </w:r>
      <w:r w:rsidR="00BE40C0" w:rsidRPr="00E40F0C">
        <w:rPr>
          <w:rFonts w:ascii="Times New Roman" w:eastAsia="Times New Roman" w:hAnsi="Times New Roman" w:cs="Times New Roman"/>
          <w:color w:val="000000" w:themeColor="text1"/>
          <w:sz w:val="28"/>
          <w:szCs w:val="20"/>
        </w:rPr>
        <w:t xml:space="preserve">              </w:t>
      </w:r>
      <w:r w:rsidR="00D84F85" w:rsidRPr="00E40F0C">
        <w:rPr>
          <w:rFonts w:ascii="Times New Roman" w:eastAsia="Times New Roman" w:hAnsi="Times New Roman" w:cs="Times New Roman"/>
          <w:color w:val="000000" w:themeColor="text1"/>
          <w:sz w:val="28"/>
          <w:szCs w:val="20"/>
        </w:rPr>
        <w:t>дроссель-трансформаторам и электротяговых соединителей обратной тяговой рельсовой сети.</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3.11.11. Торцы рельсов в изолирующем стыке</w:t>
      </w:r>
      <w:r w:rsidR="00E23803"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не должны иметь наката. Зазор в стыке по всей высоте рельса должен составлять 5–10 мм. Все изолирующие детали стыка должны быть типовых форм и размеров, соответствующих типу рельсов.</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Места выхода изолирующих прокладок из-под металлических частей должны быть очищены от грязи, мазута, металлической пыли и других</w:t>
      </w:r>
      <w:r w:rsidR="00C22488"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загрязнителей.</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Не реже одного раза в два года на путях 1–3 класса, на путях 4-5 классов с периодичностью один раз в три года изолирующие стыки осматриваются со снятием накладок. При осмотре заменяются поврежденные и изношенные изолирующие детали, концы рельсов в районе изолированных стыков прокрашиваются масляной краской.</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xml:space="preserve">3.11.12. На участках ремонта пути, производимого с укладкой инвентарных </w:t>
      </w:r>
      <w:r w:rsidRPr="00E40F0C">
        <w:rPr>
          <w:rFonts w:ascii="Times New Roman" w:hAnsi="Times New Roman"/>
          <w:color w:val="000000" w:themeColor="text1"/>
          <w:sz w:val="28"/>
          <w:szCs w:val="28"/>
        </w:rPr>
        <w:t>рельсов, применяется соединитель</w:t>
      </w:r>
      <w:r w:rsidRPr="00E40F0C">
        <w:rPr>
          <w:rFonts w:ascii="Times New Roman" w:hAnsi="Times New Roman"/>
          <w:color w:val="000000" w:themeColor="text1"/>
          <w:sz w:val="28"/>
          <w:szCs w:val="20"/>
        </w:rPr>
        <w:t xml:space="preserve"> рельсовый стыковой пружинный для инвентарных рельсов (СРСП-ИР), допускается постановка стыков на графитовую смазку с установкой</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тарельчатых пружин вместо стыковых соединителей, на срок не более 3-х месяцев. В случае эксплуатации инвентарных рельсов на станциях свыше указанных сроков требуется производить установку рельсовых соединителей основного и дублирующего.</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3.11.13. При текущем содержании бесстыкового пути в зоне изолирующих стыков (по 50 м с обеих сторон) необходимо обеспечивать нормативные усилия прижатия рельсов к основанию, а в стыках – выправлять просадки и подбивать стыковые и предстыковые шпалы</w:t>
      </w:r>
      <w:r w:rsidR="00C22488" w:rsidRPr="00E40F0C">
        <w:rPr>
          <w:rFonts w:ascii="Times New Roman" w:hAnsi="Times New Roman"/>
          <w:color w:val="000000" w:themeColor="text1"/>
          <w:sz w:val="28"/>
          <w:szCs w:val="20"/>
        </w:rPr>
        <w:t>, в количестве 8 штук</w:t>
      </w:r>
      <w:r w:rsidRPr="00E40F0C">
        <w:rPr>
          <w:rFonts w:ascii="Times New Roman" w:hAnsi="Times New Roman"/>
          <w:color w:val="000000" w:themeColor="text1"/>
          <w:sz w:val="28"/>
          <w:szCs w:val="20"/>
        </w:rPr>
        <w:t>.</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3.11.1</w:t>
      </w:r>
      <w:r w:rsidR="00FD0B9E" w:rsidRPr="00E40F0C">
        <w:rPr>
          <w:rFonts w:ascii="Times New Roman" w:hAnsi="Times New Roman"/>
          <w:color w:val="000000" w:themeColor="text1"/>
          <w:sz w:val="28"/>
          <w:szCs w:val="20"/>
        </w:rPr>
        <w:t>4</w:t>
      </w:r>
      <w:r w:rsidRPr="00E40F0C">
        <w:rPr>
          <w:rFonts w:ascii="Times New Roman" w:hAnsi="Times New Roman"/>
          <w:color w:val="000000" w:themeColor="text1"/>
          <w:sz w:val="28"/>
          <w:szCs w:val="20"/>
        </w:rPr>
        <w:t>. С целью обеспечения безотказной работы электрических рельсовых цепей ОАО «РЖД» установлен порядок их обслуживания причастными службами.</w:t>
      </w:r>
    </w:p>
    <w:p w:rsidR="00DF4CB5" w:rsidRPr="00E40F0C" w:rsidRDefault="00DF4CB5" w:rsidP="00031F78">
      <w:pPr>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На работников дистанции пути возложено выполнение работ по:</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техническому обслуживанию, установке, замене и исправному содержанию изолирующих деталей в изолирующих стыках, сережках остряков, стяжных полосах и распорках стрелочных переводов, а также в арматуре сетей пневмоочистки и электрообогрева стрелок, пролетных строений мостов, настилов переездов и пешеходных переходов, железобетонных шпал и брусьев на станциях и перегонах;</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установке и содержанию всех типов основных и дублирующих рельсовых соединителей на перегонах, соединителей рельсовых стыковых пружинных (СРСП) на станциях, а также соединителей, предназначенных для обвязки по эпюре стрелочных крестовин, остряков стрелок, крестовин с НПК и глухих пересечений, и соединителей в уравнительных приборах (стыках);</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xml:space="preserve"> – по сборке, укладке уравнительных стыков и приварке рельсовых элементов стыка к примыкающим участкам пути;</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установке и содержанию основных и дублирующих соединителей на участках пути общего пользования, не включенных в электрическую централизацию или не оборудованных рельсовыми цепями, в том числе на тракционных путях депо, электрифицированных тупиках отстоя, тупиках на тяговую подстанцию, где рельсовые соединители обеспечивают пропуск обратного тягового тока и тока электроотопления вагонов;</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установке всех типов соединителей, в том числе дублирующих, междупутных при замене рельсов или металлических частей стрелочных переводов при проведении всех видов ремонта пути и при повреждении их путевыми машинами и снегоуборочной техникой;</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 xml:space="preserve">содержанию балластного слоя в соответствии с нормами удельного электрического сопротивления балласта; </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обеспечению содержания в исправном состоянии изоляции нагревательных элементов ТЭН и подводящих проводов электрического обогрева стрелочных переводов;</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сверлению отверстий в рельсах на станциях и перегонах для установки рельсовых и междупутных соединителей, перемычек к путевым трансформаторным ящикам, дроссель-трансформаторам, кабельным стойкам и для перемычек, предназначенных для пропуска тягового тока;</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регламентным работам по измерению магнитных характеристик элементов верхнего строения пути в соответствии с «Инструкцией по определению мест со сверхнормативной намагниченностью рельсов в пути и на рельсосварочных предприятиях», утвержденной распоряжением</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ОАО «РЖД» от 9 января 2013 г. № 5р [28], при текущем содержании пути и при проведении ремонтных работ;</w:t>
      </w:r>
    </w:p>
    <w:p w:rsidR="00DF4CB5" w:rsidRPr="00E40F0C" w:rsidRDefault="00BE40C0"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xml:space="preserve">–  </w:t>
      </w:r>
      <w:r w:rsidR="00DF4CB5" w:rsidRPr="00E40F0C">
        <w:rPr>
          <w:rFonts w:ascii="Times New Roman" w:hAnsi="Times New Roman"/>
          <w:color w:val="000000" w:themeColor="text1"/>
          <w:sz w:val="28"/>
          <w:szCs w:val="20"/>
        </w:rPr>
        <w:t xml:space="preserve">размагничиванию элементов верхнего строения пути с использованием машины ВПО-3000 и электробалластеров, а также других разработанных и допущенных в установленном порядке к применению в </w:t>
      </w:r>
      <w:r w:rsidR="00DF4CB5" w:rsidRPr="00E40F0C">
        <w:rPr>
          <w:rFonts w:ascii="Times New Roman" w:hAnsi="Times New Roman"/>
          <w:color w:val="000000" w:themeColor="text1"/>
          <w:sz w:val="28"/>
          <w:szCs w:val="20"/>
        </w:rPr>
        <w:br/>
        <w:t>ОАО «РЖД» размагничивающих устройств, или замену элементов верхнего строения пути, в соответствии с Инструкцией [28]при превышении значений индукции магнитного поля нормативных значений, выявленных в процессе текущего содержания пути;</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исправному содержанию заземлений пешеходных мостов, путепроводов, эстакад и металлических заборов, на которых не закреплена контактная сеть, расположенных вдоль железнодорожных путей;</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проверке состояния устройства заземления металлической несущей конструкции контрольно-габаритных устройств (КГУ) на рельсовую линию;</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своевременному выполнению мер по исключению возможности перекрытия металлическими образованиями изолирующего пространства в элементах рельсовой линии;</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своевременной очистке головок рельсов от ржавчины, снежных образований, песка, шлака, растительных остатков, нефтяных продуктов, других образований, создающих диэлектрический</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слой на поверхности катания, способный привести к нарушению шунтового режима работы рельсовых цепей;</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исправному содержанию токопроводящих и изолирующих рельсовых стыков, периодическую проверку электрического сопротивления стыков и своевременному устранению сверхнормативного (более 200 мкОм) сопротивления в соединительных стыках на станциях и перегонах для обеспечения пропуска сигнального и обратного тягового тока, исключения асимметрии тягового тока;</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исправному содержанию сети и арматуры пневмоочистки и электрообогрева стрелок;</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техническому обслуживанию, установке, замене и исправному содержанию</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переводных устройств, включая:</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на стрелках с гибкими остряками – тягу, соединяющую ушко межостряковой тяги гарнитуры или планки внешнего замыкателя с рычагом первой станины, продольную тягу, тягу, соединяющую рычаг второй станины со второй межостряковой тягой, вторую межостряковую тягу с узлами их крепления, первую и вторую станины с рычагами;</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на крестовинах с непрерывной поверхностью катания – продольную тягу, соединяющую рычаги первой и второй станин, тягу, соединяющую рычаг второй станины с сережкой сердечника, и узлы их крепления; вторую станину крестовины;</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на стрелках с внешними замыкателями в сечениях y острия и в конце строжки остряков – крепление удлиненных и связных</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полос к переводным брусьям, межостряковых</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тяг с узлом регулировки их длины, включая элементы изоляции, рабочих и контрольных серег с элементами изоляции и болтами крепления, стяжных полос рамных рельсов с элементами изоляции, мостика с элементами крепления его к полому металлическому брусу, полого металлического бруса с элементами изоляции от подошвы рамных рельсов;</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на крестовинах с внешними замыкателями</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в сечении у острия подвижного сердечника – крепление удлиненных полос и связной полосы к переводным брусьям, захвата, напрессованного на острие подвижного сердечника, лафета для установки внешнего замыкателя с элементами крепления к брусьям, в сечении по оси установки кляммерного узла фиксатора подвижного сердечника дополнительно – серег для крепления кляммеров фиксатора и третьей тяги к сердечнику крестовины, станин с двуплечими рычагами, продольной тяги, соединяющей двуплечие рычаги с устройством регулировки ее длины, закладных элементов в двуплечих рычагах и узлах шарнирных соединений с продольной и третьей поперечной тягой, третья</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поперечная тяга;</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устройств обогрева стрелочного перевода и кляммерных узлов внешних замыкателей и фиксатора подвижного сердечника.</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Проверку плотности прилегания остряков к рамным рельсам и сердечников к усовикам работники дистанции пути выполняют совместно с работниками дистанции сигнализации, централизации и блокировки.</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Работники дистанции сигнализации, централизации и блокировки выполняют работы по монтажу и техническому обслуживанию гарнитур электропривода, включая:</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на стрелке – межостряковой тяги с креплением к сережкам; рабочей тяги с креплением к межостряковой тяге и шарниру шибера; контрольных тяг с креплением к сережкам остряков и контрольным линейкам электропривода, фундаментных угольников с их креплением к связной полосе гарнитуры, рамным рельсам и изоляцией; связной полосы гарнитуры;</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на крестовине с непрерывной поверхностью катания – рабочих тяг, соединяющих шарнир шибера с двуплечим рычагом и двуплечего рычага с сердечником крестовины с узлами их крепления (при напрессованном на сердечник захвате со шкворнем он входит в состав крестовины и его техническое обслуживание выполняется работниками дистанции пути); контрольной тяги с узлами крепления к сердечнику и контрольным линейкам, фундаментных угольников с узлами их крепления к связным полосам, лафету крестовины и изоляцией; первую станину с рычагом.</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Кроме того, работники дистанции сигнализации, централизации и блокировки отвечают за:</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xml:space="preserve"> – внешние замыкатели стрелок и крестовин, включая узлы крепления кляммер на рабочих сережках стрелок и первую станину с рычагом крестовины с непрерывной поверхностью катания;</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замену и исправное содержание на станции междурельсовых и междупутных перемычек, стыковых рельсовых соединителей: основных и дублирующих (приварных, стрелочных и электротяговых) за исключением соединителей и перемычек на участках пути, не оборудованных рельсовыми цепями и соединителей, предназначенных для обвязки по эпюре стрелочных крестовин, остряков стрелок и глухих пересечений;</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содержание перемычек к дроссель-трансформаторам, путевым ящикам и кабельным стойкам на станциях и перегонах за исключением перемычек и дроссель-трансформаторов, установленных только для подключения отсоса тяговых подстанций, заземления элементов контактной сети и искусственных сооружений;</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содержание в исправном состоянии путевых ящиков, кабельных стоек, а также заземлителей напольных устройств СЦБ;</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периодическую проверку шунтовой чувствительности рельсовых цепей;</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проведение измерений удельного сопротивления балласта в рельсовых цепях длиной более 300 м.</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На дистанции электроснабжения дирекций инфраструктуры возлагается:</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содержание в исправном техническом состоянии элементов заземлений устройств энергоснабжения, как на перегонах, так и на раздельных пунктах, в том числе дроссель трансформаторов для подключения заземлений, установленных отдельно на перегонах и станциях, элементов заземлений опор контактной сети, пешеходных мостов, путепроводов, эстакад и других сооружений на которых закреплена контактная сеть;</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содержание в исправном состоянии отсасывающих фидерных линий тяговых подстанций, в том числе дроссель-трансформаторов</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с перемычками, установленными специально для подключения отсасывающих фидеров, а также дроссельных перемычек или рельсов тупиков тяговых подстанций;</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 содержание в исправном состоянии дроссель-трансформаторов и дроссельных перемычек, подключенных в качестве защиты от блуждающих токов;</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обеспечение изоляции заземлений устройств энергоснабжения от токопроводящих конструкций, в том числе от воздухопроводной сети обдувки стрелок, рельсов, заборов, устройств зарядки и опробования тормозов УЗОТ, всех видов перемычек и соединителей рельсовых цепей;</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обеспечение правильности подключения устройств заземления опор контактной сети, питающих трансформаторов, постов секционирования, мостов и других обустройств хозяйства энергоснабжения;</w:t>
      </w:r>
    </w:p>
    <w:p w:rsidR="00DF4CB5" w:rsidRPr="00E40F0C" w:rsidRDefault="00DF4CB5" w:rsidP="00BA612F">
      <w:pPr>
        <w:tabs>
          <w:tab w:val="left" w:pos="993"/>
        </w:tabs>
        <w:spacing w:after="0" w:line="336"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обеспечение правильности присоединений отсасывающих линий к электрическим рельсовым цепям.</w:t>
      </w:r>
    </w:p>
    <w:p w:rsidR="00DF4CB5" w:rsidRPr="00E40F0C" w:rsidRDefault="00DF4CB5" w:rsidP="00BA612F">
      <w:pPr>
        <w:tabs>
          <w:tab w:val="left" w:pos="993"/>
        </w:tabs>
        <w:spacing w:after="0" w:line="336"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На работников Центральной дирекции по ремонту пути возлагается:</w:t>
      </w:r>
    </w:p>
    <w:p w:rsidR="00DF4CB5" w:rsidRPr="00E40F0C" w:rsidRDefault="00DF4CB5" w:rsidP="00BA612F">
      <w:pPr>
        <w:tabs>
          <w:tab w:val="left" w:pos="993"/>
        </w:tabs>
        <w:spacing w:after="0" w:line="336"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обеспечение нормативного значения индукции магнитного поля при укладке сварных рельсовых плетей или одиночных рельсов в путь, укладке стрелочных переводов, монтажа изолирующих стыков в соответствии с «Технологией обеспечения нормативного значения намагниченности рельсов, изолирующих стыков и рельсовых элементов стрелочных переводов», утвержденной распоряжением ОАО «РЖД» от 9 января 2013 г. № 5р [29], при ремонте пути;</w:t>
      </w:r>
    </w:p>
    <w:p w:rsidR="00DF4CB5" w:rsidRPr="00E40F0C" w:rsidRDefault="00DF4CB5" w:rsidP="00BA612F">
      <w:pPr>
        <w:tabs>
          <w:tab w:val="left" w:pos="993"/>
        </w:tabs>
        <w:spacing w:after="0" w:line="336"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обеспечение размагничивания элементов верхних строений пути с использованием машины ВПО-3000 и электробалластеров, а также других разработанных и допущенных в установленном порядке к применению в</w:t>
      </w:r>
      <w:r w:rsidR="00233B27" w:rsidRPr="00E40F0C">
        <w:rPr>
          <w:rFonts w:ascii="Times New Roman" w:hAnsi="Times New Roman"/>
          <w:color w:val="000000" w:themeColor="text1"/>
          <w:sz w:val="28"/>
          <w:szCs w:val="20"/>
        </w:rPr>
        <w:t xml:space="preserve">          </w:t>
      </w:r>
      <w:r w:rsidRPr="00E40F0C">
        <w:rPr>
          <w:rFonts w:ascii="Times New Roman" w:hAnsi="Times New Roman"/>
          <w:color w:val="000000" w:themeColor="text1"/>
          <w:sz w:val="28"/>
          <w:szCs w:val="20"/>
        </w:rPr>
        <w:t>ОАО «РЖД» размагничивающих устройств, в соответствии с Технологией [29]при превышении значений индукции магнитного поля нормативных значений, возникших при производстве ремонта пути;</w:t>
      </w:r>
    </w:p>
    <w:p w:rsidR="00DF4CB5" w:rsidRPr="00E40F0C" w:rsidRDefault="00DF4CB5" w:rsidP="00BA612F">
      <w:pPr>
        <w:tabs>
          <w:tab w:val="left" w:pos="993"/>
        </w:tabs>
        <w:spacing w:after="0" w:line="336"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снятие и установку соединителей СРСП, электротяговых соединителей 1500 (1200) мм, 600 мм, установку пружинных соединителей, приварку рельсовых соединителей при ремонте пути на станциях и перегонах;</w:t>
      </w:r>
    </w:p>
    <w:p w:rsidR="00DF4CB5" w:rsidRPr="00E40F0C" w:rsidRDefault="00DF4CB5" w:rsidP="00BA612F">
      <w:pPr>
        <w:tabs>
          <w:tab w:val="left" w:pos="993"/>
        </w:tabs>
        <w:spacing w:after="0" w:line="336"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сверловку отверстий в рельсах для установки соединителей, дроссельных, путевых и электротяговых перемычек, сверловку отверстий в рельсах под установку стрелочной гарнитуры, установку и приварку электротяговых соединителей, установку дублирующих соединителей на участках ремонта пути;</w:t>
      </w:r>
    </w:p>
    <w:p w:rsidR="00DF4CB5" w:rsidRPr="00E40F0C" w:rsidRDefault="00DF4CB5" w:rsidP="00BA612F">
      <w:pPr>
        <w:tabs>
          <w:tab w:val="left" w:pos="993"/>
        </w:tabs>
        <w:spacing w:after="0" w:line="336"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установку СРСП-ИР на шестидырных накладках с тарельчатыми шайбами на участках применения инвентарных рельсов;</w:t>
      </w:r>
    </w:p>
    <w:p w:rsidR="00DF4CB5" w:rsidRPr="00E40F0C" w:rsidRDefault="00DF4CB5" w:rsidP="00BA612F">
      <w:pPr>
        <w:tabs>
          <w:tab w:val="left" w:pos="993"/>
        </w:tabs>
        <w:spacing w:after="0" w:line="336"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установку дополнительно к основным дублирующих штепсельных соединителей в случае использования инвентарных рельсов свыше одного месяца;</w:t>
      </w:r>
    </w:p>
    <w:p w:rsidR="00DF4CB5" w:rsidRPr="00E40F0C" w:rsidRDefault="00DF4CB5" w:rsidP="00BA612F">
      <w:pPr>
        <w:tabs>
          <w:tab w:val="left" w:pos="993"/>
        </w:tabs>
        <w:spacing w:after="0" w:line="360" w:lineRule="auto"/>
        <w:ind w:firstLine="709"/>
        <w:jc w:val="both"/>
        <w:rPr>
          <w:rFonts w:ascii="Times New Roman" w:hAnsi="Times New Roman"/>
          <w:color w:val="000000" w:themeColor="text1"/>
          <w:sz w:val="28"/>
          <w:szCs w:val="20"/>
        </w:rPr>
      </w:pPr>
      <w:r w:rsidRPr="00E40F0C">
        <w:rPr>
          <w:rFonts w:ascii="Times New Roman" w:hAnsi="Times New Roman"/>
          <w:color w:val="000000" w:themeColor="text1"/>
          <w:sz w:val="28"/>
          <w:szCs w:val="20"/>
        </w:rPr>
        <w:t>–</w:t>
      </w:r>
      <w:r w:rsidRPr="00E40F0C">
        <w:rPr>
          <w:rFonts w:ascii="Times New Roman" w:hAnsi="Times New Roman"/>
          <w:color w:val="000000" w:themeColor="text1"/>
          <w:sz w:val="28"/>
          <w:szCs w:val="20"/>
        </w:rPr>
        <w:tab/>
        <w:t>подключение и отключение заземляющих спусков обустройств контактной сети.</w:t>
      </w:r>
    </w:p>
    <w:p w:rsidR="00163A79" w:rsidRPr="00E40F0C" w:rsidRDefault="00163A79"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4A5F0A" w:rsidRPr="00E40F0C" w:rsidRDefault="004A5F0A" w:rsidP="00BA612F">
      <w:pPr>
        <w:tabs>
          <w:tab w:val="left" w:pos="993"/>
        </w:tabs>
        <w:spacing w:after="0" w:line="360" w:lineRule="auto"/>
        <w:ind w:firstLine="709"/>
        <w:jc w:val="both"/>
        <w:rPr>
          <w:rFonts w:ascii="Times New Roman" w:hAnsi="Times New Roman"/>
          <w:color w:val="000000" w:themeColor="text1"/>
          <w:sz w:val="28"/>
          <w:szCs w:val="20"/>
        </w:rPr>
      </w:pPr>
    </w:p>
    <w:p w:rsidR="00555FC0" w:rsidRPr="00E40F0C" w:rsidRDefault="00555FC0" w:rsidP="00BA612F">
      <w:pPr>
        <w:tabs>
          <w:tab w:val="left" w:pos="993"/>
        </w:tabs>
        <w:spacing w:after="0" w:line="360" w:lineRule="auto"/>
        <w:ind w:firstLine="709"/>
        <w:jc w:val="both"/>
        <w:rPr>
          <w:rFonts w:ascii="Times New Roman" w:hAnsi="Times New Roman"/>
          <w:color w:val="000000" w:themeColor="text1"/>
          <w:sz w:val="28"/>
          <w:szCs w:val="20"/>
        </w:rPr>
      </w:pPr>
    </w:p>
    <w:p w:rsidR="00555FC0" w:rsidRPr="00E40F0C" w:rsidRDefault="00555FC0" w:rsidP="00BA612F">
      <w:pPr>
        <w:tabs>
          <w:tab w:val="left" w:pos="993"/>
        </w:tabs>
        <w:spacing w:after="0" w:line="360" w:lineRule="auto"/>
        <w:ind w:firstLine="709"/>
        <w:jc w:val="both"/>
        <w:rPr>
          <w:rFonts w:ascii="Times New Roman" w:hAnsi="Times New Roman"/>
          <w:color w:val="000000" w:themeColor="text1"/>
          <w:sz w:val="28"/>
          <w:szCs w:val="20"/>
        </w:rPr>
      </w:pPr>
    </w:p>
    <w:p w:rsidR="00555FC0" w:rsidRPr="00E40F0C" w:rsidRDefault="00555FC0" w:rsidP="00031F78">
      <w:pPr>
        <w:tabs>
          <w:tab w:val="left" w:pos="993"/>
        </w:tabs>
        <w:spacing w:after="0" w:line="360" w:lineRule="auto"/>
        <w:ind w:firstLine="709"/>
        <w:jc w:val="both"/>
        <w:rPr>
          <w:rFonts w:ascii="Times New Roman" w:hAnsi="Times New Roman"/>
          <w:color w:val="000000" w:themeColor="text1"/>
          <w:sz w:val="28"/>
          <w:szCs w:val="20"/>
        </w:rPr>
      </w:pPr>
    </w:p>
    <w:p w:rsidR="00BA612F" w:rsidRPr="00E40F0C" w:rsidRDefault="00BA612F" w:rsidP="00031F78">
      <w:pPr>
        <w:tabs>
          <w:tab w:val="left" w:pos="993"/>
        </w:tabs>
        <w:spacing w:after="0" w:line="360" w:lineRule="auto"/>
        <w:ind w:firstLine="709"/>
        <w:jc w:val="both"/>
        <w:rPr>
          <w:rFonts w:ascii="Times New Roman" w:hAnsi="Times New Roman"/>
          <w:color w:val="000000" w:themeColor="text1"/>
          <w:sz w:val="28"/>
          <w:szCs w:val="20"/>
        </w:rPr>
      </w:pPr>
    </w:p>
    <w:p w:rsidR="00BA612F" w:rsidRPr="00E40F0C" w:rsidRDefault="00BA612F" w:rsidP="00031F78">
      <w:pPr>
        <w:tabs>
          <w:tab w:val="left" w:pos="993"/>
        </w:tabs>
        <w:spacing w:after="0" w:line="360" w:lineRule="auto"/>
        <w:ind w:firstLine="709"/>
        <w:jc w:val="both"/>
        <w:rPr>
          <w:rFonts w:ascii="Times New Roman" w:hAnsi="Times New Roman"/>
          <w:color w:val="000000" w:themeColor="text1"/>
          <w:sz w:val="28"/>
          <w:szCs w:val="20"/>
        </w:rPr>
      </w:pPr>
    </w:p>
    <w:p w:rsidR="00555FC0" w:rsidRPr="00E40F0C" w:rsidRDefault="00555FC0" w:rsidP="00DF4CB5">
      <w:pPr>
        <w:spacing w:after="0" w:line="360" w:lineRule="auto"/>
        <w:ind w:firstLine="851"/>
        <w:jc w:val="both"/>
        <w:rPr>
          <w:rFonts w:ascii="Times New Roman" w:hAnsi="Times New Roman"/>
          <w:color w:val="000000" w:themeColor="text1"/>
          <w:sz w:val="28"/>
          <w:szCs w:val="20"/>
        </w:rPr>
      </w:pPr>
    </w:p>
    <w:p w:rsidR="00555FC0" w:rsidRPr="00E40F0C" w:rsidRDefault="00555FC0" w:rsidP="00DF4CB5">
      <w:pPr>
        <w:spacing w:after="0" w:line="360" w:lineRule="auto"/>
        <w:ind w:firstLine="851"/>
        <w:jc w:val="both"/>
        <w:rPr>
          <w:rFonts w:ascii="Times New Roman" w:hAnsi="Times New Roman"/>
          <w:color w:val="000000" w:themeColor="text1"/>
          <w:sz w:val="28"/>
          <w:szCs w:val="20"/>
        </w:rPr>
      </w:pPr>
    </w:p>
    <w:p w:rsidR="00555FC0" w:rsidRPr="00E40F0C" w:rsidRDefault="00555FC0" w:rsidP="00DF4CB5">
      <w:pPr>
        <w:spacing w:after="0" w:line="360" w:lineRule="auto"/>
        <w:ind w:firstLine="851"/>
        <w:jc w:val="both"/>
        <w:rPr>
          <w:rFonts w:ascii="Times New Roman" w:hAnsi="Times New Roman"/>
          <w:color w:val="000000" w:themeColor="text1"/>
          <w:sz w:val="28"/>
          <w:szCs w:val="20"/>
        </w:rPr>
      </w:pPr>
    </w:p>
    <w:p w:rsidR="00555FC0" w:rsidRPr="00E40F0C" w:rsidRDefault="00555FC0" w:rsidP="00DF4CB5">
      <w:pPr>
        <w:spacing w:after="0" w:line="360" w:lineRule="auto"/>
        <w:ind w:firstLine="851"/>
        <w:jc w:val="both"/>
        <w:rPr>
          <w:rFonts w:ascii="Times New Roman" w:hAnsi="Times New Roman"/>
          <w:color w:val="000000" w:themeColor="text1"/>
          <w:sz w:val="28"/>
          <w:szCs w:val="20"/>
        </w:rPr>
      </w:pPr>
    </w:p>
    <w:p w:rsidR="00CB66FC" w:rsidRPr="00E40F0C" w:rsidRDefault="00CB66FC" w:rsidP="00DF4CB5">
      <w:pPr>
        <w:spacing w:after="0" w:line="360" w:lineRule="auto"/>
        <w:jc w:val="center"/>
        <w:rPr>
          <w:rFonts w:ascii="Times New Roman" w:eastAsia="Times New Roman" w:hAnsi="Times New Roman" w:cs="Times New Roman"/>
          <w:b/>
          <w:color w:val="000000" w:themeColor="text1"/>
          <w:sz w:val="28"/>
          <w:szCs w:val="20"/>
          <w:lang w:eastAsia="ru-RU"/>
        </w:rPr>
      </w:pPr>
      <w:r w:rsidRPr="00E40F0C">
        <w:rPr>
          <w:rFonts w:ascii="Times New Roman" w:eastAsia="Times New Roman" w:hAnsi="Times New Roman" w:cs="Times New Roman"/>
          <w:b/>
          <w:color w:val="000000" w:themeColor="text1"/>
          <w:sz w:val="28"/>
          <w:szCs w:val="20"/>
          <w:lang w:eastAsia="ru-RU"/>
        </w:rPr>
        <w:t>3.12. Особенности текущего содержания пути в зимний период</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3.12.1. Текущее содержание пути в зимний период проводится в соответствии с Инструкцией о порядке подготовки к работе в зимний период и организации снегоборьбы на железных дорогах ОАО «РЖД» [2</w:t>
      </w:r>
      <w:r w:rsidR="005D556F" w:rsidRPr="00E40F0C">
        <w:rPr>
          <w:rFonts w:ascii="Times New Roman" w:eastAsia="Times New Roman" w:hAnsi="Times New Roman" w:cs="Times New Roman"/>
          <w:color w:val="000000" w:themeColor="text1"/>
          <w:sz w:val="28"/>
          <w:szCs w:val="20"/>
          <w:lang w:eastAsia="ru-RU"/>
        </w:rPr>
        <w:t>3</w:t>
      </w:r>
      <w:r w:rsidRPr="00E40F0C">
        <w:rPr>
          <w:rFonts w:ascii="Times New Roman" w:eastAsia="Times New Roman" w:hAnsi="Times New Roman" w:cs="Times New Roman"/>
          <w:color w:val="000000" w:themeColor="text1"/>
          <w:sz w:val="28"/>
          <w:szCs w:val="20"/>
          <w:lang w:eastAsia="ru-RU"/>
        </w:rPr>
        <w:t>].</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3.12.2. К основным особенностям текущего содержания пути</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в зимний период относятся:</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выполнение подготовительных мероприятий по предупреждению заносимости пути и стрелочных переводов снегом во время метелей и снегопадов;</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периодическая уборка накопившегося снега с путей станций;</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невозможность производить шпалобалластные и грунтовые работы по причине замерзания балласта и грунта;</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вспучивание отдельных мест из-за замерзания балласта и земляного полотна и, как следствие, необходимость исправления пути на пучинистых местах укладкой карточек на шпалы под металлические подкладки из-за невозможности выполнения подбивочных работ;</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более интенсивный выход рельсов, скреплений, металлических элементов стрелочных переводов из-за повышения хрупкости металла при низких температурах;</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необходимость обеспечения нормальной работы централизованных</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стрелочных переводов в условиях заносимости снегом и обледенения.</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3.12.3. При подготовке пути к зиме производятся следующие работы:</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регулировка или</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разгонка зазоров в стыках;</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сплошное подтягивание стыковых болтов, подтягивание клеммных, закладных болтов и шурупов, изменение положения (позиции) монорегуляторов (при необходимости);</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замена негодных и поправка ослабших противоугонов;</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устранение просадок в стыках подбивкой шпал (с предварительным удалением карточек из-под подкладок при деревянных шпалах с костыльным скреплением или регулировочных прокладок из-под подошвы рельсов при железобетонных шпалах);</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подбивка отрясенных шпал;</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подрезка балласта под рельсом в шпальных ящиках;</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выправка и рихтовка пути;</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разрядка кустов негодных шпал;</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укомплектование покилометрового запаса рельсов до нормы;</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очистка кюветов, нагорных и водоотводных канав;</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уборка с перегонов и междупутий материалов верхнего строения пути, рассыпавшихся грузов, деталей и частей подвижного состава;</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установка временных сигнальных знаков перед мостами, тоннелями, переездами, остановочными платформами</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и другими сооружениями для обеспечения работы снегоочистителей;</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проверка и ремонт пневморазводящей линии, устройств пневмообдувки и электрообогрева;</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установка кольев и снеговых щитов;</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подготовка и содержание в исправном состоянии тупиков и других путей</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в местах</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выгрузки снега;</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ремонт и подготовка к зиме пунктов обогрева и приема пищи для работников дистанции пути;</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подготовка и укомплектование инструмента, инвентаря, переносных средств защиты от снежных заносов, сигнальных принадлежностей;</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ремонт постоянных снегозадерживающих заборов;</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создание технологического запаса рельсов, погруженных на платформы для участков с повышенным выходом рельсов по дефектам.</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При подготовке стрелочных переводов к зиме в местах размещения переводных и замыкающих устройств производится очистка шпальных ящиков от балласта и засорителей в пределах габаритов, обеспечивающих беспрепятственное перемещение и работу подвижных элементов. Выполняются также мероприятия, обеспечивающие отвод воды от стрелочных переводов.</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3.12.4. В зимний период в первую очередь уделяют внимание:</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обеспечению безотказной работы централизованных стрелочных переводов и сортировочных горок во время снегопадов за счет своевременного введения в действие имеющихся средств механизированной очистки стрелок от снега;</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своевременной перестановке занесенных снегом</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переносных решетчатых щитов;</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расчистке образовавшихся снежных переметов на перегонах и станциях;</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разделке снежных валов после прохода снегоочистителей; </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исправлению пути на пучинах;</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выправке пути укладкой карточек в местах напрессовки снега или льда между рельсом и подкладками, прежде всего в кривых участках пути по наружным нитям;</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устранению просадок в стыках;</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замене скреплений и др.</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3.12.5. При наступлении температуры наружного воздуха ниже -30С в</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хозяйстве</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пути обеспечивается выполнение следующих мероприятий:</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в дистанциях пути</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на основании ресурсов, выделяемых Центральной дирекции инфраструктуры, создается технологический запас рельсов, погруженных на платформах, и достаточный покилометровый запас рельсов на участках с повышенным выходом из эксплуатации рельсов по дефектам для обеспечения оперативной их замены;</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по специальным графикам производится натурный осмотр всего протяжения главных путей мастерами дорожными, бригадирами и опытными монтерами пути, объезд на локомотивах руководством дистанции пути, и специалистами служб пути;</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силами руководителей дистанций пути и инженерных сооружений, мастеров мостовых и дорожных, бригадиров пути, обходчиков пути и искусственных сооружений, специалистов дорожных мостоиспытательных станций организуется </w:t>
      </w:r>
      <w:r w:rsidR="00B923B4" w:rsidRPr="00E40F0C">
        <w:rPr>
          <w:rFonts w:ascii="Times New Roman" w:eastAsia="Times New Roman" w:hAnsi="Times New Roman" w:cs="Times New Roman"/>
          <w:color w:val="000000" w:themeColor="text1"/>
          <w:sz w:val="28"/>
          <w:szCs w:val="20"/>
          <w:lang w:eastAsia="ru-RU"/>
        </w:rPr>
        <w:t>осмотр искусственных сооружений.</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Особое внимание необходимо уделять участкам пути: с пучинами, наледями, снегозаносимым участкам (выемкам), состоянию уравнительных пролетов бесстыкового пути, величины зазоров в стыках уравнительных пролетов и звеньевом пути.</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0"/>
          <w:lang w:eastAsia="ru-RU"/>
        </w:rPr>
        <w:t>О проведенных осмотрах и их результатах начальники дистанций пути ежедневно докладывают в центр управления содержанием инфраструктуры,</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 xml:space="preserve">который осуществляет контроль за ходом осмотра и своевременным устранением выявленных </w:t>
      </w:r>
      <w:r w:rsidRPr="00E40F0C">
        <w:rPr>
          <w:rFonts w:ascii="Times New Roman" w:eastAsia="Times New Roman" w:hAnsi="Times New Roman" w:cs="Times New Roman"/>
          <w:color w:val="000000" w:themeColor="text1"/>
          <w:sz w:val="28"/>
          <w:szCs w:val="28"/>
          <w:lang w:eastAsia="ru-RU"/>
        </w:rPr>
        <w:t>неисправностей.</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Осмотру подлежат:</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8"/>
          <w:lang w:eastAsia="ru-RU"/>
        </w:rPr>
        <w:t>металлические пролетные строения, усиленные</w:t>
      </w:r>
      <w:r w:rsidRPr="00E40F0C">
        <w:rPr>
          <w:rFonts w:ascii="Times New Roman" w:eastAsia="Times New Roman" w:hAnsi="Times New Roman" w:cs="Times New Roman"/>
          <w:color w:val="000000" w:themeColor="text1"/>
          <w:sz w:val="28"/>
          <w:szCs w:val="20"/>
          <w:lang w:eastAsia="ru-RU"/>
        </w:rPr>
        <w:t xml:space="preserve"> сваркой;</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металлические мосты со старыми пролетными строениями расчетных норм 1907 г. и ранее;</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металлические мосты, эксплуатирующиеся в северных условиях с пролетными строениями не северного исполнения;</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пешеходные мосты и другие сооружения с элементами стали из рельсов;</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мосты с пролетными строениями из балок «Пейне», «Грея» и ПСК;</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мосты с дефектными сталежелезобетонными пролетными строениями (типовой проект </w:t>
      </w:r>
      <w:r w:rsidR="00F7392F" w:rsidRPr="00E40F0C">
        <w:rPr>
          <w:rFonts w:ascii="Times New Roman" w:eastAsia="Times New Roman" w:hAnsi="Times New Roman" w:cs="Times New Roman"/>
          <w:color w:val="000000" w:themeColor="text1"/>
          <w:sz w:val="28"/>
          <w:szCs w:val="20"/>
          <w:lang w:eastAsia="ru-RU"/>
        </w:rPr>
        <w:t>№</w:t>
      </w:r>
      <w:r w:rsidRPr="00E40F0C">
        <w:rPr>
          <w:rFonts w:ascii="Times New Roman" w:eastAsia="Times New Roman" w:hAnsi="Times New Roman" w:cs="Times New Roman"/>
          <w:color w:val="000000" w:themeColor="text1"/>
          <w:sz w:val="28"/>
          <w:szCs w:val="20"/>
          <w:lang w:eastAsia="ru-RU"/>
        </w:rPr>
        <w:t xml:space="preserve"> 739);</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металлические мосты с пролетными строениями, изготовленными по инвентарным проектам </w:t>
      </w:r>
      <w:r w:rsidR="00F7392F"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 xml:space="preserve">690 и </w:t>
      </w:r>
      <w:r w:rsidR="00F7392F"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821, имеющими трещины.</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Перечень таких сооружений разрабатывается на основании результатов периодических, текущих осмотров и специальных обследований мостов, проводимых в соответствии с требованиями Инструкции по содержанию искусственных сооружений [</w:t>
      </w:r>
      <w:r w:rsidR="005D556F" w:rsidRPr="00E40F0C">
        <w:rPr>
          <w:rFonts w:ascii="Times New Roman" w:eastAsia="Times New Roman" w:hAnsi="Times New Roman" w:cs="Times New Roman"/>
          <w:color w:val="000000" w:themeColor="text1"/>
          <w:sz w:val="28"/>
          <w:szCs w:val="20"/>
          <w:lang w:eastAsia="ru-RU"/>
        </w:rPr>
        <w:t>21</w:t>
      </w:r>
      <w:r w:rsidRPr="00E40F0C">
        <w:rPr>
          <w:rFonts w:ascii="Times New Roman" w:eastAsia="Times New Roman" w:hAnsi="Times New Roman" w:cs="Times New Roman"/>
          <w:color w:val="000000" w:themeColor="text1"/>
          <w:sz w:val="28"/>
          <w:szCs w:val="20"/>
          <w:lang w:eastAsia="ru-RU"/>
        </w:rPr>
        <w:t>]. Перечень включается в оперативный план отдельных участков железных дорог по снегоборьбе и утверждается начальником службы пути дирекции инфраструктуры.</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При необходимости, на наиболее опасные сооружения для их осмотра направляются специалисты дорожных мостоиспытательных станций, Центра обследования и диагностики искусственных сооружений и Управления пути и сооружений Центральной дирекции инфраструктуры, по таким мостам, при необходимости скорость движения ограничивается до 40 км/ч.</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Сроки и периодичность осмотров устанавливаются</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начальниками служб пути дирекций инфраструктуры.</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Осмотры искусственных сооружений производятся по методике, утвержденной Управлением пути и сооружений.</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Результаты осмотра с подробным описанием выявленных дефектов и повреждений, а также с указанием неотложных мероприятий заносятся в Книгу записи результатов осмотра искусственных сооружений (ПУ-30) и осмотра пути (ПУ-28), а также в книги искусственных сооружений (ПУ-12,13). О проведенных осмотрах и их результатах начальники дистанций пути и дистанции инженерных сооружений докладывают ежедневно в службу пути дирекции инфраструктуры.</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Контроль за ходом осмотра и своевременным устранением выявленных неисправностей в дистанциях пути осуществляет служба пути дирекции инфраструктуры.</w:t>
      </w:r>
    </w:p>
    <w:p w:rsidR="00CB66FC" w:rsidRPr="00E40F0C" w:rsidRDefault="0050668B"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w:t>
      </w:r>
      <w:r w:rsidR="00CB66FC" w:rsidRPr="00E40F0C">
        <w:rPr>
          <w:rFonts w:ascii="Times New Roman" w:eastAsia="Times New Roman" w:hAnsi="Times New Roman" w:cs="Times New Roman"/>
          <w:color w:val="000000" w:themeColor="text1"/>
          <w:sz w:val="28"/>
          <w:szCs w:val="20"/>
          <w:lang w:eastAsia="ru-RU"/>
        </w:rPr>
        <w:t>риварку рельсовых соединителей</w:t>
      </w:r>
      <w:r w:rsidRPr="00E40F0C">
        <w:rPr>
          <w:rFonts w:ascii="Times New Roman" w:eastAsia="Times New Roman" w:hAnsi="Times New Roman" w:cs="Times New Roman"/>
          <w:color w:val="000000" w:themeColor="text1"/>
          <w:sz w:val="28"/>
          <w:szCs w:val="20"/>
          <w:lang w:eastAsia="ru-RU"/>
        </w:rPr>
        <w:t xml:space="preserve"> запрещается производить при температуре ниже -5</w:t>
      </w:r>
      <w:r w:rsidRPr="00E40F0C">
        <w:rPr>
          <w:rFonts w:ascii="Times New Roman" w:eastAsia="Times New Roman" w:hAnsi="Times New Roman" w:cs="Times New Roman"/>
          <w:color w:val="000000" w:themeColor="text1"/>
          <w:sz w:val="28"/>
          <w:szCs w:val="20"/>
          <w:vertAlign w:val="superscript"/>
          <w:lang w:eastAsia="ru-RU"/>
        </w:rPr>
        <w:t>0</w:t>
      </w:r>
      <w:r w:rsidRPr="00E40F0C">
        <w:rPr>
          <w:rFonts w:ascii="Times New Roman" w:eastAsia="Times New Roman" w:hAnsi="Times New Roman" w:cs="Times New Roman"/>
          <w:color w:val="000000" w:themeColor="text1"/>
          <w:sz w:val="28"/>
          <w:szCs w:val="20"/>
          <w:lang w:eastAsia="ru-RU"/>
        </w:rPr>
        <w:t>С</w:t>
      </w:r>
      <w:r w:rsidR="00C90931" w:rsidRPr="00E40F0C">
        <w:rPr>
          <w:rFonts w:ascii="Times New Roman" w:eastAsia="Times New Roman" w:hAnsi="Times New Roman" w:cs="Times New Roman"/>
          <w:color w:val="000000" w:themeColor="text1"/>
          <w:sz w:val="28"/>
          <w:szCs w:val="20"/>
          <w:lang w:eastAsia="ru-RU"/>
        </w:rPr>
        <w:t>.</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При понижении температуры ниже -30С</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и ниже</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организуется натурный осмотр рельсов и пути силами мастеров дорожных, бригадиров пути и опытными операторами средств дефектоскопии на</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участках главного пути с просроченным сроком капитального ремонта, c грузонапряженностью более 100 млн.</w:t>
      </w:r>
      <w:r w:rsidR="00F7392F"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т</w:t>
      </w:r>
      <w:r w:rsidR="00F7392F" w:rsidRPr="00E40F0C">
        <w:rPr>
          <w:rFonts w:ascii="Times New Roman" w:eastAsia="Times New Roman" w:hAnsi="Times New Roman" w:cs="Times New Roman"/>
          <w:color w:val="000000" w:themeColor="text1"/>
          <w:sz w:val="28"/>
          <w:szCs w:val="20"/>
          <w:lang w:eastAsia="ru-RU"/>
        </w:rPr>
        <w:t xml:space="preserve"> км </w:t>
      </w:r>
      <w:r w:rsidRPr="00E40F0C">
        <w:rPr>
          <w:rFonts w:ascii="Times New Roman" w:eastAsia="Times New Roman" w:hAnsi="Times New Roman" w:cs="Times New Roman"/>
          <w:color w:val="000000" w:themeColor="text1"/>
          <w:sz w:val="28"/>
          <w:szCs w:val="20"/>
          <w:lang w:eastAsia="ru-RU"/>
        </w:rPr>
        <w:t>бр</w:t>
      </w:r>
      <w:r w:rsidR="00F7392F" w:rsidRPr="00E40F0C">
        <w:rPr>
          <w:rFonts w:ascii="Times New Roman" w:eastAsia="Times New Roman" w:hAnsi="Times New Roman" w:cs="Times New Roman"/>
          <w:color w:val="000000" w:themeColor="text1"/>
          <w:sz w:val="28"/>
          <w:szCs w:val="20"/>
          <w:lang w:eastAsia="ru-RU"/>
        </w:rPr>
        <w:t>утто в год</w:t>
      </w:r>
      <w:r w:rsidRPr="00E40F0C">
        <w:rPr>
          <w:rFonts w:ascii="Times New Roman" w:eastAsia="Times New Roman" w:hAnsi="Times New Roman" w:cs="Times New Roman"/>
          <w:color w:val="000000" w:themeColor="text1"/>
          <w:sz w:val="28"/>
          <w:szCs w:val="20"/>
          <w:lang w:eastAsia="ru-RU"/>
        </w:rPr>
        <w:t>, повышенным выходом остродефектных рельсов, требующих уменьшения интервала между проверками и наличием дефектов</w:t>
      </w:r>
      <w:r w:rsidR="00F7392F" w:rsidRPr="00E40F0C">
        <w:rPr>
          <w:rFonts w:ascii="Times New Roman" w:eastAsia="Times New Roman" w:hAnsi="Times New Roman" w:cs="Times New Roman"/>
          <w:color w:val="000000" w:themeColor="text1"/>
          <w:sz w:val="28"/>
          <w:szCs w:val="20"/>
          <w:lang w:eastAsia="ru-RU"/>
        </w:rPr>
        <w:t xml:space="preserve">    </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1-ой группы. При визуальном осмотре особое внимание уделять дефектным рельсам, зоне болтовых стыков, местам приварки рельсовых соединителей, состоянию накладок и сварным стыкам.</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Для снижения динамических воздействий на рельсы и тягово-сцепные устройства рекомендуется выдавать предупреждения об ограничении скорости движения грузовых поездов до 60 км/ч, по искусственным сооружениям скорость движения грузовых поездов – до 40 км/ч с учетом местных условий.</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В период действия особо сложных погодных условий задержки поездов, связанные с ограничением скорости движения на период действия температуры воздуха от</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-30С и ниже относить на чрезвычайные ситуации.</w:t>
      </w:r>
    </w:p>
    <w:p w:rsidR="00CB66FC" w:rsidRPr="00E40F0C" w:rsidRDefault="00CB66FC" w:rsidP="00031F78">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3.12.6. Организация работ по предупреждению заносов пути и снегоборьбе осуществляется руководством дистанции пути в соответствии с «Инструкцией по подготовке к работе в зимний период и организации снегоборьбы на железных дорогах, в других филиалах и структурных подразделениях ОАО «РЖД», а также его дочерних и зависимых обществах», [2</w:t>
      </w:r>
      <w:r w:rsidR="005D556F" w:rsidRPr="00E40F0C">
        <w:rPr>
          <w:rFonts w:ascii="Times New Roman" w:eastAsia="Times New Roman" w:hAnsi="Times New Roman" w:cs="Times New Roman"/>
          <w:color w:val="000000" w:themeColor="text1"/>
          <w:sz w:val="28"/>
          <w:szCs w:val="20"/>
          <w:lang w:eastAsia="ru-RU"/>
        </w:rPr>
        <w:t>3</w:t>
      </w:r>
      <w:r w:rsidRPr="00E40F0C">
        <w:rPr>
          <w:rFonts w:ascii="Times New Roman" w:eastAsia="Times New Roman" w:hAnsi="Times New Roman" w:cs="Times New Roman"/>
          <w:color w:val="000000" w:themeColor="text1"/>
          <w:sz w:val="28"/>
          <w:szCs w:val="20"/>
          <w:lang w:eastAsia="ru-RU"/>
        </w:rPr>
        <w:t>].</w:t>
      </w:r>
    </w:p>
    <w:p w:rsidR="00CB66FC" w:rsidRPr="00E40F0C" w:rsidRDefault="00CB66FC" w:rsidP="00031F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center"/>
        <w:rPr>
          <w:rFonts w:ascii="Times New Roman" w:eastAsia="Times New Roman" w:hAnsi="Times New Roman" w:cs="Times New Roman"/>
          <w:i/>
          <w:color w:val="000000" w:themeColor="text1"/>
          <w:sz w:val="28"/>
          <w:szCs w:val="28"/>
          <w:lang w:eastAsia="ru-RU"/>
        </w:rPr>
      </w:pPr>
      <w:r w:rsidRPr="00E40F0C">
        <w:rPr>
          <w:rFonts w:ascii="Times New Roman" w:eastAsia="Times New Roman" w:hAnsi="Times New Roman" w:cs="Times New Roman"/>
          <w:i/>
          <w:color w:val="000000" w:themeColor="text1"/>
          <w:sz w:val="28"/>
          <w:szCs w:val="28"/>
          <w:lang w:eastAsia="ru-RU"/>
        </w:rPr>
        <w:br w:type="page"/>
        <w:t>Исправление пути на пучинах</w:t>
      </w:r>
    </w:p>
    <w:p w:rsidR="00CB66FC" w:rsidRPr="00E40F0C" w:rsidRDefault="00233B27"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 </w:t>
      </w:r>
      <w:r w:rsidR="00CB66FC" w:rsidRPr="00E40F0C">
        <w:rPr>
          <w:rFonts w:ascii="Times New Roman" w:eastAsia="Times New Roman" w:hAnsi="Times New Roman" w:cs="Times New Roman"/>
          <w:color w:val="000000" w:themeColor="text1"/>
          <w:sz w:val="28"/>
          <w:szCs w:val="28"/>
          <w:lang w:eastAsia="ru-RU"/>
        </w:rPr>
        <w:t>3.12.7. К основным требованиям, предъявляемым к исправлению пути на пучинах, относятся:</w:t>
      </w: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постоянный контроль за местом образования пучин всех разновидностей (пучинного горба, пучинной впадины, пучинного перепада, перекосной пучины, односторонней пучины), рисунок 3.4</w:t>
      </w:r>
      <w:r w:rsidR="00055F98" w:rsidRPr="00E40F0C">
        <w:rPr>
          <w:rFonts w:ascii="Times New Roman" w:eastAsia="Times New Roman" w:hAnsi="Times New Roman" w:cs="Times New Roman"/>
          <w:color w:val="000000" w:themeColor="text1"/>
          <w:sz w:val="28"/>
          <w:szCs w:val="28"/>
          <w:lang w:eastAsia="ru-RU"/>
        </w:rPr>
        <w:t>7</w:t>
      </w:r>
      <w:r w:rsidRPr="00E40F0C">
        <w:rPr>
          <w:rFonts w:ascii="Times New Roman" w:eastAsia="Times New Roman" w:hAnsi="Times New Roman" w:cs="Times New Roman"/>
          <w:color w:val="000000" w:themeColor="text1"/>
          <w:sz w:val="28"/>
          <w:szCs w:val="28"/>
          <w:lang w:eastAsia="ru-RU"/>
        </w:rPr>
        <w:t>;</w:t>
      </w: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своевременное исправление пути на пучинах путем укладки пучинных подкладок;</w:t>
      </w: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обеспечение безопасности движения поездов при производстве работ по исправлению пути на пучинах. </w:t>
      </w:r>
    </w:p>
    <w:p w:rsidR="00CB66FC" w:rsidRPr="00E40F0C" w:rsidRDefault="00BE49C1"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Courier New" w:eastAsia="Times New Roman" w:hAnsi="Courier New" w:cs="Courier New"/>
          <w:noProof/>
          <w:color w:val="000000" w:themeColor="text1"/>
          <w:sz w:val="20"/>
          <w:szCs w:val="20"/>
          <w:lang w:eastAsia="ru-RU"/>
        </w:rPr>
        <w:drawing>
          <wp:inline distT="0" distB="0" distL="0" distR="0">
            <wp:extent cx="5380355" cy="2158365"/>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cstate="print"/>
                    <a:srcRect/>
                    <a:stretch>
                      <a:fillRect/>
                    </a:stretch>
                  </pic:blipFill>
                  <pic:spPr bwMode="auto">
                    <a:xfrm>
                      <a:off x="0" y="0"/>
                      <a:ext cx="5380355" cy="2158365"/>
                    </a:xfrm>
                    <a:prstGeom prst="rect">
                      <a:avLst/>
                    </a:prstGeom>
                    <a:noFill/>
                    <a:ln w="9525">
                      <a:noFill/>
                      <a:miter lim="800000"/>
                      <a:headEnd/>
                      <a:tailEnd/>
                    </a:ln>
                  </pic:spPr>
                </pic:pic>
              </a:graphicData>
            </a:graphic>
          </wp:inline>
        </w:drawing>
      </w:r>
    </w:p>
    <w:p w:rsidR="00CB66FC" w:rsidRPr="00E40F0C" w:rsidRDefault="00CB66FC" w:rsidP="00CB66FC">
      <w:pPr>
        <w:spacing w:after="0" w:line="360" w:lineRule="auto"/>
        <w:ind w:firstLine="72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3.4</w:t>
      </w:r>
      <w:r w:rsidR="00055F98" w:rsidRPr="00E40F0C">
        <w:rPr>
          <w:rFonts w:ascii="Times New Roman" w:eastAsia="Times New Roman" w:hAnsi="Times New Roman" w:cs="Times New Roman"/>
          <w:color w:val="000000" w:themeColor="text1"/>
          <w:sz w:val="24"/>
          <w:szCs w:val="24"/>
          <w:lang w:eastAsia="ru-RU"/>
        </w:rPr>
        <w:t>7</w:t>
      </w:r>
      <w:r w:rsidRPr="00E40F0C">
        <w:rPr>
          <w:rFonts w:ascii="Times New Roman" w:eastAsia="Times New Roman" w:hAnsi="Times New Roman" w:cs="Times New Roman"/>
          <w:color w:val="000000" w:themeColor="text1"/>
          <w:sz w:val="24"/>
          <w:szCs w:val="24"/>
          <w:lang w:eastAsia="ru-RU"/>
        </w:rPr>
        <w:t xml:space="preserve">. Разновидность пучин: </w:t>
      </w:r>
      <w:r w:rsidRPr="00E40F0C">
        <w:rPr>
          <w:rFonts w:ascii="Times New Roman" w:eastAsia="Times New Roman" w:hAnsi="Times New Roman" w:cs="Times New Roman"/>
          <w:i/>
          <w:color w:val="000000" w:themeColor="text1"/>
          <w:sz w:val="24"/>
          <w:szCs w:val="24"/>
          <w:lang w:eastAsia="ru-RU"/>
        </w:rPr>
        <w:t>а</w:t>
      </w:r>
      <w:r w:rsidRPr="00E40F0C">
        <w:rPr>
          <w:rFonts w:ascii="Times New Roman" w:eastAsia="Times New Roman" w:hAnsi="Times New Roman" w:cs="Times New Roman"/>
          <w:color w:val="000000" w:themeColor="text1"/>
          <w:sz w:val="24"/>
          <w:szCs w:val="24"/>
          <w:lang w:eastAsia="ru-RU"/>
        </w:rPr>
        <w:t xml:space="preserve">) – пучинный горб; </w:t>
      </w:r>
      <w:r w:rsidRPr="00E40F0C">
        <w:rPr>
          <w:rFonts w:ascii="Times New Roman" w:eastAsia="Times New Roman" w:hAnsi="Times New Roman" w:cs="Times New Roman"/>
          <w:i/>
          <w:color w:val="000000" w:themeColor="text1"/>
          <w:sz w:val="24"/>
          <w:szCs w:val="24"/>
          <w:lang w:eastAsia="ru-RU"/>
        </w:rPr>
        <w:t>б</w:t>
      </w:r>
      <w:r w:rsidRPr="00E40F0C">
        <w:rPr>
          <w:rFonts w:ascii="Times New Roman" w:eastAsia="Times New Roman" w:hAnsi="Times New Roman" w:cs="Times New Roman"/>
          <w:color w:val="000000" w:themeColor="text1"/>
          <w:sz w:val="24"/>
          <w:szCs w:val="24"/>
          <w:lang w:eastAsia="ru-RU"/>
        </w:rPr>
        <w:t xml:space="preserve">) – пучинная впадина; </w:t>
      </w:r>
      <w:r w:rsidRPr="00E40F0C">
        <w:rPr>
          <w:rFonts w:ascii="Times New Roman" w:eastAsia="Times New Roman" w:hAnsi="Times New Roman" w:cs="Times New Roman"/>
          <w:i/>
          <w:color w:val="000000" w:themeColor="text1"/>
          <w:sz w:val="24"/>
          <w:szCs w:val="24"/>
          <w:lang w:eastAsia="ru-RU"/>
        </w:rPr>
        <w:t>в</w:t>
      </w:r>
      <w:r w:rsidRPr="00E40F0C">
        <w:rPr>
          <w:rFonts w:ascii="Times New Roman" w:eastAsia="Times New Roman" w:hAnsi="Times New Roman" w:cs="Times New Roman"/>
          <w:color w:val="000000" w:themeColor="text1"/>
          <w:sz w:val="24"/>
          <w:szCs w:val="24"/>
          <w:lang w:eastAsia="ru-RU"/>
        </w:rPr>
        <w:t>)</w:t>
      </w:r>
      <w:r w:rsidRPr="00E40F0C">
        <w:rPr>
          <w:rFonts w:ascii="Times New Roman" w:eastAsia="Times New Roman" w:hAnsi="Times New Roman" w:cs="Times New Roman"/>
          <w:color w:val="000000" w:themeColor="text1"/>
          <w:sz w:val="24"/>
          <w:szCs w:val="24"/>
          <w:lang w:val="en-US" w:eastAsia="ru-RU"/>
        </w:rPr>
        <w:t> </w:t>
      </w:r>
      <w:r w:rsidRPr="00E40F0C">
        <w:rPr>
          <w:rFonts w:ascii="Times New Roman" w:eastAsia="Times New Roman" w:hAnsi="Times New Roman" w:cs="Times New Roman"/>
          <w:color w:val="000000" w:themeColor="text1"/>
          <w:sz w:val="24"/>
          <w:szCs w:val="24"/>
          <w:lang w:eastAsia="ru-RU"/>
        </w:rPr>
        <w:t xml:space="preserve">– пучинный перепад; </w:t>
      </w:r>
      <w:r w:rsidRPr="00E40F0C">
        <w:rPr>
          <w:rFonts w:ascii="Times New Roman" w:eastAsia="Times New Roman" w:hAnsi="Times New Roman" w:cs="Times New Roman"/>
          <w:i/>
          <w:color w:val="000000" w:themeColor="text1"/>
          <w:sz w:val="24"/>
          <w:szCs w:val="24"/>
          <w:lang w:eastAsia="ru-RU"/>
        </w:rPr>
        <w:t>г</w:t>
      </w:r>
      <w:r w:rsidRPr="00E40F0C">
        <w:rPr>
          <w:rFonts w:ascii="Times New Roman" w:eastAsia="Times New Roman" w:hAnsi="Times New Roman" w:cs="Times New Roman"/>
          <w:color w:val="000000" w:themeColor="text1"/>
          <w:sz w:val="24"/>
          <w:szCs w:val="24"/>
          <w:lang w:eastAsia="ru-RU"/>
        </w:rPr>
        <w:t xml:space="preserve">) – перекосная пучина; </w:t>
      </w:r>
      <w:r w:rsidRPr="00E40F0C">
        <w:rPr>
          <w:rFonts w:ascii="Times New Roman" w:eastAsia="Times New Roman" w:hAnsi="Times New Roman" w:cs="Times New Roman"/>
          <w:i/>
          <w:color w:val="000000" w:themeColor="text1"/>
          <w:sz w:val="24"/>
          <w:szCs w:val="24"/>
          <w:lang w:eastAsia="ru-RU"/>
        </w:rPr>
        <w:t>д</w:t>
      </w:r>
      <w:r w:rsidRPr="00E40F0C">
        <w:rPr>
          <w:rFonts w:ascii="Times New Roman" w:eastAsia="Times New Roman" w:hAnsi="Times New Roman" w:cs="Times New Roman"/>
          <w:color w:val="000000" w:themeColor="text1"/>
          <w:sz w:val="24"/>
          <w:szCs w:val="24"/>
          <w:lang w:eastAsia="ru-RU"/>
        </w:rPr>
        <w:t xml:space="preserve">) – односторонняя пучина. </w:t>
      </w:r>
    </w:p>
    <w:p w:rsidR="00CB66FC" w:rsidRPr="00E40F0C" w:rsidRDefault="00CB66FC" w:rsidP="00691151">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I</w:t>
      </w:r>
      <w:r w:rsidRPr="00E40F0C">
        <w:rPr>
          <w:rFonts w:ascii="Times New Roman" w:eastAsia="Times New Roman" w:hAnsi="Times New Roman" w:cs="Times New Roman"/>
          <w:color w:val="000000" w:themeColor="text1"/>
          <w:sz w:val="24"/>
          <w:szCs w:val="24"/>
          <w:lang w:eastAsia="ru-RU"/>
        </w:rPr>
        <w:t>,</w:t>
      </w:r>
      <w:r w:rsidRPr="00E40F0C">
        <w:rPr>
          <w:rFonts w:ascii="Times New Roman" w:eastAsia="Times New Roman" w:hAnsi="Times New Roman" w:cs="Times New Roman"/>
          <w:color w:val="000000" w:themeColor="text1"/>
          <w:sz w:val="24"/>
          <w:szCs w:val="24"/>
          <w:lang w:val="en-US" w:eastAsia="ru-RU"/>
        </w:rPr>
        <w:t>II</w:t>
      </w:r>
      <w:r w:rsidRPr="00E40F0C">
        <w:rPr>
          <w:rFonts w:ascii="Times New Roman" w:eastAsia="Times New Roman" w:hAnsi="Times New Roman" w:cs="Times New Roman"/>
          <w:color w:val="000000" w:themeColor="text1"/>
          <w:sz w:val="24"/>
          <w:szCs w:val="24"/>
          <w:lang w:eastAsia="ru-RU"/>
        </w:rPr>
        <w:t xml:space="preserve"> - левая и правая нити; 1,2 – соответственно летнее и зимнее положение пути; 3 – пучинные подкладки; </w:t>
      </w:r>
      <w:r w:rsidRPr="00E40F0C">
        <w:rPr>
          <w:rFonts w:ascii="Times New Roman" w:eastAsia="Times New Roman" w:hAnsi="Times New Roman" w:cs="Times New Roman"/>
          <w:i/>
          <w:color w:val="000000" w:themeColor="text1"/>
          <w:sz w:val="24"/>
          <w:szCs w:val="24"/>
          <w:lang w:eastAsia="ru-RU"/>
        </w:rPr>
        <w:t>Р</w:t>
      </w:r>
      <w:r w:rsidRPr="00E40F0C">
        <w:rPr>
          <w:rFonts w:ascii="Times New Roman" w:eastAsia="Times New Roman" w:hAnsi="Times New Roman" w:cs="Times New Roman"/>
          <w:color w:val="000000" w:themeColor="text1"/>
          <w:sz w:val="24"/>
          <w:szCs w:val="24"/>
          <w:vertAlign w:val="subscript"/>
          <w:lang w:eastAsia="ru-RU"/>
        </w:rPr>
        <w:t xml:space="preserve">р </w:t>
      </w:r>
      <w:r w:rsidRPr="00E40F0C">
        <w:rPr>
          <w:rFonts w:ascii="Times New Roman" w:eastAsia="Times New Roman" w:hAnsi="Times New Roman" w:cs="Times New Roman"/>
          <w:color w:val="000000" w:themeColor="text1"/>
          <w:sz w:val="24"/>
          <w:szCs w:val="24"/>
          <w:lang w:eastAsia="ru-RU"/>
        </w:rPr>
        <w:t xml:space="preserve">– величина равномерного пучения; </w:t>
      </w:r>
      <w:r w:rsidRPr="00E40F0C">
        <w:rPr>
          <w:rFonts w:ascii="Times New Roman" w:eastAsia="Times New Roman" w:hAnsi="Times New Roman" w:cs="Times New Roman"/>
          <w:i/>
          <w:color w:val="000000" w:themeColor="text1"/>
          <w:sz w:val="24"/>
          <w:szCs w:val="24"/>
          <w:lang w:eastAsia="ru-RU"/>
        </w:rPr>
        <w:t>Р</w:t>
      </w:r>
      <w:r w:rsidRPr="00E40F0C">
        <w:rPr>
          <w:rFonts w:ascii="Times New Roman" w:eastAsia="Times New Roman" w:hAnsi="Times New Roman" w:cs="Times New Roman"/>
          <w:color w:val="000000" w:themeColor="text1"/>
          <w:sz w:val="24"/>
          <w:szCs w:val="24"/>
          <w:vertAlign w:val="subscript"/>
          <w:lang w:eastAsia="ru-RU"/>
        </w:rPr>
        <w:t xml:space="preserve">г </w:t>
      </w:r>
      <w:r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i/>
          <w:color w:val="000000" w:themeColor="text1"/>
          <w:sz w:val="24"/>
          <w:szCs w:val="24"/>
          <w:lang w:eastAsia="ru-RU"/>
        </w:rPr>
        <w:t>Р</w:t>
      </w:r>
      <w:r w:rsidRPr="00E40F0C">
        <w:rPr>
          <w:rFonts w:ascii="Times New Roman" w:eastAsia="Times New Roman" w:hAnsi="Times New Roman" w:cs="Times New Roman"/>
          <w:color w:val="000000" w:themeColor="text1"/>
          <w:sz w:val="24"/>
          <w:szCs w:val="24"/>
          <w:vertAlign w:val="subscript"/>
          <w:lang w:eastAsia="ru-RU"/>
        </w:rPr>
        <w:t>в</w:t>
      </w:r>
      <w:r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i/>
          <w:color w:val="000000" w:themeColor="text1"/>
          <w:sz w:val="24"/>
          <w:szCs w:val="24"/>
          <w:lang w:eastAsia="ru-RU"/>
        </w:rPr>
        <w:t>Р</w:t>
      </w:r>
      <w:r w:rsidRPr="00E40F0C">
        <w:rPr>
          <w:rFonts w:ascii="Times New Roman" w:eastAsia="Times New Roman" w:hAnsi="Times New Roman" w:cs="Times New Roman"/>
          <w:color w:val="000000" w:themeColor="text1"/>
          <w:sz w:val="24"/>
          <w:szCs w:val="24"/>
          <w:vertAlign w:val="subscript"/>
          <w:lang w:eastAsia="ru-RU"/>
        </w:rPr>
        <w:t>п</w:t>
      </w:r>
      <w:r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i/>
          <w:color w:val="000000" w:themeColor="text1"/>
          <w:sz w:val="24"/>
          <w:szCs w:val="24"/>
          <w:lang w:eastAsia="ru-RU"/>
        </w:rPr>
        <w:t>Р</w:t>
      </w:r>
      <w:r w:rsidRPr="00E40F0C">
        <w:rPr>
          <w:rFonts w:ascii="Times New Roman" w:eastAsia="Times New Roman" w:hAnsi="Times New Roman" w:cs="Times New Roman"/>
          <w:color w:val="000000" w:themeColor="text1"/>
          <w:sz w:val="24"/>
          <w:szCs w:val="24"/>
          <w:vertAlign w:val="subscript"/>
          <w:lang w:eastAsia="ru-RU"/>
        </w:rPr>
        <w:t>од</w:t>
      </w:r>
      <w:r w:rsidR="00233B27" w:rsidRPr="00E40F0C">
        <w:rPr>
          <w:rFonts w:ascii="Times New Roman" w:eastAsia="Times New Roman" w:hAnsi="Times New Roman" w:cs="Times New Roman"/>
          <w:color w:val="000000" w:themeColor="text1"/>
          <w:sz w:val="24"/>
          <w:szCs w:val="24"/>
          <w:vertAlign w:val="subscript"/>
          <w:lang w:eastAsia="ru-RU"/>
        </w:rPr>
        <w:t xml:space="preserve"> </w:t>
      </w:r>
      <w:r w:rsidRPr="00E40F0C">
        <w:rPr>
          <w:rFonts w:ascii="Times New Roman" w:eastAsia="Times New Roman" w:hAnsi="Times New Roman" w:cs="Times New Roman"/>
          <w:color w:val="000000" w:themeColor="text1"/>
          <w:sz w:val="24"/>
          <w:szCs w:val="24"/>
          <w:lang w:eastAsia="ru-RU"/>
        </w:rPr>
        <w:t>–</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высота соответственно пучинного горба, впадины, перепада, односторонней пучины</w:t>
      </w:r>
    </w:p>
    <w:p w:rsidR="00691151" w:rsidRPr="00E40F0C" w:rsidRDefault="00691151" w:rsidP="006911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p>
    <w:p w:rsidR="00CB66FC" w:rsidRPr="00E40F0C" w:rsidRDefault="00CB66FC" w:rsidP="006911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Участки пути, где предполагается укладка пучинных подкладок, должны быть заблаговременно (до замерзания балласта) подготовлены для исправления пучин (заменены негодные и подтесанные шпалы, непригодные для укладки пучинных подкладок, изломанные подкладки, негодные костыли, подрезан балласт под подошвой рельса с целью обеспечения зазора 3 см между поверхностью балласта и подошвой рельса).</w:t>
      </w: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исправлении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пути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на пучинах должны соблюдаться следующие правила:</w:t>
      </w: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уклоны отводов от пучинных горбов должны быть не круче приведенных в таблице 3.1</w:t>
      </w:r>
      <w:r w:rsidR="004A5F0A" w:rsidRPr="00E40F0C">
        <w:rPr>
          <w:rFonts w:ascii="Times New Roman" w:eastAsia="Times New Roman" w:hAnsi="Times New Roman" w:cs="Times New Roman"/>
          <w:color w:val="000000" w:themeColor="text1"/>
          <w:sz w:val="28"/>
          <w:szCs w:val="28"/>
          <w:lang w:eastAsia="ru-RU"/>
        </w:rPr>
        <w:t>7</w:t>
      </w:r>
      <w:r w:rsidRPr="00E40F0C">
        <w:rPr>
          <w:rFonts w:ascii="Times New Roman" w:eastAsia="Times New Roman" w:hAnsi="Times New Roman" w:cs="Times New Roman"/>
          <w:color w:val="000000" w:themeColor="text1"/>
          <w:sz w:val="28"/>
          <w:szCs w:val="28"/>
          <w:lang w:eastAsia="ru-RU"/>
        </w:rPr>
        <w:t xml:space="preserve"> и на рисунке 3.4</w:t>
      </w:r>
      <w:r w:rsidR="00055F98" w:rsidRPr="00E40F0C">
        <w:rPr>
          <w:rFonts w:ascii="Times New Roman" w:eastAsia="Times New Roman" w:hAnsi="Times New Roman" w:cs="Times New Roman"/>
          <w:color w:val="000000" w:themeColor="text1"/>
          <w:sz w:val="28"/>
          <w:szCs w:val="28"/>
          <w:lang w:eastAsia="ru-RU"/>
        </w:rPr>
        <w:t>8</w:t>
      </w:r>
      <w:r w:rsidRPr="00E40F0C">
        <w:rPr>
          <w:rFonts w:ascii="Times New Roman" w:eastAsia="Times New Roman" w:hAnsi="Times New Roman" w:cs="Times New Roman"/>
          <w:color w:val="000000" w:themeColor="text1"/>
          <w:sz w:val="28"/>
          <w:szCs w:val="28"/>
          <w:lang w:eastAsia="ru-RU"/>
        </w:rPr>
        <w:t>;</w:t>
      </w:r>
    </w:p>
    <w:p w:rsidR="00CB66FC" w:rsidRPr="00E40F0C" w:rsidRDefault="00CB66FC" w:rsidP="00691151">
      <w:pPr>
        <w:spacing w:after="0" w:line="240" w:lineRule="auto"/>
        <w:ind w:right="74" w:firstLine="70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3.1</w:t>
      </w:r>
      <w:r w:rsidR="004A5F0A" w:rsidRPr="00E40F0C">
        <w:rPr>
          <w:rFonts w:ascii="Times New Roman" w:eastAsia="Times New Roman" w:hAnsi="Times New Roman" w:cs="Times New Roman"/>
          <w:color w:val="000000" w:themeColor="text1"/>
          <w:sz w:val="24"/>
          <w:szCs w:val="24"/>
          <w:lang w:eastAsia="ru-RU"/>
        </w:rPr>
        <w:t>7</w:t>
      </w:r>
      <w:r w:rsidRPr="00E40F0C">
        <w:rPr>
          <w:rFonts w:ascii="Times New Roman" w:eastAsia="Times New Roman" w:hAnsi="Times New Roman" w:cs="Times New Roman"/>
          <w:color w:val="000000" w:themeColor="text1"/>
          <w:sz w:val="24"/>
          <w:szCs w:val="24"/>
          <w:lang w:eastAsia="ru-RU"/>
        </w:rPr>
        <w:t>. Номинальные уклоны отводов (по обеим нитям) при исправлении пути на пучинах</w:t>
      </w:r>
    </w:p>
    <w:tbl>
      <w:tblPr>
        <w:tblW w:w="0" w:type="auto"/>
        <w:jc w:val="center"/>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997"/>
        <w:gridCol w:w="1507"/>
        <w:gridCol w:w="1819"/>
        <w:gridCol w:w="3036"/>
      </w:tblGrid>
      <w:tr w:rsidR="00CB66FC" w:rsidRPr="00E40F0C">
        <w:trPr>
          <w:jc w:val="center"/>
        </w:trPr>
        <w:tc>
          <w:tcPr>
            <w:tcW w:w="199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Скорость движения</w:t>
            </w:r>
          </w:p>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поездов, км/ч</w:t>
            </w:r>
          </w:p>
        </w:tc>
        <w:tc>
          <w:tcPr>
            <w:tcW w:w="6362" w:type="dxa"/>
            <w:gridSpan w:val="3"/>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618" w:right="70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Уклоны отводов, мм/м, на расстоянии от горба в обе стороны (см. рисунок 3.49)</w:t>
            </w:r>
          </w:p>
        </w:tc>
      </w:tr>
      <w:tr w:rsidR="00CB66FC" w:rsidRPr="00E40F0C">
        <w:trPr>
          <w:jc w:val="center"/>
        </w:trPr>
        <w:tc>
          <w:tcPr>
            <w:tcW w:w="1997" w:type="dxa"/>
            <w:vMerge/>
            <w:tcBorders>
              <w:top w:val="single" w:sz="4" w:space="0" w:color="auto"/>
              <w:left w:val="single" w:sz="4" w:space="0" w:color="auto"/>
              <w:bottom w:val="single" w:sz="4" w:space="0" w:color="auto"/>
              <w:right w:val="single" w:sz="4" w:space="0" w:color="auto"/>
            </w:tcBorders>
            <w:shd w:val="clear" w:color="auto" w:fill="auto"/>
            <w:vAlign w:val="center"/>
          </w:tcPr>
          <w:p w:rsidR="00CB66FC" w:rsidRPr="00E40F0C" w:rsidRDefault="00CB66FC" w:rsidP="00CB66FC">
            <w:pPr>
              <w:spacing w:after="0" w:line="240" w:lineRule="auto"/>
              <w:rPr>
                <w:rFonts w:ascii="Times New Roman" w:eastAsia="Times New Roman" w:hAnsi="Times New Roman" w:cs="Times New Roman"/>
                <w:color w:val="000000" w:themeColor="text1"/>
                <w:sz w:val="24"/>
                <w:szCs w:val="24"/>
                <w:lang w:eastAsia="ru-RU"/>
              </w:rPr>
            </w:pPr>
          </w:p>
        </w:tc>
        <w:tc>
          <w:tcPr>
            <w:tcW w:w="1507" w:type="dxa"/>
            <w:tcBorders>
              <w:top w:val="single" w:sz="4" w:space="0" w:color="auto"/>
              <w:left w:val="single" w:sz="4" w:space="0" w:color="auto"/>
              <w:bottom w:val="single" w:sz="4" w:space="0" w:color="auto"/>
              <w:right w:val="single" w:sz="4" w:space="0" w:color="auto"/>
            </w:tcBorders>
            <w:shd w:val="clear" w:color="auto" w:fill="auto"/>
            <w:vAlign w:val="center"/>
          </w:tcPr>
          <w:p w:rsidR="00CB66FC" w:rsidRPr="00E40F0C" w:rsidRDefault="00CB66FC" w:rsidP="00CB66FC">
            <w:pPr>
              <w:spacing w:after="0" w:line="240" w:lineRule="auto"/>
              <w:jc w:val="center"/>
              <w:rPr>
                <w:rFonts w:ascii="Times New Roman" w:eastAsia="Times New Roman" w:hAnsi="Times New Roman" w:cs="Times New Roman"/>
                <w:smallCaps/>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eastAsia="ru-RU"/>
              </w:rPr>
              <w:t xml:space="preserve">до 5 м </w:t>
            </w:r>
            <w:r w:rsidRPr="00E40F0C">
              <w:rPr>
                <w:rFonts w:ascii="Times New Roman" w:eastAsia="Times New Roman" w:hAnsi="Times New Roman" w:cs="Times New Roman"/>
                <w:smallCaps/>
                <w:color w:val="000000" w:themeColor="text1"/>
                <w:sz w:val="24"/>
                <w:szCs w:val="24"/>
                <w:lang w:val="en-US" w:eastAsia="ru-RU"/>
              </w:rPr>
              <w:t>(</w:t>
            </w:r>
            <w:r w:rsidRPr="00E40F0C">
              <w:rPr>
                <w:rFonts w:ascii="Times New Roman" w:eastAsia="Times New Roman" w:hAnsi="Times New Roman" w:cs="Times New Roman"/>
                <w:i/>
                <w:color w:val="000000" w:themeColor="text1"/>
                <w:sz w:val="24"/>
                <w:szCs w:val="24"/>
                <w:lang w:eastAsia="ru-RU"/>
              </w:rPr>
              <w:t>i</w:t>
            </w:r>
            <w:r w:rsidRPr="00E40F0C">
              <w:rPr>
                <w:rFonts w:ascii="Times New Roman" w:eastAsia="Times New Roman" w:hAnsi="Times New Roman" w:cs="Times New Roman"/>
                <w:smallCaps/>
                <w:color w:val="000000" w:themeColor="text1"/>
                <w:sz w:val="24"/>
                <w:szCs w:val="24"/>
                <w:vertAlign w:val="subscript"/>
                <w:lang w:val="en-US" w:eastAsia="ru-RU"/>
              </w:rPr>
              <w:t xml:space="preserve"> 1</w:t>
            </w:r>
            <w:r w:rsidRPr="00E40F0C">
              <w:rPr>
                <w:rFonts w:ascii="Times New Roman" w:eastAsia="Times New Roman" w:hAnsi="Times New Roman" w:cs="Times New Roman"/>
                <w:smallCaps/>
                <w:color w:val="000000" w:themeColor="text1"/>
                <w:sz w:val="24"/>
                <w:szCs w:val="24"/>
                <w:lang w:val="en-US" w:eastAsia="ru-RU"/>
              </w:rPr>
              <w:t>)</w:t>
            </w:r>
          </w:p>
        </w:tc>
        <w:tc>
          <w:tcPr>
            <w:tcW w:w="1819" w:type="dxa"/>
            <w:tcBorders>
              <w:top w:val="single" w:sz="4" w:space="0" w:color="auto"/>
              <w:left w:val="single" w:sz="4" w:space="0" w:color="auto"/>
              <w:bottom w:val="single" w:sz="4" w:space="0" w:color="auto"/>
              <w:right w:val="single" w:sz="4" w:space="0" w:color="auto"/>
            </w:tcBorders>
            <w:shd w:val="clear" w:color="auto" w:fill="auto"/>
            <w:vAlign w:val="center"/>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eastAsia="ru-RU"/>
              </w:rPr>
              <w:t xml:space="preserve">более 5 м </w:t>
            </w:r>
            <w:r w:rsidRPr="00E40F0C">
              <w:rPr>
                <w:rFonts w:ascii="Times New Roman" w:eastAsia="Times New Roman" w:hAnsi="Times New Roman" w:cs="Times New Roman"/>
                <w:color w:val="000000" w:themeColor="text1"/>
                <w:sz w:val="24"/>
                <w:szCs w:val="24"/>
                <w:lang w:val="en-US" w:eastAsia="ru-RU"/>
              </w:rPr>
              <w:t>(</w:t>
            </w:r>
            <w:r w:rsidRPr="00E40F0C">
              <w:rPr>
                <w:rFonts w:ascii="Times New Roman" w:eastAsia="Times New Roman" w:hAnsi="Times New Roman" w:cs="Times New Roman"/>
                <w:i/>
                <w:color w:val="000000" w:themeColor="text1"/>
                <w:sz w:val="24"/>
                <w:szCs w:val="24"/>
                <w:lang w:eastAsia="ru-RU"/>
              </w:rPr>
              <w:t>i</w:t>
            </w:r>
            <w:r w:rsidRPr="00E40F0C">
              <w:rPr>
                <w:rFonts w:ascii="Times New Roman" w:eastAsia="Times New Roman" w:hAnsi="Times New Roman" w:cs="Times New Roman"/>
                <w:smallCaps/>
                <w:color w:val="000000" w:themeColor="text1"/>
                <w:sz w:val="24"/>
                <w:szCs w:val="24"/>
                <w:vertAlign w:val="subscript"/>
                <w:lang w:val="en-US" w:eastAsia="ru-RU"/>
              </w:rPr>
              <w:t xml:space="preserve"> 2</w:t>
            </w:r>
            <w:r w:rsidRPr="00E40F0C">
              <w:rPr>
                <w:rFonts w:ascii="Times New Roman" w:eastAsia="Times New Roman" w:hAnsi="Times New Roman" w:cs="Times New Roman"/>
                <w:color w:val="000000" w:themeColor="text1"/>
                <w:sz w:val="24"/>
                <w:szCs w:val="24"/>
                <w:lang w:val="en-US" w:eastAsia="ru-RU"/>
              </w:rPr>
              <w:t>)</w:t>
            </w:r>
          </w:p>
        </w:tc>
        <w:tc>
          <w:tcPr>
            <w:tcW w:w="3036"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на всем протяжении (</w:t>
            </w:r>
            <w:r w:rsidRPr="00E40F0C">
              <w:rPr>
                <w:rFonts w:ascii="Times New Roman" w:eastAsia="Times New Roman" w:hAnsi="Times New Roman" w:cs="Times New Roman"/>
                <w:i/>
                <w:color w:val="000000" w:themeColor="text1"/>
                <w:sz w:val="24"/>
                <w:szCs w:val="24"/>
                <w:lang w:eastAsia="ru-RU"/>
              </w:rPr>
              <w:t>i</w:t>
            </w:r>
            <w:r w:rsidRPr="00E40F0C">
              <w:rPr>
                <w:rFonts w:ascii="Times New Roman" w:eastAsia="Times New Roman" w:hAnsi="Times New Roman" w:cs="Times New Roman"/>
                <w:smallCaps/>
                <w:color w:val="000000" w:themeColor="text1"/>
                <w:sz w:val="24"/>
                <w:szCs w:val="24"/>
                <w:vertAlign w:val="subscript"/>
                <w:lang w:val="en-US" w:eastAsia="ru-RU"/>
              </w:rPr>
              <w:t xml:space="preserve"> 3</w:t>
            </w:r>
            <w:r w:rsidRPr="00E40F0C">
              <w:rPr>
                <w:rFonts w:ascii="Times New Roman" w:eastAsia="Times New Roman" w:hAnsi="Times New Roman" w:cs="Times New Roman"/>
                <w:color w:val="000000" w:themeColor="text1"/>
                <w:sz w:val="24"/>
                <w:szCs w:val="24"/>
                <w:lang w:eastAsia="ru-RU"/>
              </w:rPr>
              <w:t>)</w:t>
            </w:r>
          </w:p>
        </w:tc>
      </w:tr>
      <w:tr w:rsidR="00CB66FC" w:rsidRPr="00E40F0C">
        <w:trPr>
          <w:jc w:val="center"/>
        </w:trPr>
        <w:tc>
          <w:tcPr>
            <w:tcW w:w="199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60 и менее</w:t>
            </w:r>
          </w:p>
        </w:tc>
        <w:tc>
          <w:tcPr>
            <w:tcW w:w="150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1819"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c>
          <w:tcPr>
            <w:tcW w:w="3036"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r>
      <w:tr w:rsidR="00CB66FC" w:rsidRPr="00E40F0C">
        <w:trPr>
          <w:jc w:val="center"/>
        </w:trPr>
        <w:tc>
          <w:tcPr>
            <w:tcW w:w="199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61–</w:t>
            </w:r>
            <w:r w:rsidRPr="00E40F0C">
              <w:rPr>
                <w:rFonts w:ascii="Times New Roman" w:eastAsia="Times New Roman" w:hAnsi="Times New Roman" w:cs="Times New Roman"/>
                <w:color w:val="000000" w:themeColor="text1"/>
                <w:sz w:val="24"/>
                <w:szCs w:val="24"/>
                <w:lang w:val="en-US" w:eastAsia="ru-RU"/>
              </w:rPr>
              <w:t xml:space="preserve"> </w:t>
            </w:r>
            <w:r w:rsidRPr="00E40F0C">
              <w:rPr>
                <w:rFonts w:ascii="Times New Roman" w:eastAsia="Times New Roman" w:hAnsi="Times New Roman" w:cs="Times New Roman"/>
                <w:color w:val="000000" w:themeColor="text1"/>
                <w:sz w:val="24"/>
                <w:szCs w:val="24"/>
                <w:lang w:eastAsia="ru-RU"/>
              </w:rPr>
              <w:t>80</w:t>
            </w:r>
          </w:p>
        </w:tc>
        <w:tc>
          <w:tcPr>
            <w:tcW w:w="150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w:t>
            </w:r>
          </w:p>
        </w:tc>
        <w:tc>
          <w:tcPr>
            <w:tcW w:w="1819"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w:t>
            </w:r>
          </w:p>
        </w:tc>
        <w:tc>
          <w:tcPr>
            <w:tcW w:w="3036"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r>
      <w:tr w:rsidR="00CB66FC" w:rsidRPr="00E40F0C">
        <w:trPr>
          <w:jc w:val="center"/>
        </w:trPr>
        <w:tc>
          <w:tcPr>
            <w:tcW w:w="199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81–</w:t>
            </w:r>
            <w:r w:rsidRPr="00E40F0C">
              <w:rPr>
                <w:rFonts w:ascii="Times New Roman" w:eastAsia="Times New Roman" w:hAnsi="Times New Roman" w:cs="Times New Roman"/>
                <w:color w:val="000000" w:themeColor="text1"/>
                <w:sz w:val="24"/>
                <w:szCs w:val="24"/>
                <w:lang w:val="en-US" w:eastAsia="ru-RU"/>
              </w:rPr>
              <w:t xml:space="preserve"> </w:t>
            </w:r>
            <w:r w:rsidRPr="00E40F0C">
              <w:rPr>
                <w:rFonts w:ascii="Times New Roman" w:eastAsia="Times New Roman" w:hAnsi="Times New Roman" w:cs="Times New Roman"/>
                <w:color w:val="000000" w:themeColor="text1"/>
                <w:sz w:val="24"/>
                <w:szCs w:val="24"/>
                <w:lang w:eastAsia="ru-RU"/>
              </w:rPr>
              <w:t>100</w:t>
            </w:r>
          </w:p>
        </w:tc>
        <w:tc>
          <w:tcPr>
            <w:tcW w:w="150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1819"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3036"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r>
      <w:tr w:rsidR="00CB66FC" w:rsidRPr="00E40F0C">
        <w:trPr>
          <w:jc w:val="center"/>
        </w:trPr>
        <w:tc>
          <w:tcPr>
            <w:tcW w:w="199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101–</w:t>
            </w:r>
            <w:r w:rsidRPr="00E40F0C">
              <w:rPr>
                <w:rFonts w:ascii="Times New Roman" w:eastAsia="Times New Roman" w:hAnsi="Times New Roman" w:cs="Times New Roman"/>
                <w:color w:val="000000" w:themeColor="text1"/>
                <w:sz w:val="24"/>
                <w:szCs w:val="24"/>
                <w:lang w:val="en-US" w:eastAsia="ru-RU"/>
              </w:rPr>
              <w:t xml:space="preserve"> </w:t>
            </w:r>
            <w:r w:rsidRPr="00E40F0C">
              <w:rPr>
                <w:rFonts w:ascii="Times New Roman" w:eastAsia="Times New Roman" w:hAnsi="Times New Roman" w:cs="Times New Roman"/>
                <w:color w:val="000000" w:themeColor="text1"/>
                <w:sz w:val="24"/>
                <w:szCs w:val="24"/>
                <w:lang w:eastAsia="ru-RU"/>
              </w:rPr>
              <w:t>120</w:t>
            </w:r>
          </w:p>
        </w:tc>
        <w:tc>
          <w:tcPr>
            <w:tcW w:w="150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c>
          <w:tcPr>
            <w:tcW w:w="1819"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c>
          <w:tcPr>
            <w:tcW w:w="3036"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0,8</w:t>
            </w:r>
          </w:p>
        </w:tc>
      </w:tr>
      <w:tr w:rsidR="00CB66FC" w:rsidRPr="00E40F0C">
        <w:trPr>
          <w:jc w:val="center"/>
        </w:trPr>
        <w:tc>
          <w:tcPr>
            <w:tcW w:w="199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121–</w:t>
            </w:r>
            <w:r w:rsidRPr="00E40F0C">
              <w:rPr>
                <w:rFonts w:ascii="Times New Roman" w:eastAsia="Times New Roman" w:hAnsi="Times New Roman" w:cs="Times New Roman"/>
                <w:color w:val="000000" w:themeColor="text1"/>
                <w:sz w:val="24"/>
                <w:szCs w:val="24"/>
                <w:lang w:val="en-US" w:eastAsia="ru-RU"/>
              </w:rPr>
              <w:t xml:space="preserve"> </w:t>
            </w:r>
            <w:r w:rsidRPr="00E40F0C">
              <w:rPr>
                <w:rFonts w:ascii="Times New Roman" w:eastAsia="Times New Roman" w:hAnsi="Times New Roman" w:cs="Times New Roman"/>
                <w:color w:val="000000" w:themeColor="text1"/>
                <w:sz w:val="24"/>
                <w:szCs w:val="24"/>
                <w:lang w:eastAsia="ru-RU"/>
              </w:rPr>
              <w:t>140</w:t>
            </w:r>
          </w:p>
        </w:tc>
        <w:tc>
          <w:tcPr>
            <w:tcW w:w="150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c>
          <w:tcPr>
            <w:tcW w:w="1819"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c>
          <w:tcPr>
            <w:tcW w:w="3036"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0,7</w:t>
            </w:r>
          </w:p>
        </w:tc>
      </w:tr>
    </w:tbl>
    <w:p w:rsidR="00CB66FC" w:rsidRPr="00E40F0C" w:rsidRDefault="00CB66FC" w:rsidP="00CB66FC">
      <w:pPr>
        <w:spacing w:after="0" w:line="240" w:lineRule="exact"/>
        <w:ind w:left="3132"/>
        <w:jc w:val="both"/>
        <w:rPr>
          <w:rFonts w:ascii="Times New Roman" w:eastAsia="Times New Roman" w:hAnsi="Times New Roman" w:cs="Times New Roman"/>
          <w:color w:val="000000" w:themeColor="text1"/>
          <w:sz w:val="20"/>
          <w:szCs w:val="20"/>
          <w:lang w:eastAsia="ru-RU"/>
        </w:rPr>
      </w:pP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между концами отводов двух смежных пучинных горбов должна устраиваться разделительная площадка параллельно элементу профиля пути длиной не менее 10 м (рисунок 3.4</w:t>
      </w:r>
      <w:r w:rsidR="000A6D8E" w:rsidRPr="00E40F0C">
        <w:rPr>
          <w:rFonts w:ascii="Times New Roman" w:eastAsia="Times New Roman" w:hAnsi="Times New Roman" w:cs="Times New Roman"/>
          <w:color w:val="000000" w:themeColor="text1"/>
          <w:sz w:val="28"/>
          <w:szCs w:val="28"/>
          <w:lang w:eastAsia="ru-RU"/>
        </w:rPr>
        <w:t>8</w:t>
      </w:r>
      <w:r w:rsidRPr="00E40F0C">
        <w:rPr>
          <w:rFonts w:ascii="Times New Roman" w:eastAsia="Times New Roman" w:hAnsi="Times New Roman" w:cs="Times New Roman"/>
          <w:color w:val="000000" w:themeColor="text1"/>
          <w:sz w:val="28"/>
          <w:szCs w:val="28"/>
          <w:lang w:eastAsia="ru-RU"/>
        </w:rPr>
        <w:t>, а);</w:t>
      </w:r>
    </w:p>
    <w:p w:rsidR="00CB66FC" w:rsidRPr="00E40F0C" w:rsidRDefault="00CB66FC" w:rsidP="00CB66FC">
      <w:pPr>
        <w:spacing w:before="127" w:after="0" w:line="360" w:lineRule="auto"/>
        <w:ind w:firstLine="708"/>
        <w:jc w:val="both"/>
        <w:rPr>
          <w:rFonts w:ascii="Times New Roman" w:eastAsia="Times New Roman" w:hAnsi="Times New Roman" w:cs="Times New Roman"/>
          <w:iCs/>
          <w:color w:val="000000" w:themeColor="text1"/>
          <w:sz w:val="28"/>
          <w:szCs w:val="28"/>
          <w:u w:val="single"/>
          <w:lang w:eastAsia="ru-RU"/>
        </w:rPr>
      </w:pPr>
      <w:r w:rsidRPr="00E40F0C">
        <w:rPr>
          <w:rFonts w:ascii="Times New Roman" w:eastAsia="Times New Roman" w:hAnsi="Times New Roman" w:cs="Times New Roman"/>
          <w:color w:val="000000" w:themeColor="text1"/>
          <w:sz w:val="28"/>
          <w:szCs w:val="28"/>
          <w:u w:val="single"/>
          <w:lang w:eastAsia="ru-RU"/>
        </w:rPr>
        <w:t xml:space="preserve">поездов до 100 км/ч (а) и более 100 км/ч </w:t>
      </w:r>
      <w:r w:rsidRPr="00E40F0C">
        <w:rPr>
          <w:rFonts w:ascii="Times New Roman" w:eastAsia="Times New Roman" w:hAnsi="Times New Roman" w:cs="Times New Roman"/>
          <w:iCs/>
          <w:color w:val="000000" w:themeColor="text1"/>
          <w:sz w:val="28"/>
          <w:szCs w:val="28"/>
          <w:u w:val="single"/>
          <w:lang w:eastAsia="ru-RU"/>
        </w:rPr>
        <w:t>(б);</w:t>
      </w:r>
    </w:p>
    <w:p w:rsidR="00CB66FC" w:rsidRPr="00E40F0C" w:rsidRDefault="00CB66FC" w:rsidP="00CB66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меньшей длине разделительной площадки пучинные подкладки должны укладываться на всем протяжении между горбами (рисунок 3.4</w:t>
      </w:r>
      <w:r w:rsidR="00055F98" w:rsidRPr="00E40F0C">
        <w:rPr>
          <w:rFonts w:ascii="Times New Roman" w:eastAsia="Times New Roman" w:hAnsi="Times New Roman" w:cs="Times New Roman"/>
          <w:color w:val="000000" w:themeColor="text1"/>
          <w:sz w:val="28"/>
          <w:szCs w:val="28"/>
          <w:lang w:eastAsia="ru-RU"/>
        </w:rPr>
        <w:t>9</w:t>
      </w:r>
      <w:r w:rsidRPr="00E40F0C">
        <w:rPr>
          <w:rFonts w:ascii="Times New Roman" w:eastAsia="Times New Roman" w:hAnsi="Times New Roman" w:cs="Times New Roman"/>
          <w:color w:val="000000" w:themeColor="text1"/>
          <w:sz w:val="28"/>
          <w:szCs w:val="28"/>
          <w:lang w:eastAsia="ru-RU"/>
        </w:rPr>
        <w:t>, б) с соблюдением уклонов, указанных в таблице 3.14;</w:t>
      </w: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конец отвода от пучинного горба должен располагаться на расстоянии не менее 10 м от перелома профиля; если это условие нельзя соблюсти, устраивается участок, длиной не менее 10 м, со средним уклоном между двумя смежными уклонами проектного профиля пути.</w:t>
      </w:r>
    </w:p>
    <w:p w:rsidR="00CB66FC" w:rsidRPr="00E40F0C" w:rsidRDefault="00BE49C1"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color w:val="000000" w:themeColor="text1"/>
          <w:sz w:val="20"/>
          <w:szCs w:val="20"/>
          <w:lang w:val="en-US" w:eastAsia="ru-RU"/>
        </w:rPr>
      </w:pPr>
      <w:r w:rsidRPr="00E40F0C">
        <w:rPr>
          <w:rFonts w:ascii="Courier New" w:eastAsia="Times New Roman" w:hAnsi="Courier New" w:cs="Courier New"/>
          <w:noProof/>
          <w:color w:val="000000" w:themeColor="text1"/>
          <w:sz w:val="20"/>
          <w:szCs w:val="20"/>
          <w:lang w:eastAsia="ru-RU"/>
        </w:rPr>
        <w:drawing>
          <wp:inline distT="0" distB="0" distL="0" distR="0">
            <wp:extent cx="5082540" cy="1743710"/>
            <wp:effectExtent l="19050" t="0" r="381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2" cstate="print"/>
                    <a:srcRect/>
                    <a:stretch>
                      <a:fillRect/>
                    </a:stretch>
                  </pic:blipFill>
                  <pic:spPr bwMode="auto">
                    <a:xfrm>
                      <a:off x="0" y="0"/>
                      <a:ext cx="5082540" cy="1743710"/>
                    </a:xfrm>
                    <a:prstGeom prst="rect">
                      <a:avLst/>
                    </a:prstGeom>
                    <a:noFill/>
                    <a:ln w="9525">
                      <a:noFill/>
                      <a:miter lim="800000"/>
                      <a:headEnd/>
                      <a:tailEnd/>
                    </a:ln>
                  </pic:spPr>
                </pic:pic>
              </a:graphicData>
            </a:graphic>
          </wp:inline>
        </w:drawing>
      </w:r>
    </w:p>
    <w:p w:rsidR="00CB66FC" w:rsidRPr="00E40F0C" w:rsidRDefault="00CB66FC" w:rsidP="006911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3.4</w:t>
      </w:r>
      <w:r w:rsidR="00055F98" w:rsidRPr="00E40F0C">
        <w:rPr>
          <w:rFonts w:ascii="Times New Roman" w:eastAsia="Times New Roman" w:hAnsi="Times New Roman" w:cs="Times New Roman"/>
          <w:color w:val="000000" w:themeColor="text1"/>
          <w:sz w:val="24"/>
          <w:szCs w:val="24"/>
          <w:lang w:eastAsia="ru-RU"/>
        </w:rPr>
        <w:t>8</w:t>
      </w:r>
      <w:r w:rsidRPr="00E40F0C">
        <w:rPr>
          <w:rFonts w:ascii="Times New Roman" w:eastAsia="Times New Roman" w:hAnsi="Times New Roman" w:cs="Times New Roman"/>
          <w:color w:val="000000" w:themeColor="text1"/>
          <w:sz w:val="24"/>
          <w:szCs w:val="24"/>
          <w:lang w:eastAsia="ru-RU"/>
        </w:rPr>
        <w:t>. Схемы устройства отводов от пучинного горба на участках со скоростями движения до 100 км/ч (а) и более 100 км/ч (б)</w:t>
      </w:r>
    </w:p>
    <w:p w:rsidR="00CB66FC" w:rsidRPr="00E40F0C" w:rsidRDefault="00BE49C1" w:rsidP="006911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color w:val="000000" w:themeColor="text1"/>
          <w:sz w:val="24"/>
          <w:szCs w:val="24"/>
          <w:lang w:val="en-US" w:eastAsia="ru-RU"/>
        </w:rPr>
      </w:pPr>
      <w:r w:rsidRPr="00E40F0C">
        <w:rPr>
          <w:rFonts w:ascii="Courier New" w:eastAsia="Times New Roman" w:hAnsi="Courier New" w:cs="Courier New"/>
          <w:noProof/>
          <w:color w:val="000000" w:themeColor="text1"/>
          <w:sz w:val="24"/>
          <w:szCs w:val="24"/>
          <w:lang w:eastAsia="ru-RU"/>
        </w:rPr>
        <w:drawing>
          <wp:inline distT="0" distB="0" distL="0" distR="0">
            <wp:extent cx="4667885" cy="1669415"/>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3" cstate="print"/>
                    <a:srcRect/>
                    <a:stretch>
                      <a:fillRect/>
                    </a:stretch>
                  </pic:blipFill>
                  <pic:spPr bwMode="auto">
                    <a:xfrm>
                      <a:off x="0" y="0"/>
                      <a:ext cx="4667885" cy="1669415"/>
                    </a:xfrm>
                    <a:prstGeom prst="rect">
                      <a:avLst/>
                    </a:prstGeom>
                    <a:noFill/>
                    <a:ln w="9525">
                      <a:noFill/>
                      <a:miter lim="800000"/>
                      <a:headEnd/>
                      <a:tailEnd/>
                    </a:ln>
                  </pic:spPr>
                </pic:pic>
              </a:graphicData>
            </a:graphic>
          </wp:inline>
        </w:drawing>
      </w:r>
    </w:p>
    <w:p w:rsidR="00CB66FC" w:rsidRPr="00E40F0C" w:rsidRDefault="00CB66FC" w:rsidP="00691151">
      <w:pPr>
        <w:spacing w:before="98" w:after="0" w:line="240" w:lineRule="auto"/>
        <w:ind w:firstLine="70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3.4</w:t>
      </w:r>
      <w:r w:rsidR="00055F98" w:rsidRPr="00E40F0C">
        <w:rPr>
          <w:rFonts w:ascii="Times New Roman" w:eastAsia="Times New Roman" w:hAnsi="Times New Roman" w:cs="Times New Roman"/>
          <w:color w:val="000000" w:themeColor="text1"/>
          <w:sz w:val="24"/>
          <w:szCs w:val="24"/>
          <w:lang w:eastAsia="ru-RU"/>
        </w:rPr>
        <w:t>9</w:t>
      </w:r>
      <w:r w:rsidRPr="00E40F0C">
        <w:rPr>
          <w:rFonts w:ascii="Times New Roman" w:eastAsia="Times New Roman" w:hAnsi="Times New Roman" w:cs="Times New Roman"/>
          <w:color w:val="000000" w:themeColor="text1"/>
          <w:sz w:val="24"/>
          <w:szCs w:val="24"/>
          <w:lang w:eastAsia="ru-RU"/>
        </w:rPr>
        <w:t>. Схемы устройства отводов от рядом расположенных пучинных</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горбов при расстояниях между концами отводов: </w:t>
      </w:r>
      <w:r w:rsidRPr="00E40F0C">
        <w:rPr>
          <w:rFonts w:ascii="Times New Roman" w:eastAsia="Times New Roman" w:hAnsi="Times New Roman" w:cs="Times New Roman"/>
          <w:i/>
          <w:iCs/>
          <w:color w:val="000000" w:themeColor="text1"/>
          <w:sz w:val="24"/>
          <w:szCs w:val="24"/>
          <w:lang w:eastAsia="ru-RU"/>
        </w:rPr>
        <w:t xml:space="preserve">а </w:t>
      </w:r>
      <w:r w:rsidRPr="00E40F0C">
        <w:rPr>
          <w:rFonts w:ascii="Times New Roman" w:eastAsia="Times New Roman" w:hAnsi="Times New Roman" w:cs="Times New Roman"/>
          <w:color w:val="000000" w:themeColor="text1"/>
          <w:sz w:val="24"/>
          <w:szCs w:val="24"/>
          <w:lang w:eastAsia="ru-RU"/>
        </w:rPr>
        <w:t>– не менее 10</w:t>
      </w:r>
      <w:r w:rsidRPr="00E40F0C">
        <w:rPr>
          <w:rFonts w:ascii="Times New Roman" w:eastAsia="Times New Roman" w:hAnsi="Times New Roman" w:cs="Times New Roman"/>
          <w:color w:val="000000" w:themeColor="text1"/>
          <w:sz w:val="24"/>
          <w:szCs w:val="24"/>
          <w:lang w:val="en-US" w:eastAsia="ru-RU"/>
        </w:rPr>
        <w:t> </w:t>
      </w:r>
      <w:r w:rsidRPr="00E40F0C">
        <w:rPr>
          <w:rFonts w:ascii="Times New Roman" w:eastAsia="Times New Roman" w:hAnsi="Times New Roman" w:cs="Times New Roman"/>
          <w:color w:val="000000" w:themeColor="text1"/>
          <w:sz w:val="24"/>
          <w:szCs w:val="24"/>
          <w:lang w:eastAsia="ru-RU"/>
        </w:rPr>
        <w:t xml:space="preserve">м; </w:t>
      </w:r>
      <w:r w:rsidRPr="00E40F0C">
        <w:rPr>
          <w:rFonts w:ascii="Times New Roman" w:eastAsia="Times New Roman" w:hAnsi="Times New Roman" w:cs="Times New Roman"/>
          <w:i/>
          <w:iCs/>
          <w:color w:val="000000" w:themeColor="text1"/>
          <w:sz w:val="24"/>
          <w:szCs w:val="24"/>
          <w:lang w:eastAsia="ru-RU"/>
        </w:rPr>
        <w:t xml:space="preserve">б </w:t>
      </w:r>
      <w:r w:rsidRPr="00E40F0C">
        <w:rPr>
          <w:rFonts w:ascii="Times New Roman" w:eastAsia="Times New Roman" w:hAnsi="Times New Roman" w:cs="Times New Roman"/>
          <w:color w:val="000000" w:themeColor="text1"/>
          <w:sz w:val="24"/>
          <w:szCs w:val="24"/>
          <w:lang w:eastAsia="ru-RU"/>
        </w:rPr>
        <w:t>– менее 10 м</w:t>
      </w:r>
    </w:p>
    <w:p w:rsidR="00691151" w:rsidRPr="00E40F0C" w:rsidRDefault="00691151" w:rsidP="00691151">
      <w:pPr>
        <w:spacing w:before="98" w:after="0" w:line="240" w:lineRule="auto"/>
        <w:ind w:firstLine="709"/>
        <w:jc w:val="center"/>
        <w:rPr>
          <w:rFonts w:ascii="Times New Roman" w:eastAsia="Times New Roman" w:hAnsi="Times New Roman" w:cs="Times New Roman"/>
          <w:color w:val="000000" w:themeColor="text1"/>
          <w:sz w:val="24"/>
          <w:szCs w:val="24"/>
          <w:lang w:eastAsia="ru-RU"/>
        </w:rPr>
      </w:pP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исправлении пучины на стрелочном переводе в пределах рамных рельсов и крестовины устраивается площадка; на протяжении переводной кривой, перед рамными рельсами и за крестовиной, отвод устраивается с уклоном 1 ‰.</w:t>
      </w: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3.12.8. Для исправления пути на пучинах на участках с костыльным скреплением применяют пучинные подкладки, подразделяемые: на пучинные карточки, башмаки, короткие, полусквозные и сквозные нашпальники, изготовляемые из дерева, полимерных или других материалов.</w:t>
      </w:r>
    </w:p>
    <w:p w:rsidR="00CB66FC" w:rsidRPr="00E40F0C" w:rsidRDefault="00CB66FC" w:rsidP="00CB66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Для стрелочных переводов в пределах рамных рельсов и крестовин пучинные подкладки изготавливаются таких же размеров, как и стрелочные подкладки, под которые они укладываются.</w:t>
      </w:r>
    </w:p>
    <w:p w:rsidR="00CB66FC" w:rsidRPr="00E40F0C" w:rsidRDefault="00CB66FC" w:rsidP="00CB66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Все пучинные подкладки должны иметь отверстия для костылей и шурупов диаметром 25 мм. При исправлении пучин применяют костыли нормальной длины (165 мм) и пучинные удлиненные</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(205, 230, 255, 280 мм); шурупы длиной 200, 250 мм. Размеры пучинных подкладок и костылей приведены в таблицах 3.1</w:t>
      </w:r>
      <w:r w:rsidR="004A5F0A" w:rsidRPr="00E40F0C">
        <w:rPr>
          <w:rFonts w:ascii="Times New Roman" w:eastAsia="Times New Roman" w:hAnsi="Times New Roman" w:cs="Times New Roman"/>
          <w:color w:val="000000" w:themeColor="text1"/>
          <w:sz w:val="28"/>
          <w:szCs w:val="28"/>
          <w:lang w:eastAsia="ru-RU"/>
        </w:rPr>
        <w:t>8</w:t>
      </w:r>
      <w:r w:rsidRPr="00E40F0C">
        <w:rPr>
          <w:rFonts w:ascii="Times New Roman" w:eastAsia="Times New Roman" w:hAnsi="Times New Roman" w:cs="Times New Roman"/>
          <w:color w:val="000000" w:themeColor="text1"/>
          <w:sz w:val="28"/>
          <w:szCs w:val="28"/>
          <w:lang w:eastAsia="ru-RU"/>
        </w:rPr>
        <w:t xml:space="preserve"> и 3.1</w:t>
      </w:r>
      <w:r w:rsidR="004A5F0A" w:rsidRPr="00E40F0C">
        <w:rPr>
          <w:rFonts w:ascii="Times New Roman" w:eastAsia="Times New Roman" w:hAnsi="Times New Roman" w:cs="Times New Roman"/>
          <w:color w:val="000000" w:themeColor="text1"/>
          <w:sz w:val="28"/>
          <w:szCs w:val="28"/>
          <w:lang w:eastAsia="ru-RU"/>
        </w:rPr>
        <w:t>9</w:t>
      </w:r>
      <w:r w:rsidRPr="00E40F0C">
        <w:rPr>
          <w:rFonts w:ascii="Times New Roman" w:eastAsia="Times New Roman" w:hAnsi="Times New Roman" w:cs="Times New Roman"/>
          <w:color w:val="000000" w:themeColor="text1"/>
          <w:sz w:val="28"/>
          <w:szCs w:val="28"/>
          <w:lang w:eastAsia="ru-RU"/>
        </w:rPr>
        <w:t>.</w:t>
      </w:r>
    </w:p>
    <w:p w:rsidR="00CB66FC" w:rsidRPr="00E40F0C" w:rsidRDefault="00CB66FC" w:rsidP="00691151">
      <w:pPr>
        <w:spacing w:after="120" w:line="360" w:lineRule="auto"/>
        <w:ind w:firstLine="708"/>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8"/>
          <w:szCs w:val="28"/>
          <w:lang w:eastAsia="ru-RU"/>
        </w:rPr>
        <w:br w:type="page"/>
      </w:r>
      <w:r w:rsidRPr="00E40F0C">
        <w:rPr>
          <w:rFonts w:ascii="Times New Roman" w:eastAsia="Times New Roman" w:hAnsi="Times New Roman" w:cs="Times New Roman"/>
          <w:color w:val="000000" w:themeColor="text1"/>
          <w:sz w:val="24"/>
          <w:szCs w:val="24"/>
          <w:lang w:eastAsia="ru-RU"/>
        </w:rPr>
        <w:t>Таблица 3.1</w:t>
      </w:r>
      <w:r w:rsidR="004A5F0A" w:rsidRPr="00E40F0C">
        <w:rPr>
          <w:rFonts w:ascii="Times New Roman" w:eastAsia="Times New Roman" w:hAnsi="Times New Roman" w:cs="Times New Roman"/>
          <w:color w:val="000000" w:themeColor="text1"/>
          <w:sz w:val="24"/>
          <w:szCs w:val="24"/>
          <w:lang w:eastAsia="ru-RU"/>
        </w:rPr>
        <w:t>8</w:t>
      </w:r>
      <w:r w:rsidRPr="00E40F0C">
        <w:rPr>
          <w:rFonts w:ascii="Times New Roman" w:eastAsia="Times New Roman" w:hAnsi="Times New Roman" w:cs="Times New Roman"/>
          <w:color w:val="000000" w:themeColor="text1"/>
          <w:sz w:val="24"/>
          <w:szCs w:val="24"/>
          <w:lang w:eastAsia="ru-RU"/>
        </w:rPr>
        <w:t>. Размеры пучинных подкладок, мм</w:t>
      </w:r>
    </w:p>
    <w:p w:rsidR="00CB66FC" w:rsidRPr="00E40F0C" w:rsidRDefault="00CB66FC" w:rsidP="00CB66FC">
      <w:pPr>
        <w:spacing w:after="48" w:line="1" w:lineRule="exact"/>
        <w:rPr>
          <w:rFonts w:ascii="Times New Roman" w:eastAsia="Times New Roman" w:hAnsi="Times New Roman" w:cs="Times New Roman"/>
          <w:color w:val="000000" w:themeColor="text1"/>
          <w:sz w:val="28"/>
          <w:szCs w:val="28"/>
          <w:lang w:eastAsia="ru-RU"/>
        </w:rPr>
      </w:pPr>
    </w:p>
    <w:tbl>
      <w:tblPr>
        <w:tblW w:w="0" w:type="auto"/>
        <w:tblInd w:w="40" w:type="dxa"/>
        <w:tblLayout w:type="fixed"/>
        <w:tblCellMar>
          <w:left w:w="40" w:type="dxa"/>
          <w:right w:w="40" w:type="dxa"/>
        </w:tblCellMar>
        <w:tblLook w:val="0000" w:firstRow="0" w:lastRow="0" w:firstColumn="0" w:lastColumn="0" w:noHBand="0" w:noVBand="0"/>
      </w:tblPr>
      <w:tblGrid>
        <w:gridCol w:w="2080"/>
        <w:gridCol w:w="1300"/>
        <w:gridCol w:w="1420"/>
        <w:gridCol w:w="1180"/>
        <w:gridCol w:w="1160"/>
        <w:gridCol w:w="2320"/>
      </w:tblGrid>
      <w:tr w:rsidR="00CB66FC" w:rsidRPr="00E40F0C">
        <w:trPr>
          <w:trHeight w:val="724"/>
        </w:trPr>
        <w:tc>
          <w:tcPr>
            <w:tcW w:w="2080" w:type="dxa"/>
            <w:vMerge w:val="restart"/>
            <w:tcBorders>
              <w:top w:val="single" w:sz="4" w:space="0" w:color="auto"/>
              <w:left w:val="single" w:sz="4" w:space="0" w:color="auto"/>
              <w:bottom w:val="single" w:sz="6" w:space="0" w:color="auto"/>
              <w:right w:val="single" w:sz="6" w:space="0" w:color="auto"/>
            </w:tcBorders>
            <w:shd w:val="clear" w:color="auto" w:fill="auto"/>
            <w:vAlign w:val="center"/>
          </w:tcPr>
          <w:p w:rsidR="00CB66FC" w:rsidRPr="00E40F0C" w:rsidRDefault="00CB66FC" w:rsidP="00691151">
            <w:pPr>
              <w:spacing w:after="0" w:line="240" w:lineRule="auto"/>
              <w:ind w:left="14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Наименование подкладок</w:t>
            </w:r>
          </w:p>
        </w:tc>
        <w:tc>
          <w:tcPr>
            <w:tcW w:w="2720" w:type="dxa"/>
            <w:gridSpan w:val="2"/>
            <w:tcBorders>
              <w:top w:val="single" w:sz="4" w:space="0" w:color="auto"/>
              <w:left w:val="single" w:sz="6" w:space="0" w:color="auto"/>
              <w:bottom w:val="single" w:sz="6" w:space="0" w:color="auto"/>
              <w:right w:val="single" w:sz="6" w:space="0" w:color="auto"/>
            </w:tcBorders>
            <w:shd w:val="clear" w:color="auto" w:fill="auto"/>
            <w:vAlign w:val="center"/>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Длина для рельсов</w:t>
            </w:r>
          </w:p>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типа</w:t>
            </w:r>
          </w:p>
        </w:tc>
        <w:tc>
          <w:tcPr>
            <w:tcW w:w="2340" w:type="dxa"/>
            <w:gridSpan w:val="2"/>
            <w:tcBorders>
              <w:top w:val="single" w:sz="4" w:space="0" w:color="auto"/>
              <w:left w:val="single" w:sz="6" w:space="0" w:color="auto"/>
              <w:bottom w:val="single" w:sz="6" w:space="0" w:color="auto"/>
              <w:right w:val="single" w:sz="6" w:space="0" w:color="auto"/>
            </w:tcBorders>
            <w:shd w:val="clear" w:color="auto" w:fill="auto"/>
            <w:vAlign w:val="center"/>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Ширина для рельсов типа</w:t>
            </w:r>
          </w:p>
        </w:tc>
        <w:tc>
          <w:tcPr>
            <w:tcW w:w="2320" w:type="dxa"/>
            <w:vMerge w:val="restart"/>
            <w:tcBorders>
              <w:top w:val="single" w:sz="4" w:space="0" w:color="auto"/>
              <w:left w:val="single" w:sz="6" w:space="0" w:color="auto"/>
              <w:bottom w:val="single" w:sz="6" w:space="0" w:color="auto"/>
              <w:right w:val="single" w:sz="4" w:space="0" w:color="auto"/>
            </w:tcBorders>
            <w:shd w:val="clear" w:color="auto" w:fill="auto"/>
            <w:vAlign w:val="center"/>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Толщина</w:t>
            </w:r>
          </w:p>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p>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p>
        </w:tc>
      </w:tr>
      <w:tr w:rsidR="00CB66FC" w:rsidRPr="00E40F0C">
        <w:tc>
          <w:tcPr>
            <w:tcW w:w="2080" w:type="dxa"/>
            <w:vMerge/>
            <w:tcBorders>
              <w:top w:val="single" w:sz="4" w:space="0" w:color="auto"/>
              <w:left w:val="single" w:sz="4" w:space="0" w:color="auto"/>
              <w:bottom w:val="single" w:sz="6" w:space="0" w:color="auto"/>
              <w:right w:val="single" w:sz="6" w:space="0" w:color="auto"/>
            </w:tcBorders>
            <w:shd w:val="clear" w:color="auto" w:fill="auto"/>
            <w:vAlign w:val="center"/>
          </w:tcPr>
          <w:p w:rsidR="00CB66FC" w:rsidRPr="00E40F0C" w:rsidRDefault="00CB66FC" w:rsidP="00691151">
            <w:pPr>
              <w:spacing w:after="0" w:line="240" w:lineRule="auto"/>
              <w:rPr>
                <w:rFonts w:ascii="Times New Roman" w:eastAsia="Times New Roman" w:hAnsi="Times New Roman" w:cs="Times New Roman"/>
                <w:color w:val="000000" w:themeColor="text1"/>
                <w:sz w:val="24"/>
                <w:szCs w:val="24"/>
                <w:lang w:eastAsia="ru-RU"/>
              </w:rPr>
            </w:pPr>
          </w:p>
        </w:tc>
        <w:tc>
          <w:tcPr>
            <w:tcW w:w="1300" w:type="dxa"/>
            <w:tcBorders>
              <w:top w:val="single" w:sz="6" w:space="0" w:color="auto"/>
              <w:left w:val="single" w:sz="6" w:space="0" w:color="auto"/>
              <w:bottom w:val="single" w:sz="6" w:space="0" w:color="auto"/>
              <w:right w:val="single" w:sz="6" w:space="0" w:color="auto"/>
            </w:tcBorders>
            <w:shd w:val="clear" w:color="auto" w:fill="auto"/>
            <w:vAlign w:val="center"/>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Р75 и Р65</w:t>
            </w:r>
          </w:p>
        </w:tc>
        <w:tc>
          <w:tcPr>
            <w:tcW w:w="1420" w:type="dxa"/>
            <w:tcBorders>
              <w:top w:val="single" w:sz="6" w:space="0" w:color="auto"/>
              <w:left w:val="single" w:sz="6" w:space="0" w:color="auto"/>
              <w:bottom w:val="single" w:sz="6" w:space="0" w:color="auto"/>
              <w:right w:val="single" w:sz="6" w:space="0" w:color="auto"/>
            </w:tcBorders>
            <w:shd w:val="clear" w:color="auto" w:fill="auto"/>
            <w:vAlign w:val="center"/>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Р50 и Р43</w:t>
            </w:r>
          </w:p>
        </w:tc>
        <w:tc>
          <w:tcPr>
            <w:tcW w:w="1180" w:type="dxa"/>
            <w:tcBorders>
              <w:top w:val="single" w:sz="6" w:space="0" w:color="auto"/>
              <w:left w:val="single" w:sz="6" w:space="0" w:color="auto"/>
              <w:bottom w:val="single" w:sz="6" w:space="0" w:color="auto"/>
              <w:right w:val="single" w:sz="6" w:space="0" w:color="auto"/>
            </w:tcBorders>
            <w:shd w:val="clear" w:color="auto" w:fill="auto"/>
            <w:vAlign w:val="center"/>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Р75, Р65, Р50</w:t>
            </w:r>
          </w:p>
        </w:tc>
        <w:tc>
          <w:tcPr>
            <w:tcW w:w="1160" w:type="dxa"/>
            <w:tcBorders>
              <w:top w:val="single" w:sz="6" w:space="0" w:color="auto"/>
              <w:left w:val="single" w:sz="6" w:space="0" w:color="auto"/>
              <w:bottom w:val="single" w:sz="6" w:space="0" w:color="auto"/>
              <w:right w:val="single" w:sz="6" w:space="0" w:color="auto"/>
            </w:tcBorders>
            <w:shd w:val="clear" w:color="auto" w:fill="auto"/>
            <w:vAlign w:val="center"/>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Р43</w:t>
            </w:r>
          </w:p>
        </w:tc>
        <w:tc>
          <w:tcPr>
            <w:tcW w:w="2320" w:type="dxa"/>
            <w:vMerge/>
            <w:tcBorders>
              <w:top w:val="single" w:sz="4" w:space="0" w:color="auto"/>
              <w:left w:val="single" w:sz="6" w:space="0" w:color="auto"/>
              <w:bottom w:val="single" w:sz="6" w:space="0" w:color="auto"/>
              <w:right w:val="single" w:sz="4" w:space="0" w:color="auto"/>
            </w:tcBorders>
            <w:shd w:val="clear" w:color="auto" w:fill="auto"/>
            <w:vAlign w:val="center"/>
          </w:tcPr>
          <w:p w:rsidR="00CB66FC" w:rsidRPr="00E40F0C" w:rsidRDefault="00CB66FC" w:rsidP="00691151">
            <w:pPr>
              <w:spacing w:after="0" w:line="240" w:lineRule="auto"/>
              <w:rPr>
                <w:rFonts w:ascii="Times New Roman" w:eastAsia="Times New Roman" w:hAnsi="Times New Roman" w:cs="Times New Roman"/>
                <w:color w:val="000000" w:themeColor="text1"/>
                <w:sz w:val="24"/>
                <w:szCs w:val="24"/>
                <w:lang w:eastAsia="ru-RU"/>
              </w:rPr>
            </w:pPr>
          </w:p>
        </w:tc>
      </w:tr>
      <w:tr w:rsidR="00CB66FC" w:rsidRPr="00E40F0C">
        <w:trPr>
          <w:trHeight w:val="715"/>
        </w:trPr>
        <w:tc>
          <w:tcPr>
            <w:tcW w:w="2080" w:type="dxa"/>
            <w:tcBorders>
              <w:top w:val="single" w:sz="6" w:space="0" w:color="auto"/>
              <w:left w:val="single" w:sz="4" w:space="0" w:color="auto"/>
              <w:bottom w:val="nil"/>
              <w:right w:val="single" w:sz="6" w:space="0" w:color="auto"/>
            </w:tcBorders>
            <w:shd w:val="clear" w:color="auto" w:fill="auto"/>
          </w:tcPr>
          <w:p w:rsidR="00CB66FC" w:rsidRPr="00E40F0C" w:rsidRDefault="00CB66FC" w:rsidP="00031F78">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Карточки</w:t>
            </w:r>
          </w:p>
        </w:tc>
        <w:tc>
          <w:tcPr>
            <w:tcW w:w="2720" w:type="dxa"/>
            <w:gridSpan w:val="2"/>
            <w:tcBorders>
              <w:top w:val="single" w:sz="6" w:space="0" w:color="auto"/>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По длине металлической</w:t>
            </w:r>
            <w:r w:rsidRPr="00E40F0C">
              <w:rPr>
                <w:rFonts w:ascii="Times New Roman" w:eastAsia="Times New Roman" w:hAnsi="Times New Roman" w:cs="Times New Roman"/>
                <w:color w:val="000000" w:themeColor="text1"/>
                <w:sz w:val="24"/>
                <w:szCs w:val="24"/>
                <w:lang w:val="en-US" w:eastAsia="ru-RU"/>
              </w:rPr>
              <w:t xml:space="preserve"> </w:t>
            </w:r>
            <w:r w:rsidRPr="00E40F0C">
              <w:rPr>
                <w:rFonts w:ascii="Times New Roman" w:eastAsia="Times New Roman" w:hAnsi="Times New Roman" w:cs="Times New Roman"/>
                <w:color w:val="000000" w:themeColor="text1"/>
                <w:sz w:val="24"/>
                <w:szCs w:val="24"/>
                <w:lang w:eastAsia="ru-RU"/>
              </w:rPr>
              <w:t>подкладки</w:t>
            </w:r>
          </w:p>
        </w:tc>
        <w:tc>
          <w:tcPr>
            <w:tcW w:w="1180" w:type="dxa"/>
            <w:tcBorders>
              <w:top w:val="single" w:sz="6" w:space="0" w:color="auto"/>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170</w:t>
            </w:r>
          </w:p>
        </w:tc>
        <w:tc>
          <w:tcPr>
            <w:tcW w:w="1160" w:type="dxa"/>
            <w:tcBorders>
              <w:top w:val="single" w:sz="6" w:space="0" w:color="auto"/>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160</w:t>
            </w:r>
          </w:p>
        </w:tc>
        <w:tc>
          <w:tcPr>
            <w:tcW w:w="2320" w:type="dxa"/>
            <w:tcBorders>
              <w:top w:val="single" w:sz="6" w:space="0" w:color="auto"/>
              <w:left w:val="single" w:sz="6" w:space="0" w:color="auto"/>
              <w:bottom w:val="nil"/>
              <w:right w:val="single" w:sz="4"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 1,5; 3; 5; 8; 10; </w:t>
            </w:r>
          </w:p>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 20; 25</w:t>
            </w:r>
          </w:p>
        </w:tc>
      </w:tr>
      <w:tr w:rsidR="00CB66FC" w:rsidRPr="00E40F0C">
        <w:tc>
          <w:tcPr>
            <w:tcW w:w="2080" w:type="dxa"/>
            <w:tcBorders>
              <w:top w:val="nil"/>
              <w:left w:val="single" w:sz="4" w:space="0" w:color="auto"/>
              <w:bottom w:val="nil"/>
              <w:right w:val="single" w:sz="6" w:space="0" w:color="auto"/>
            </w:tcBorders>
            <w:shd w:val="clear" w:color="auto" w:fill="auto"/>
          </w:tcPr>
          <w:p w:rsidR="00CB66FC" w:rsidRPr="00E40F0C" w:rsidRDefault="00CB66FC" w:rsidP="00031F78">
            <w:pPr>
              <w:spacing w:before="60" w:after="60" w:line="240" w:lineRule="auto"/>
              <w:ind w:hanging="4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Башмаки</w:t>
            </w:r>
          </w:p>
        </w:tc>
        <w:tc>
          <w:tcPr>
            <w:tcW w:w="1300" w:type="dxa"/>
            <w:tcBorders>
              <w:top w:val="nil"/>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400</w:t>
            </w:r>
          </w:p>
        </w:tc>
        <w:tc>
          <w:tcPr>
            <w:tcW w:w="1420" w:type="dxa"/>
            <w:tcBorders>
              <w:top w:val="nil"/>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350</w:t>
            </w:r>
          </w:p>
        </w:tc>
        <w:tc>
          <w:tcPr>
            <w:tcW w:w="1180" w:type="dxa"/>
            <w:tcBorders>
              <w:top w:val="nil"/>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170</w:t>
            </w:r>
          </w:p>
        </w:tc>
        <w:tc>
          <w:tcPr>
            <w:tcW w:w="1160" w:type="dxa"/>
            <w:tcBorders>
              <w:top w:val="nil"/>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160</w:t>
            </w:r>
          </w:p>
        </w:tc>
        <w:tc>
          <w:tcPr>
            <w:tcW w:w="2320" w:type="dxa"/>
            <w:tcBorders>
              <w:top w:val="nil"/>
              <w:left w:val="single" w:sz="6" w:space="0" w:color="auto"/>
              <w:bottom w:val="nil"/>
              <w:right w:val="single" w:sz="4"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 30; 40; 50</w:t>
            </w:r>
          </w:p>
        </w:tc>
      </w:tr>
      <w:tr w:rsidR="00CB66FC" w:rsidRPr="00E40F0C">
        <w:trPr>
          <w:trHeight w:val="785"/>
        </w:trPr>
        <w:tc>
          <w:tcPr>
            <w:tcW w:w="2080" w:type="dxa"/>
            <w:tcBorders>
              <w:top w:val="nil"/>
              <w:left w:val="single" w:sz="4" w:space="0" w:color="auto"/>
              <w:bottom w:val="nil"/>
              <w:right w:val="single" w:sz="6" w:space="0" w:color="auto"/>
            </w:tcBorders>
            <w:shd w:val="clear" w:color="auto" w:fill="auto"/>
          </w:tcPr>
          <w:p w:rsidR="00CB66FC" w:rsidRPr="00E40F0C" w:rsidRDefault="00CB66FC" w:rsidP="00031F78">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Нашпальники короткие</w:t>
            </w:r>
          </w:p>
        </w:tc>
        <w:tc>
          <w:tcPr>
            <w:tcW w:w="1300" w:type="dxa"/>
            <w:tcBorders>
              <w:top w:val="nil"/>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500</w:t>
            </w:r>
          </w:p>
        </w:tc>
        <w:tc>
          <w:tcPr>
            <w:tcW w:w="1420" w:type="dxa"/>
            <w:tcBorders>
              <w:top w:val="nil"/>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450</w:t>
            </w:r>
          </w:p>
        </w:tc>
        <w:tc>
          <w:tcPr>
            <w:tcW w:w="1180" w:type="dxa"/>
            <w:tcBorders>
              <w:top w:val="nil"/>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170</w:t>
            </w:r>
          </w:p>
        </w:tc>
        <w:tc>
          <w:tcPr>
            <w:tcW w:w="1160" w:type="dxa"/>
            <w:tcBorders>
              <w:top w:val="nil"/>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160</w:t>
            </w:r>
          </w:p>
        </w:tc>
        <w:tc>
          <w:tcPr>
            <w:tcW w:w="2320" w:type="dxa"/>
            <w:tcBorders>
              <w:top w:val="nil"/>
              <w:left w:val="single" w:sz="6" w:space="0" w:color="auto"/>
              <w:bottom w:val="nil"/>
              <w:right w:val="single" w:sz="4"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 60; 70; 80; 90</w:t>
            </w:r>
          </w:p>
        </w:tc>
      </w:tr>
      <w:tr w:rsidR="00CB66FC" w:rsidRPr="00E40F0C">
        <w:tc>
          <w:tcPr>
            <w:tcW w:w="2080" w:type="dxa"/>
            <w:tcBorders>
              <w:top w:val="nil"/>
              <w:left w:val="single" w:sz="4" w:space="0" w:color="auto"/>
              <w:bottom w:val="nil"/>
              <w:right w:val="single" w:sz="6" w:space="0" w:color="auto"/>
            </w:tcBorders>
            <w:shd w:val="clear" w:color="auto" w:fill="auto"/>
          </w:tcPr>
          <w:p w:rsidR="00CB66FC" w:rsidRPr="00E40F0C" w:rsidRDefault="00CB66FC" w:rsidP="00031F78">
            <w:pPr>
              <w:spacing w:before="60" w:after="6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Нашпальники полусквозные</w:t>
            </w:r>
          </w:p>
        </w:tc>
        <w:tc>
          <w:tcPr>
            <w:tcW w:w="1300" w:type="dxa"/>
            <w:tcBorders>
              <w:top w:val="nil"/>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800</w:t>
            </w:r>
          </w:p>
        </w:tc>
        <w:tc>
          <w:tcPr>
            <w:tcW w:w="1420" w:type="dxa"/>
            <w:tcBorders>
              <w:top w:val="nil"/>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800</w:t>
            </w:r>
          </w:p>
        </w:tc>
        <w:tc>
          <w:tcPr>
            <w:tcW w:w="1180" w:type="dxa"/>
            <w:tcBorders>
              <w:top w:val="nil"/>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170</w:t>
            </w:r>
          </w:p>
        </w:tc>
        <w:tc>
          <w:tcPr>
            <w:tcW w:w="1160" w:type="dxa"/>
            <w:tcBorders>
              <w:top w:val="nil"/>
              <w:left w:val="single" w:sz="6" w:space="0" w:color="auto"/>
              <w:bottom w:val="nil"/>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160</w:t>
            </w:r>
          </w:p>
        </w:tc>
        <w:tc>
          <w:tcPr>
            <w:tcW w:w="2320" w:type="dxa"/>
            <w:tcBorders>
              <w:top w:val="nil"/>
              <w:left w:val="single" w:sz="6" w:space="0" w:color="auto"/>
              <w:bottom w:val="nil"/>
              <w:right w:val="single" w:sz="4"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eastAsia="ru-RU"/>
              </w:rPr>
              <w:t xml:space="preserve">50; 60; 70; 80; 90; </w:t>
            </w:r>
          </w:p>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100; </w:t>
            </w:r>
            <w:r w:rsidRPr="00E40F0C">
              <w:rPr>
                <w:rFonts w:ascii="Times New Roman" w:eastAsia="Times New Roman" w:hAnsi="Times New Roman" w:cs="Times New Roman"/>
                <w:color w:val="000000" w:themeColor="text1"/>
                <w:sz w:val="24"/>
                <w:szCs w:val="24"/>
                <w:lang w:val="en-US" w:eastAsia="ru-RU"/>
              </w:rPr>
              <w:t>110</w:t>
            </w:r>
          </w:p>
        </w:tc>
      </w:tr>
      <w:tr w:rsidR="00CB66FC" w:rsidRPr="00E40F0C">
        <w:trPr>
          <w:trHeight w:val="643"/>
        </w:trPr>
        <w:tc>
          <w:tcPr>
            <w:tcW w:w="2080" w:type="dxa"/>
            <w:tcBorders>
              <w:top w:val="nil"/>
              <w:left w:val="single" w:sz="4" w:space="0" w:color="auto"/>
              <w:bottom w:val="single" w:sz="4" w:space="0" w:color="auto"/>
              <w:right w:val="single" w:sz="6" w:space="0" w:color="auto"/>
            </w:tcBorders>
            <w:shd w:val="clear" w:color="auto" w:fill="auto"/>
          </w:tcPr>
          <w:p w:rsidR="00CB66FC" w:rsidRPr="00E40F0C" w:rsidRDefault="00CB66FC" w:rsidP="00031F78">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Нашпальники</w:t>
            </w:r>
          </w:p>
          <w:p w:rsidR="00CB66FC" w:rsidRPr="00E40F0C" w:rsidRDefault="00CB66FC" w:rsidP="00031F78">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сквозные</w:t>
            </w:r>
          </w:p>
        </w:tc>
        <w:tc>
          <w:tcPr>
            <w:tcW w:w="1300" w:type="dxa"/>
            <w:tcBorders>
              <w:top w:val="nil"/>
              <w:left w:val="single" w:sz="6" w:space="0" w:color="auto"/>
              <w:bottom w:val="single" w:sz="4" w:space="0" w:color="auto"/>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2400</w:t>
            </w:r>
          </w:p>
        </w:tc>
        <w:tc>
          <w:tcPr>
            <w:tcW w:w="1420" w:type="dxa"/>
            <w:tcBorders>
              <w:top w:val="nil"/>
              <w:left w:val="single" w:sz="6" w:space="0" w:color="auto"/>
              <w:bottom w:val="single" w:sz="4" w:space="0" w:color="auto"/>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2400</w:t>
            </w:r>
          </w:p>
        </w:tc>
        <w:tc>
          <w:tcPr>
            <w:tcW w:w="1180" w:type="dxa"/>
            <w:tcBorders>
              <w:top w:val="nil"/>
              <w:left w:val="single" w:sz="6" w:space="0" w:color="auto"/>
              <w:bottom w:val="single" w:sz="4" w:space="0" w:color="auto"/>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170</w:t>
            </w:r>
          </w:p>
        </w:tc>
        <w:tc>
          <w:tcPr>
            <w:tcW w:w="1160" w:type="dxa"/>
            <w:tcBorders>
              <w:top w:val="nil"/>
              <w:left w:val="single" w:sz="6" w:space="0" w:color="auto"/>
              <w:bottom w:val="single" w:sz="4" w:space="0" w:color="auto"/>
              <w:right w:val="single" w:sz="6"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160</w:t>
            </w:r>
          </w:p>
        </w:tc>
        <w:tc>
          <w:tcPr>
            <w:tcW w:w="2320" w:type="dxa"/>
            <w:tcBorders>
              <w:top w:val="nil"/>
              <w:left w:val="single" w:sz="6" w:space="0" w:color="auto"/>
              <w:bottom w:val="single" w:sz="4" w:space="0" w:color="auto"/>
              <w:right w:val="single" w:sz="4" w:space="0" w:color="auto"/>
            </w:tcBorders>
            <w:shd w:val="clear" w:color="auto" w:fill="auto"/>
          </w:tcPr>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 60; 70; 80; 90;</w:t>
            </w:r>
          </w:p>
          <w:p w:rsidR="00CB66FC" w:rsidRPr="00E40F0C" w:rsidRDefault="00CB66FC" w:rsidP="0069115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100; </w:t>
            </w:r>
            <w:r w:rsidRPr="00E40F0C">
              <w:rPr>
                <w:rFonts w:ascii="Times New Roman" w:eastAsia="Times New Roman" w:hAnsi="Times New Roman" w:cs="Times New Roman"/>
                <w:color w:val="000000" w:themeColor="text1"/>
                <w:sz w:val="24"/>
                <w:szCs w:val="24"/>
                <w:lang w:val="en-US" w:eastAsia="ru-RU"/>
              </w:rPr>
              <w:t>110</w:t>
            </w:r>
          </w:p>
        </w:tc>
      </w:tr>
    </w:tbl>
    <w:p w:rsidR="00CB66FC" w:rsidRPr="00E40F0C" w:rsidRDefault="00CB66FC" w:rsidP="00CB66FC">
      <w:pPr>
        <w:spacing w:after="0" w:line="240" w:lineRule="exact"/>
        <w:jc w:val="both"/>
        <w:rPr>
          <w:rFonts w:ascii="Times New Roman" w:eastAsia="Times New Roman" w:hAnsi="Times New Roman" w:cs="Times New Roman"/>
          <w:color w:val="000000" w:themeColor="text1"/>
          <w:sz w:val="20"/>
          <w:szCs w:val="20"/>
          <w:lang w:eastAsia="ru-RU"/>
        </w:rPr>
      </w:pPr>
    </w:p>
    <w:p w:rsidR="00CB66FC" w:rsidRPr="00E40F0C" w:rsidRDefault="00CB66FC" w:rsidP="00CB66FC">
      <w:pPr>
        <w:spacing w:after="0" w:line="240" w:lineRule="exact"/>
        <w:jc w:val="both"/>
        <w:rPr>
          <w:rFonts w:ascii="Times New Roman" w:eastAsia="Times New Roman" w:hAnsi="Times New Roman" w:cs="Times New Roman"/>
          <w:color w:val="000000" w:themeColor="text1"/>
          <w:sz w:val="20"/>
          <w:szCs w:val="20"/>
          <w:lang w:eastAsia="ru-RU"/>
        </w:rPr>
      </w:pP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одном конце шпалы разрешается укладывать не более двух пучинных подкладок: двух карточек суммарной толщиной не более 30 мм, башмака и карточки, нашпальника и карточки, а при устройстве временных отводов - не более трех пучинных подкладок.</w:t>
      </w: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участках пути с железобетонными шпалами возможность выправки пути на пучинах ограничивается суммарной допускаемой толщиной прокладок, укладываемых под подошву рельса при различных скреплениях.</w:t>
      </w: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невозможности исправления пучины указанным способом требуется ограничение скорости движения поездов.</w:t>
      </w: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Устранение пучин предусматривают в соответствии с требованиями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Технических указаний по устранению пучин и просадок железнодорожного пути.</w:t>
      </w: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Измерительные работы, связанные с крутизной отводов, выполняют с использованием оптических приборов ПРП или визирок.</w:t>
      </w:r>
    </w:p>
    <w:p w:rsidR="00CB66FC" w:rsidRPr="00E40F0C" w:rsidRDefault="00CB66FC" w:rsidP="00CB66FC">
      <w:pPr>
        <w:spacing w:before="173" w:after="0" w:line="360" w:lineRule="auto"/>
        <w:ind w:firstLine="708"/>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8"/>
          <w:szCs w:val="28"/>
          <w:lang w:eastAsia="ru-RU"/>
        </w:rPr>
        <w:br w:type="page"/>
      </w:r>
      <w:r w:rsidRPr="00E40F0C">
        <w:rPr>
          <w:rFonts w:ascii="Times New Roman" w:eastAsia="Times New Roman" w:hAnsi="Times New Roman" w:cs="Times New Roman"/>
          <w:color w:val="000000" w:themeColor="text1"/>
          <w:sz w:val="24"/>
          <w:szCs w:val="24"/>
          <w:lang w:eastAsia="ru-RU"/>
        </w:rPr>
        <w:t>Таблица 3.1</w:t>
      </w:r>
      <w:r w:rsidR="004A5F0A" w:rsidRPr="00E40F0C">
        <w:rPr>
          <w:rFonts w:ascii="Times New Roman" w:eastAsia="Times New Roman" w:hAnsi="Times New Roman" w:cs="Times New Roman"/>
          <w:color w:val="000000" w:themeColor="text1"/>
          <w:sz w:val="24"/>
          <w:szCs w:val="24"/>
          <w:lang w:eastAsia="ru-RU"/>
        </w:rPr>
        <w:t>9</w:t>
      </w:r>
      <w:r w:rsidRPr="00E40F0C">
        <w:rPr>
          <w:rFonts w:ascii="Times New Roman" w:eastAsia="Times New Roman" w:hAnsi="Times New Roman" w:cs="Times New Roman"/>
          <w:color w:val="000000" w:themeColor="text1"/>
          <w:sz w:val="24"/>
          <w:szCs w:val="24"/>
          <w:lang w:eastAsia="ru-RU"/>
        </w:rPr>
        <w:t>. Длина костылей в зависимости от толщины пучинных подкладок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1"/>
        <w:gridCol w:w="1620"/>
        <w:gridCol w:w="1800"/>
        <w:gridCol w:w="1523"/>
        <w:gridCol w:w="1440"/>
        <w:gridCol w:w="1537"/>
      </w:tblGrid>
      <w:tr w:rsidR="00CB66FC" w:rsidRPr="00E40F0C">
        <w:tc>
          <w:tcPr>
            <w:tcW w:w="1451"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1" w:type="dxa"/>
              <w:bottom w:w="0" w:type="dxa"/>
              <w:right w:w="11" w:type="dxa"/>
            </w:tcMar>
            <w:vAlign w:val="center"/>
          </w:tcPr>
          <w:p w:rsidR="00CB66FC" w:rsidRPr="00E40F0C" w:rsidRDefault="00CB66FC" w:rsidP="00CB66FC">
            <w:pPr>
              <w:spacing w:before="60" w:after="6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Суммарная толщина подкладок, мм</w:t>
            </w:r>
          </w:p>
        </w:tc>
        <w:tc>
          <w:tcPr>
            <w:tcW w:w="1620"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1" w:type="dxa"/>
              <w:bottom w:w="0" w:type="dxa"/>
              <w:right w:w="11" w:type="dxa"/>
            </w:tcMar>
            <w:vAlign w:val="center"/>
          </w:tcPr>
          <w:p w:rsidR="00CB66FC" w:rsidRPr="00E40F0C" w:rsidRDefault="00CB66FC" w:rsidP="00E47549">
            <w:pPr>
              <w:spacing w:beforeLines="60" w:before="144" w:after="60" w:line="240" w:lineRule="auto"/>
              <w:ind w:left="5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План пути</w:t>
            </w:r>
          </w:p>
        </w:tc>
        <w:tc>
          <w:tcPr>
            <w:tcW w:w="1800"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1" w:type="dxa"/>
              <w:bottom w:w="0" w:type="dxa"/>
              <w:right w:w="11" w:type="dxa"/>
            </w:tcMar>
            <w:vAlign w:val="center"/>
          </w:tcPr>
          <w:p w:rsidR="00CB66FC" w:rsidRPr="00E40F0C" w:rsidRDefault="00CB66FC" w:rsidP="00CB66FC">
            <w:pPr>
              <w:spacing w:before="60" w:after="0" w:line="240" w:lineRule="auto"/>
              <w:ind w:left="27"/>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Наименование подкладок</w:t>
            </w:r>
          </w:p>
        </w:tc>
        <w:tc>
          <w:tcPr>
            <w:tcW w:w="4500"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11" w:type="dxa"/>
              <w:bottom w:w="0" w:type="dxa"/>
              <w:right w:w="11" w:type="dxa"/>
            </w:tcMar>
          </w:tcPr>
          <w:p w:rsidR="00CB66FC" w:rsidRPr="00E40F0C" w:rsidRDefault="00CB66FC" w:rsidP="00E47549">
            <w:pPr>
              <w:spacing w:beforeLines="60" w:before="144" w:after="60" w:line="240" w:lineRule="auto"/>
              <w:ind w:left="27"/>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Длина костылей, мм</w:t>
            </w:r>
          </w:p>
        </w:tc>
      </w:tr>
      <w:tr w:rsidR="00CB66FC" w:rsidRPr="00E40F0C">
        <w:tc>
          <w:tcPr>
            <w:tcW w:w="1451" w:type="dxa"/>
            <w:vMerge/>
            <w:tcBorders>
              <w:top w:val="single" w:sz="4" w:space="0" w:color="auto"/>
              <w:left w:val="single" w:sz="4" w:space="0" w:color="auto"/>
              <w:bottom w:val="single" w:sz="4" w:space="0" w:color="auto"/>
              <w:right w:val="single" w:sz="4" w:space="0" w:color="auto"/>
            </w:tcBorders>
            <w:shd w:val="clear" w:color="auto" w:fill="auto"/>
            <w:vAlign w:val="center"/>
          </w:tcPr>
          <w:p w:rsidR="00CB66FC" w:rsidRPr="00E40F0C" w:rsidRDefault="00CB66FC" w:rsidP="00CB66FC">
            <w:pPr>
              <w:spacing w:after="0" w:line="240" w:lineRule="auto"/>
              <w:rPr>
                <w:rFonts w:ascii="Times New Roman" w:eastAsia="Times New Roman" w:hAnsi="Times New Roman" w:cs="Times New Roman"/>
                <w:color w:val="000000" w:themeColor="text1"/>
                <w:sz w:val="24"/>
                <w:szCs w:val="24"/>
                <w:lang w:eastAsia="ru-RU"/>
              </w:rPr>
            </w:pPr>
          </w:p>
        </w:tc>
        <w:tc>
          <w:tcPr>
            <w:tcW w:w="16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B66FC" w:rsidRPr="00E40F0C" w:rsidRDefault="00CB66FC" w:rsidP="00CB66FC">
            <w:pPr>
              <w:spacing w:after="0" w:line="240" w:lineRule="auto"/>
              <w:rPr>
                <w:rFonts w:ascii="Times New Roman" w:eastAsia="Times New Roman" w:hAnsi="Times New Roman" w:cs="Times New Roman"/>
                <w:color w:val="000000" w:themeColor="text1"/>
                <w:sz w:val="24"/>
                <w:szCs w:val="24"/>
                <w:lang w:eastAsia="ru-RU"/>
              </w:rPr>
            </w:pPr>
          </w:p>
        </w:tc>
        <w:tc>
          <w:tcPr>
            <w:tcW w:w="180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B66FC" w:rsidRPr="00E40F0C" w:rsidRDefault="00CB66FC" w:rsidP="00CB66FC">
            <w:pPr>
              <w:spacing w:after="0" w:line="240" w:lineRule="auto"/>
              <w:rPr>
                <w:rFonts w:ascii="Times New Roman" w:eastAsia="Times New Roman" w:hAnsi="Times New Roman" w:cs="Times New Roman"/>
                <w:color w:val="000000" w:themeColor="text1"/>
                <w:sz w:val="24"/>
                <w:szCs w:val="24"/>
                <w:lang w:eastAsia="ru-RU"/>
              </w:rPr>
            </w:pPr>
          </w:p>
        </w:tc>
        <w:tc>
          <w:tcPr>
            <w:tcW w:w="1523" w:type="dxa"/>
            <w:tcBorders>
              <w:top w:val="single" w:sz="4" w:space="0" w:color="auto"/>
              <w:left w:val="single" w:sz="4" w:space="0" w:color="auto"/>
              <w:bottom w:val="single" w:sz="4" w:space="0" w:color="auto"/>
              <w:right w:val="single" w:sz="4" w:space="0" w:color="auto"/>
            </w:tcBorders>
            <w:shd w:val="clear" w:color="auto" w:fill="auto"/>
            <w:tcMar>
              <w:top w:w="0" w:type="dxa"/>
              <w:left w:w="11" w:type="dxa"/>
              <w:bottom w:w="0" w:type="dxa"/>
              <w:right w:w="11" w:type="dxa"/>
            </w:tcMar>
          </w:tcPr>
          <w:p w:rsidR="00CB66FC" w:rsidRPr="00E40F0C" w:rsidRDefault="00CB66FC" w:rsidP="00CB66FC">
            <w:pPr>
              <w:spacing w:after="0" w:line="240" w:lineRule="auto"/>
              <w:ind w:left="27"/>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для пришивки рельсов и подкладок</w:t>
            </w:r>
          </w:p>
        </w:tc>
        <w:tc>
          <w:tcPr>
            <w:tcW w:w="1440" w:type="dxa"/>
            <w:tcBorders>
              <w:top w:val="single" w:sz="4" w:space="0" w:color="auto"/>
              <w:left w:val="single" w:sz="4" w:space="0" w:color="auto"/>
              <w:bottom w:val="single" w:sz="4" w:space="0" w:color="auto"/>
              <w:right w:val="single" w:sz="4" w:space="0" w:color="auto"/>
            </w:tcBorders>
            <w:shd w:val="clear" w:color="auto" w:fill="auto"/>
            <w:tcMar>
              <w:top w:w="0" w:type="dxa"/>
              <w:left w:w="11" w:type="dxa"/>
              <w:bottom w:w="0" w:type="dxa"/>
              <w:right w:w="11" w:type="dxa"/>
            </w:tcMar>
          </w:tcPr>
          <w:p w:rsidR="00CB66FC" w:rsidRPr="00E40F0C" w:rsidRDefault="00CB66FC" w:rsidP="00CB66FC">
            <w:pPr>
              <w:spacing w:after="0" w:line="240" w:lineRule="auto"/>
              <w:ind w:left="27"/>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для пришивки сквозных нашпаль- ников</w:t>
            </w:r>
          </w:p>
        </w:tc>
        <w:tc>
          <w:tcPr>
            <w:tcW w:w="1537" w:type="dxa"/>
            <w:tcBorders>
              <w:top w:val="single" w:sz="4" w:space="0" w:color="auto"/>
              <w:left w:val="single" w:sz="4" w:space="0" w:color="auto"/>
              <w:bottom w:val="single" w:sz="4" w:space="0" w:color="auto"/>
              <w:right w:val="single" w:sz="4" w:space="0" w:color="auto"/>
            </w:tcBorders>
            <w:shd w:val="clear" w:color="auto" w:fill="auto"/>
            <w:tcMar>
              <w:top w:w="0" w:type="dxa"/>
              <w:left w:w="11" w:type="dxa"/>
              <w:bottom w:w="0" w:type="dxa"/>
              <w:right w:w="11" w:type="dxa"/>
            </w:tcMar>
          </w:tcPr>
          <w:p w:rsidR="00CB66FC" w:rsidRPr="00E40F0C" w:rsidRDefault="00CB66FC" w:rsidP="00CB66FC">
            <w:pPr>
              <w:spacing w:after="0" w:line="240" w:lineRule="auto"/>
              <w:ind w:left="27"/>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для обшивки башмаков и нашпалъ- ников</w:t>
            </w:r>
          </w:p>
        </w:tc>
      </w:tr>
      <w:tr w:rsidR="00CB66FC" w:rsidRPr="00E40F0C">
        <w:tc>
          <w:tcPr>
            <w:tcW w:w="1451" w:type="dxa"/>
            <w:tcBorders>
              <w:top w:val="single" w:sz="4" w:space="0" w:color="auto"/>
              <w:left w:val="single" w:sz="4" w:space="0" w:color="auto"/>
              <w:bottom w:val="single" w:sz="4" w:space="0" w:color="auto"/>
              <w:right w:val="single" w:sz="4" w:space="0" w:color="auto"/>
            </w:tcBorders>
            <w:shd w:val="clear" w:color="auto" w:fill="auto"/>
            <w:tcMar>
              <w:top w:w="0" w:type="dxa"/>
              <w:left w:w="51" w:type="dxa"/>
              <w:bottom w:w="0" w:type="dxa"/>
              <w:right w:w="51" w:type="dxa"/>
            </w:tcMar>
          </w:tcPr>
          <w:p w:rsidR="00CB66FC" w:rsidRPr="00E40F0C" w:rsidRDefault="00CB66FC" w:rsidP="00CB66FC">
            <w:pPr>
              <w:spacing w:before="173" w:after="0" w:line="240" w:lineRule="auto"/>
              <w:ind w:left="27"/>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 и менее</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5E4D26">
            <w:pPr>
              <w:spacing w:before="60" w:after="60" w:line="240" w:lineRule="auto"/>
              <w:ind w:left="27" w:hanging="15"/>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Прямые и кри</w:t>
            </w:r>
            <w:r w:rsidRPr="00E40F0C">
              <w:rPr>
                <w:rFonts w:ascii="Times New Roman" w:eastAsia="Times New Roman" w:hAnsi="Times New Roman" w:cs="Times New Roman"/>
                <w:color w:val="000000" w:themeColor="text1"/>
                <w:sz w:val="24"/>
                <w:szCs w:val="24"/>
                <w:lang w:eastAsia="ru-RU"/>
              </w:rPr>
              <w:softHyphen/>
              <w:t>вые радиусом 350 м и более</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Карточки</w:t>
            </w:r>
          </w:p>
        </w:tc>
        <w:tc>
          <w:tcPr>
            <w:tcW w:w="1523"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165</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c>
          <w:tcPr>
            <w:tcW w:w="153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r>
      <w:tr w:rsidR="00CB66FC" w:rsidRPr="00E40F0C">
        <w:trPr>
          <w:cantSplit/>
        </w:trPr>
        <w:tc>
          <w:tcPr>
            <w:tcW w:w="1451" w:type="dxa"/>
            <w:tcBorders>
              <w:top w:val="single" w:sz="4" w:space="0" w:color="auto"/>
              <w:left w:val="single" w:sz="4" w:space="0" w:color="auto"/>
              <w:bottom w:val="single" w:sz="4" w:space="0" w:color="auto"/>
              <w:right w:val="single" w:sz="4" w:space="0" w:color="auto"/>
            </w:tcBorders>
            <w:shd w:val="clear" w:color="auto" w:fill="auto"/>
            <w:tcMar>
              <w:top w:w="0" w:type="dxa"/>
              <w:left w:w="51" w:type="dxa"/>
              <w:bottom w:w="0" w:type="dxa"/>
              <w:right w:w="51" w:type="dxa"/>
            </w:tcMar>
          </w:tcPr>
          <w:p w:rsidR="00CB66FC" w:rsidRPr="00E40F0C" w:rsidRDefault="00CB66FC" w:rsidP="00CB66FC">
            <w:pPr>
              <w:spacing w:before="173" w:after="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От 15 до 25</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5E4D26">
            <w:pPr>
              <w:spacing w:before="60" w:after="60" w:line="240" w:lineRule="auto"/>
              <w:ind w:left="27" w:hanging="15"/>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Кривые радиу</w:t>
            </w:r>
            <w:r w:rsidRPr="00E40F0C">
              <w:rPr>
                <w:rFonts w:ascii="Times New Roman" w:eastAsia="Times New Roman" w:hAnsi="Times New Roman" w:cs="Times New Roman"/>
                <w:color w:val="000000" w:themeColor="text1"/>
                <w:lang w:eastAsia="ru-RU"/>
              </w:rPr>
              <w:softHyphen/>
              <w:t>сом менее 350 м</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Карточки</w:t>
            </w:r>
          </w:p>
        </w:tc>
        <w:tc>
          <w:tcPr>
            <w:tcW w:w="1523"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205</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153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r>
      <w:tr w:rsidR="00CB66FC" w:rsidRPr="00E40F0C">
        <w:tc>
          <w:tcPr>
            <w:tcW w:w="1451" w:type="dxa"/>
            <w:tcBorders>
              <w:top w:val="single" w:sz="4" w:space="0" w:color="auto"/>
              <w:left w:val="single" w:sz="4" w:space="0" w:color="auto"/>
              <w:bottom w:val="single" w:sz="4" w:space="0" w:color="auto"/>
              <w:right w:val="single" w:sz="4" w:space="0" w:color="auto"/>
            </w:tcBorders>
            <w:shd w:val="clear" w:color="auto" w:fill="auto"/>
            <w:tcMar>
              <w:top w:w="0" w:type="dxa"/>
              <w:left w:w="51" w:type="dxa"/>
              <w:bottom w:w="0" w:type="dxa"/>
              <w:right w:w="51" w:type="dxa"/>
            </w:tcMar>
          </w:tcPr>
          <w:p w:rsidR="00CB66FC" w:rsidRPr="00E40F0C" w:rsidRDefault="00CB66FC" w:rsidP="00CB66FC">
            <w:pPr>
              <w:spacing w:before="173" w:after="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От 25 до 50</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5E4D26">
            <w:pPr>
              <w:spacing w:before="60" w:after="60" w:line="240" w:lineRule="auto"/>
              <w:ind w:left="27" w:hanging="15"/>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Прямые и кри</w:t>
            </w:r>
            <w:r w:rsidRPr="00E40F0C">
              <w:rPr>
                <w:rFonts w:ascii="Times New Roman" w:eastAsia="Times New Roman" w:hAnsi="Times New Roman" w:cs="Times New Roman"/>
                <w:color w:val="000000" w:themeColor="text1"/>
                <w:lang w:eastAsia="ru-RU"/>
              </w:rPr>
              <w:softHyphen/>
              <w:t>вые</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firstLine="228"/>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Башмаки и карточки</w:t>
            </w:r>
          </w:p>
        </w:tc>
        <w:tc>
          <w:tcPr>
            <w:tcW w:w="1523"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205</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153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r>
      <w:tr w:rsidR="00CB66FC" w:rsidRPr="00E40F0C">
        <w:tc>
          <w:tcPr>
            <w:tcW w:w="1451" w:type="dxa"/>
            <w:tcBorders>
              <w:top w:val="single" w:sz="4" w:space="0" w:color="auto"/>
              <w:left w:val="single" w:sz="4" w:space="0" w:color="auto"/>
              <w:bottom w:val="nil"/>
              <w:right w:val="single" w:sz="4" w:space="0" w:color="auto"/>
            </w:tcBorders>
            <w:shd w:val="clear" w:color="auto" w:fill="auto"/>
            <w:tcMar>
              <w:top w:w="0" w:type="dxa"/>
              <w:left w:w="51" w:type="dxa"/>
              <w:bottom w:w="0" w:type="dxa"/>
              <w:right w:w="51" w:type="dxa"/>
            </w:tcMar>
          </w:tcPr>
          <w:p w:rsidR="00CB66FC" w:rsidRPr="00E40F0C" w:rsidRDefault="00CB66FC" w:rsidP="00CB66FC">
            <w:pPr>
              <w:spacing w:before="173" w:after="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От 50 до 75</w:t>
            </w:r>
          </w:p>
        </w:tc>
        <w:tc>
          <w:tcPr>
            <w:tcW w:w="1620" w:type="dxa"/>
            <w:tcBorders>
              <w:top w:val="single" w:sz="4" w:space="0" w:color="auto"/>
              <w:left w:val="single" w:sz="4" w:space="0" w:color="auto"/>
              <w:bottom w:val="nil"/>
              <w:right w:val="single" w:sz="4" w:space="0" w:color="auto"/>
            </w:tcBorders>
            <w:shd w:val="clear" w:color="auto" w:fill="auto"/>
          </w:tcPr>
          <w:p w:rsidR="00CB66FC" w:rsidRPr="00E40F0C" w:rsidRDefault="00CB66FC" w:rsidP="005E4D26">
            <w:pPr>
              <w:spacing w:before="60" w:after="60" w:line="240" w:lineRule="auto"/>
              <w:ind w:left="27" w:hanging="15"/>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Прямые и кри</w:t>
            </w:r>
            <w:r w:rsidRPr="00E40F0C">
              <w:rPr>
                <w:rFonts w:ascii="Times New Roman" w:eastAsia="Times New Roman" w:hAnsi="Times New Roman" w:cs="Times New Roman"/>
                <w:color w:val="000000" w:themeColor="text1"/>
                <w:lang w:eastAsia="ru-RU"/>
              </w:rPr>
              <w:softHyphen/>
              <w:t xml:space="preserve">вые радиусом </w:t>
            </w:r>
          </w:p>
          <w:p w:rsidR="00CB66FC" w:rsidRPr="00E40F0C" w:rsidRDefault="00CB66FC" w:rsidP="005E4D26">
            <w:pPr>
              <w:spacing w:before="60" w:after="60" w:line="240" w:lineRule="auto"/>
              <w:ind w:left="27" w:hanging="15"/>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1500 м и более</w:t>
            </w:r>
          </w:p>
        </w:tc>
        <w:tc>
          <w:tcPr>
            <w:tcW w:w="1800" w:type="dxa"/>
            <w:tcBorders>
              <w:top w:val="single" w:sz="4" w:space="0" w:color="auto"/>
              <w:left w:val="single" w:sz="4" w:space="0" w:color="auto"/>
              <w:bottom w:val="nil"/>
              <w:right w:val="single" w:sz="4" w:space="0" w:color="auto"/>
            </w:tcBorders>
            <w:shd w:val="clear" w:color="auto" w:fill="auto"/>
          </w:tcPr>
          <w:p w:rsidR="00CB66FC" w:rsidRPr="00E40F0C" w:rsidRDefault="00CB66FC" w:rsidP="00CB66FC">
            <w:pPr>
              <w:spacing w:before="60" w:after="60" w:line="240" w:lineRule="auto"/>
              <w:ind w:left="27" w:firstLine="226"/>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Короткие нашпальники карточки</w:t>
            </w:r>
          </w:p>
        </w:tc>
        <w:tc>
          <w:tcPr>
            <w:tcW w:w="1523" w:type="dxa"/>
            <w:tcBorders>
              <w:top w:val="single" w:sz="4" w:space="0" w:color="auto"/>
              <w:left w:val="single" w:sz="4" w:space="0" w:color="auto"/>
              <w:bottom w:val="nil"/>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230</w:t>
            </w:r>
          </w:p>
        </w:tc>
        <w:tc>
          <w:tcPr>
            <w:tcW w:w="1440" w:type="dxa"/>
            <w:tcBorders>
              <w:top w:val="single" w:sz="4" w:space="0" w:color="auto"/>
              <w:left w:val="single" w:sz="4" w:space="0" w:color="auto"/>
              <w:bottom w:val="nil"/>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165</w:t>
            </w:r>
          </w:p>
        </w:tc>
        <w:tc>
          <w:tcPr>
            <w:tcW w:w="1537" w:type="dxa"/>
            <w:tcBorders>
              <w:top w:val="single" w:sz="4" w:space="0" w:color="auto"/>
              <w:left w:val="single" w:sz="4" w:space="0" w:color="auto"/>
              <w:bottom w:val="nil"/>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165</w:t>
            </w:r>
          </w:p>
        </w:tc>
      </w:tr>
      <w:tr w:rsidR="00CB66FC" w:rsidRPr="00E40F0C">
        <w:tc>
          <w:tcPr>
            <w:tcW w:w="1451" w:type="dxa"/>
            <w:tcBorders>
              <w:top w:val="nil"/>
              <w:left w:val="single" w:sz="4" w:space="0" w:color="auto"/>
              <w:bottom w:val="single" w:sz="4" w:space="0" w:color="auto"/>
              <w:right w:val="single" w:sz="4" w:space="0" w:color="auto"/>
            </w:tcBorders>
            <w:shd w:val="clear" w:color="auto" w:fill="auto"/>
            <w:tcMar>
              <w:top w:w="0" w:type="dxa"/>
              <w:left w:w="51" w:type="dxa"/>
              <w:bottom w:w="0" w:type="dxa"/>
              <w:right w:w="51" w:type="dxa"/>
            </w:tcMar>
          </w:tcPr>
          <w:p w:rsidR="00CB66FC" w:rsidRPr="00E40F0C" w:rsidRDefault="00CB66FC" w:rsidP="00CB66FC">
            <w:pPr>
              <w:spacing w:before="60" w:after="0" w:line="240" w:lineRule="auto"/>
              <w:ind w:left="27"/>
              <w:jc w:val="center"/>
              <w:rPr>
                <w:rFonts w:ascii="Times New Roman" w:eastAsia="Times New Roman" w:hAnsi="Times New Roman" w:cs="Times New Roman"/>
                <w:color w:val="000000" w:themeColor="text1"/>
                <w:lang w:eastAsia="ru-RU"/>
              </w:rPr>
            </w:pPr>
          </w:p>
        </w:tc>
        <w:tc>
          <w:tcPr>
            <w:tcW w:w="1620" w:type="dxa"/>
            <w:tcBorders>
              <w:top w:val="nil"/>
              <w:left w:val="single" w:sz="4" w:space="0" w:color="auto"/>
              <w:bottom w:val="single" w:sz="4" w:space="0" w:color="auto"/>
              <w:right w:val="single" w:sz="4" w:space="0" w:color="auto"/>
            </w:tcBorders>
            <w:shd w:val="clear" w:color="auto" w:fill="auto"/>
          </w:tcPr>
          <w:p w:rsidR="00CB66FC" w:rsidRPr="00E40F0C" w:rsidRDefault="00CB66FC" w:rsidP="005E4D26">
            <w:pPr>
              <w:spacing w:before="60" w:after="60" w:line="240" w:lineRule="auto"/>
              <w:ind w:left="27" w:hanging="15"/>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 xml:space="preserve">Кривые радиусом менее 1500 м </w:t>
            </w:r>
          </w:p>
        </w:tc>
        <w:tc>
          <w:tcPr>
            <w:tcW w:w="1800" w:type="dxa"/>
            <w:tcBorders>
              <w:top w:val="nil"/>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Короткие и сквозные нашпальники и карточки</w:t>
            </w:r>
          </w:p>
        </w:tc>
        <w:tc>
          <w:tcPr>
            <w:tcW w:w="1523" w:type="dxa"/>
            <w:tcBorders>
              <w:top w:val="nil"/>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230</w:t>
            </w:r>
          </w:p>
        </w:tc>
        <w:tc>
          <w:tcPr>
            <w:tcW w:w="1440" w:type="dxa"/>
            <w:tcBorders>
              <w:top w:val="nil"/>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165</w:t>
            </w:r>
          </w:p>
        </w:tc>
        <w:tc>
          <w:tcPr>
            <w:tcW w:w="1537" w:type="dxa"/>
            <w:tcBorders>
              <w:top w:val="nil"/>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165</w:t>
            </w:r>
          </w:p>
        </w:tc>
      </w:tr>
      <w:tr w:rsidR="00CB66FC" w:rsidRPr="00E40F0C">
        <w:tc>
          <w:tcPr>
            <w:tcW w:w="1451" w:type="dxa"/>
            <w:tcBorders>
              <w:top w:val="single" w:sz="4" w:space="0" w:color="auto"/>
              <w:left w:val="single" w:sz="4" w:space="0" w:color="auto"/>
              <w:bottom w:val="single" w:sz="4" w:space="0" w:color="auto"/>
              <w:right w:val="single" w:sz="4" w:space="0" w:color="auto"/>
            </w:tcBorders>
            <w:shd w:val="clear" w:color="auto" w:fill="auto"/>
            <w:tcMar>
              <w:top w:w="0" w:type="dxa"/>
              <w:left w:w="51" w:type="dxa"/>
              <w:bottom w:w="0" w:type="dxa"/>
              <w:right w:w="51" w:type="dxa"/>
            </w:tcMar>
          </w:tcPr>
          <w:p w:rsidR="00CB66FC" w:rsidRPr="00E40F0C" w:rsidRDefault="00CB66FC" w:rsidP="00CB66FC">
            <w:pPr>
              <w:spacing w:before="60" w:after="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От 75 до 90</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5E4D26">
            <w:pPr>
              <w:spacing w:before="60" w:after="60" w:line="240" w:lineRule="auto"/>
              <w:ind w:left="27" w:hanging="15"/>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Прямые и кри</w:t>
            </w:r>
            <w:r w:rsidRPr="00E40F0C">
              <w:rPr>
                <w:rFonts w:ascii="Times New Roman" w:eastAsia="Times New Roman" w:hAnsi="Times New Roman" w:cs="Times New Roman"/>
                <w:color w:val="000000" w:themeColor="text1"/>
                <w:lang w:eastAsia="ru-RU"/>
              </w:rPr>
              <w:softHyphen/>
              <w:t>вые</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Короткие и сквозные нашпальники и карточки</w:t>
            </w:r>
          </w:p>
        </w:tc>
        <w:tc>
          <w:tcPr>
            <w:tcW w:w="1523"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255</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205</w:t>
            </w:r>
          </w:p>
        </w:tc>
        <w:tc>
          <w:tcPr>
            <w:tcW w:w="153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205</w:t>
            </w:r>
          </w:p>
        </w:tc>
      </w:tr>
      <w:tr w:rsidR="00CB66FC" w:rsidRPr="00E40F0C">
        <w:tc>
          <w:tcPr>
            <w:tcW w:w="1451"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173" w:after="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Более 90</w:t>
            </w:r>
          </w:p>
        </w:tc>
        <w:tc>
          <w:tcPr>
            <w:tcW w:w="162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5E4D26">
            <w:pPr>
              <w:spacing w:before="60" w:after="60" w:line="240" w:lineRule="auto"/>
              <w:ind w:left="27" w:hanging="15"/>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Прямые и кри</w:t>
            </w:r>
            <w:r w:rsidRPr="00E40F0C">
              <w:rPr>
                <w:rFonts w:ascii="Times New Roman" w:eastAsia="Times New Roman" w:hAnsi="Times New Roman" w:cs="Times New Roman"/>
                <w:color w:val="000000" w:themeColor="text1"/>
                <w:lang w:eastAsia="ru-RU"/>
              </w:rPr>
              <w:softHyphen/>
              <w:t>вые</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firstLine="218"/>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Сквозные нашпальники</w:t>
            </w:r>
          </w:p>
        </w:tc>
        <w:tc>
          <w:tcPr>
            <w:tcW w:w="1523"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280</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230</w:t>
            </w:r>
          </w:p>
        </w:tc>
        <w:tc>
          <w:tcPr>
            <w:tcW w:w="1537" w:type="dxa"/>
            <w:tcBorders>
              <w:top w:val="single" w:sz="4" w:space="0" w:color="auto"/>
              <w:left w:val="single" w:sz="4" w:space="0" w:color="auto"/>
              <w:bottom w:val="single" w:sz="4" w:space="0" w:color="auto"/>
              <w:right w:val="single" w:sz="4" w:space="0" w:color="auto"/>
            </w:tcBorders>
            <w:shd w:val="clear" w:color="auto" w:fill="auto"/>
          </w:tcPr>
          <w:p w:rsidR="00CB66FC" w:rsidRPr="00E40F0C" w:rsidRDefault="00CB66FC" w:rsidP="00CB66FC">
            <w:pPr>
              <w:spacing w:before="60" w:after="60" w:line="240" w:lineRule="auto"/>
              <w:ind w:left="27"/>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r>
    </w:tbl>
    <w:p w:rsidR="00CB66FC" w:rsidRPr="00E40F0C" w:rsidRDefault="00CB66FC" w:rsidP="00CB66FC">
      <w:pPr>
        <w:spacing w:after="41" w:line="1" w:lineRule="exact"/>
        <w:rPr>
          <w:rFonts w:ascii="Times New Roman" w:eastAsia="Times New Roman" w:hAnsi="Times New Roman" w:cs="Times New Roman"/>
          <w:color w:val="000000" w:themeColor="text1"/>
          <w:sz w:val="28"/>
          <w:szCs w:val="28"/>
          <w:lang w:eastAsia="ru-RU"/>
        </w:rPr>
      </w:pPr>
    </w:p>
    <w:p w:rsidR="00CB66FC" w:rsidRPr="00E40F0C" w:rsidRDefault="00CB66FC" w:rsidP="00CB66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themeColor="text1"/>
          <w:sz w:val="28"/>
          <w:szCs w:val="28"/>
          <w:lang w:val="en-US" w:eastAsia="ru-RU"/>
        </w:rPr>
      </w:pPr>
    </w:p>
    <w:p w:rsidR="00CB66FC" w:rsidRPr="00E40F0C" w:rsidRDefault="00CB66FC" w:rsidP="00CB66FC">
      <w:pPr>
        <w:spacing w:after="0" w:line="360" w:lineRule="auto"/>
        <w:ind w:firstLine="851"/>
        <w:jc w:val="both"/>
        <w:rPr>
          <w:rFonts w:ascii="Times New Roman" w:eastAsia="Times New Roman" w:hAnsi="Times New Roman" w:cs="Times New Roman"/>
          <w:color w:val="000000" w:themeColor="text1"/>
          <w:sz w:val="28"/>
          <w:szCs w:val="20"/>
          <w:lang w:eastAsia="ru-RU"/>
        </w:rPr>
      </w:pPr>
    </w:p>
    <w:p w:rsidR="00CB66FC" w:rsidRPr="00E40F0C" w:rsidRDefault="00CB66FC" w:rsidP="00CB66FC">
      <w:pPr>
        <w:spacing w:after="0" w:line="240" w:lineRule="auto"/>
        <w:rPr>
          <w:rFonts w:ascii="Times New Roman" w:eastAsia="Times New Roman" w:hAnsi="Times New Roman" w:cs="Times New Roman"/>
          <w:color w:val="000000" w:themeColor="text1"/>
          <w:sz w:val="20"/>
          <w:szCs w:val="20"/>
          <w:lang w:eastAsia="ru-RU"/>
        </w:rPr>
      </w:pPr>
    </w:p>
    <w:p w:rsidR="00414ED0" w:rsidRPr="00E40F0C" w:rsidRDefault="00CB66FC" w:rsidP="00031F78">
      <w:pPr>
        <w:spacing w:after="0" w:line="36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Cs/>
          <w:color w:val="000000" w:themeColor="text1"/>
          <w:sz w:val="28"/>
          <w:szCs w:val="28"/>
          <w:lang w:eastAsia="ru-RU"/>
        </w:rPr>
        <w:br w:type="page"/>
      </w:r>
      <w:r w:rsidR="00414ED0" w:rsidRPr="00E40F0C">
        <w:rPr>
          <w:rFonts w:ascii="Times New Roman" w:eastAsia="Times New Roman" w:hAnsi="Times New Roman" w:cs="Times New Roman"/>
          <w:b/>
          <w:color w:val="000000" w:themeColor="text1"/>
          <w:sz w:val="28"/>
          <w:szCs w:val="28"/>
          <w:lang w:eastAsia="ru-RU"/>
        </w:rPr>
        <w:t>4. Организация текущего содержания пути</w:t>
      </w:r>
    </w:p>
    <w:p w:rsidR="00414ED0" w:rsidRPr="00E40F0C" w:rsidRDefault="00414ED0" w:rsidP="00031F78">
      <w:pPr>
        <w:spacing w:after="0" w:line="36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4.1. Основные требования к текущему содержанию пути</w:t>
      </w:r>
    </w:p>
    <w:p w:rsidR="00414ED0" w:rsidRPr="00E40F0C" w:rsidRDefault="00414ED0" w:rsidP="00031F78">
      <w:pPr>
        <w:spacing w:after="0" w:line="336"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4.1.1. Организация текущего содержания пути включает в себя систематический надзор за комплексом сооружений пути и путевых устройств и содержание их в состоянии, гарантирующем безопасное и бесперебойное движение поездов с максимально допускаемыми, установленными приказом начальника дирекции инфраструктуры, скоростями и предусматривает: </w:t>
      </w:r>
    </w:p>
    <w:p w:rsidR="00414ED0" w:rsidRPr="00E40F0C" w:rsidRDefault="00414ED0" w:rsidP="00031F78">
      <w:pPr>
        <w:spacing w:after="0" w:line="336"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периодические осмотры и проверки пути, стрелочных переводов, искусственных сооружений, переездов и путевых устройств;</w:t>
      </w:r>
    </w:p>
    <w:p w:rsidR="00414ED0" w:rsidRPr="00E40F0C" w:rsidRDefault="00414ED0" w:rsidP="00031F78">
      <w:pPr>
        <w:spacing w:after="0" w:line="336"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выполнение неотложных мер по обеспечению безопасности движения с установленными скоростями по результатам осмотров и проверок пути;</w:t>
      </w:r>
    </w:p>
    <w:p w:rsidR="00414ED0" w:rsidRPr="00E40F0C" w:rsidRDefault="00414ED0" w:rsidP="00031F78">
      <w:pPr>
        <w:spacing w:after="0" w:line="336"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планирование и выполнение плановых</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работ по текущему содержанию, направленных на предупреждение появления неисправностей пути и продление сроков службы э</w:t>
      </w:r>
      <w:r w:rsidR="00E905D4" w:rsidRPr="00E40F0C">
        <w:rPr>
          <w:rFonts w:ascii="Times New Roman" w:eastAsia="Times New Roman" w:hAnsi="Times New Roman" w:cs="Times New Roman"/>
          <w:color w:val="000000" w:themeColor="text1"/>
          <w:sz w:val="28"/>
          <w:szCs w:val="28"/>
          <w:lang w:eastAsia="ru-RU"/>
        </w:rPr>
        <w:t>лементов верхнего строения пути;</w:t>
      </w:r>
    </w:p>
    <w:p w:rsidR="00E905D4" w:rsidRPr="00E40F0C" w:rsidRDefault="00E905D4" w:rsidP="00031F78">
      <w:pPr>
        <w:spacing w:after="0" w:line="336"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подготовку специалистов и техническую учебу работников пути.</w:t>
      </w:r>
    </w:p>
    <w:p w:rsidR="0055046F" w:rsidRPr="00E40F0C" w:rsidRDefault="001E1825" w:rsidP="00031F78">
      <w:pPr>
        <w:spacing w:after="0" w:line="336"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Основным</w:t>
      </w:r>
      <w:r w:rsidR="0055046F" w:rsidRPr="00E40F0C">
        <w:rPr>
          <w:rFonts w:ascii="Times New Roman" w:eastAsia="Times New Roman" w:hAnsi="Times New Roman" w:cs="Times New Roman"/>
          <w:color w:val="000000" w:themeColor="text1"/>
          <w:sz w:val="28"/>
          <w:szCs w:val="28"/>
          <w:lang w:eastAsia="ru-RU"/>
        </w:rPr>
        <w:t xml:space="preserve"> метод</w:t>
      </w:r>
      <w:r w:rsidRPr="00E40F0C">
        <w:rPr>
          <w:rFonts w:ascii="Times New Roman" w:eastAsia="Times New Roman" w:hAnsi="Times New Roman" w:cs="Times New Roman"/>
          <w:color w:val="000000" w:themeColor="text1"/>
          <w:sz w:val="28"/>
          <w:szCs w:val="28"/>
          <w:lang w:eastAsia="ru-RU"/>
        </w:rPr>
        <w:t>ом</w:t>
      </w:r>
      <w:r w:rsidR="0055046F" w:rsidRPr="00E40F0C">
        <w:rPr>
          <w:rFonts w:ascii="Times New Roman" w:eastAsia="Times New Roman" w:hAnsi="Times New Roman" w:cs="Times New Roman"/>
          <w:color w:val="000000" w:themeColor="text1"/>
          <w:sz w:val="28"/>
          <w:szCs w:val="28"/>
          <w:lang w:eastAsia="ru-RU"/>
        </w:rPr>
        <w:t xml:space="preserve"> организации текущего содержания пути является участковый метод [1</w:t>
      </w:r>
      <w:r w:rsidR="004C6154" w:rsidRPr="00E40F0C">
        <w:rPr>
          <w:rFonts w:ascii="Times New Roman" w:eastAsia="Times New Roman" w:hAnsi="Times New Roman" w:cs="Times New Roman"/>
          <w:color w:val="000000" w:themeColor="text1"/>
          <w:sz w:val="28"/>
          <w:szCs w:val="28"/>
          <w:lang w:eastAsia="ru-RU"/>
        </w:rPr>
        <w:t>; 35</w:t>
      </w:r>
      <w:r w:rsidR="0055046F" w:rsidRPr="00E40F0C">
        <w:rPr>
          <w:rFonts w:ascii="Times New Roman" w:eastAsia="Times New Roman" w:hAnsi="Times New Roman" w:cs="Times New Roman"/>
          <w:color w:val="000000" w:themeColor="text1"/>
          <w:sz w:val="28"/>
          <w:szCs w:val="28"/>
          <w:lang w:eastAsia="ru-RU"/>
        </w:rPr>
        <w:t>].</w:t>
      </w:r>
    </w:p>
    <w:p w:rsidR="009535B7" w:rsidRPr="00E40F0C" w:rsidRDefault="0055046F" w:rsidP="00031F78">
      <w:pPr>
        <w:spacing w:after="0" w:line="336"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Формы</w:t>
      </w:r>
      <w:r w:rsidR="009535B7" w:rsidRPr="00E40F0C">
        <w:rPr>
          <w:rFonts w:ascii="Times New Roman" w:eastAsia="Times New Roman" w:hAnsi="Times New Roman" w:cs="Times New Roman"/>
          <w:color w:val="000000" w:themeColor="text1"/>
          <w:sz w:val="28"/>
          <w:szCs w:val="28"/>
          <w:lang w:eastAsia="ru-RU"/>
        </w:rPr>
        <w:t xml:space="preserve"> документов, используемые при планировании текуще</w:t>
      </w:r>
      <w:r w:rsidR="00B74963" w:rsidRPr="00E40F0C">
        <w:rPr>
          <w:rFonts w:ascii="Times New Roman" w:eastAsia="Times New Roman" w:hAnsi="Times New Roman" w:cs="Times New Roman"/>
          <w:color w:val="000000" w:themeColor="text1"/>
          <w:sz w:val="28"/>
          <w:szCs w:val="28"/>
          <w:lang w:eastAsia="ru-RU"/>
        </w:rPr>
        <w:t>го</w:t>
      </w:r>
      <w:r w:rsidR="009535B7" w:rsidRPr="00E40F0C">
        <w:rPr>
          <w:rFonts w:ascii="Times New Roman" w:eastAsia="Times New Roman" w:hAnsi="Times New Roman" w:cs="Times New Roman"/>
          <w:color w:val="000000" w:themeColor="text1"/>
          <w:sz w:val="28"/>
          <w:szCs w:val="28"/>
          <w:lang w:eastAsia="ru-RU"/>
        </w:rPr>
        <w:t xml:space="preserve"> содержания пути представлены в Приложении </w:t>
      </w:r>
      <w:r w:rsidR="00D677C6" w:rsidRPr="00E40F0C">
        <w:rPr>
          <w:rFonts w:ascii="Times New Roman" w:eastAsia="Times New Roman" w:hAnsi="Times New Roman" w:cs="Times New Roman"/>
          <w:color w:val="000000" w:themeColor="text1"/>
          <w:sz w:val="28"/>
          <w:szCs w:val="28"/>
          <w:lang w:eastAsia="ru-RU"/>
        </w:rPr>
        <w:t>11</w:t>
      </w:r>
      <w:r w:rsidR="009535B7" w:rsidRPr="00E40F0C">
        <w:rPr>
          <w:rFonts w:ascii="Times New Roman" w:eastAsia="Times New Roman" w:hAnsi="Times New Roman" w:cs="Times New Roman"/>
          <w:color w:val="000000" w:themeColor="text1"/>
          <w:sz w:val="28"/>
          <w:szCs w:val="28"/>
          <w:lang w:eastAsia="ru-RU"/>
        </w:rPr>
        <w:t>.</w:t>
      </w:r>
    </w:p>
    <w:p w:rsidR="00414ED0" w:rsidRPr="00E40F0C" w:rsidRDefault="00414ED0" w:rsidP="00031F78">
      <w:pPr>
        <w:spacing w:after="0" w:line="336"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4.1.2. Задачей текущего содержания пути является предупреждение возникновения расстройств пути по параметрам рельсовой колеи и состоянию элементов верхнего строения пути, своевременное устранение всех возникших расстройств и неисправностей,</w:t>
      </w:r>
      <w:r w:rsidR="00EC1DB9"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если расстройства по объему не требуют проведения ремонтных работ.</w:t>
      </w:r>
    </w:p>
    <w:p w:rsidR="001D44B5" w:rsidRPr="00E40F0C" w:rsidRDefault="001D44B5" w:rsidP="00031F78">
      <w:pPr>
        <w:spacing w:after="0" w:line="336"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Периодичность работ по текущему содержанию пути возрастает при увеличении пропущенного тоннажа и устанавливается на основе фактического состояния верхнего строения железнодорожного пути.</w:t>
      </w:r>
    </w:p>
    <w:p w:rsidR="00414ED0" w:rsidRPr="00E40F0C" w:rsidRDefault="00414ED0" w:rsidP="00031F78">
      <w:pPr>
        <w:spacing w:after="0" w:line="336"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4.1.3. Оценка технического состояния пути помимо информации о состоянии отдельных</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элементов верхнего строения, земляного полотна и искусственных сооружений, а также геометрических параметров рельсовой колеи, должна позволять выявлять их взаимосвязь, что необходимо для правильного определения потребности в проведении планово-предупредительных и ремонтных работ.</w:t>
      </w:r>
    </w:p>
    <w:p w:rsidR="00414ED0" w:rsidRPr="00E40F0C" w:rsidRDefault="00414ED0" w:rsidP="00031F78">
      <w:pPr>
        <w:spacing w:after="0" w:line="336"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4.1.4. Текущее содержание искусственных сооружений выполняется дистанциями инженерных сооружений. </w:t>
      </w:r>
    </w:p>
    <w:p w:rsidR="009C1B12" w:rsidRPr="00E40F0C" w:rsidRDefault="009C1B12" w:rsidP="0055046F">
      <w:pPr>
        <w:spacing w:after="0" w:line="336"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4.2. Осмотры и проверки пути и сооружений</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4.2.1. Проверки и осмотры пути назначаются для:</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своевременного выявления расстройств пути, угрожающих безопасности движения поездов;</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получения</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информации, необходимой для планирования работ по техническому обслуживанию пути и оценке качества работ по текущему содержанию пути;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накопления в базах данных информации по результатам мониторинга об изменениях состояния пути для решения задач управления путевым хозяйством.</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4.2.1.2. Основными задачами осмотров и проверок пути являются:</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определение соответствия фактического технического состояния</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элементов пути, его сооружений и устройств тем скоростям и нагрузкам, которые установлены для проверяемого участка;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выявление возникающих неисправностей, угрожающих безопасности движения поездов с установленными скоростями и принятие неотложных мер по их устранению;</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своевременное обнаружение и оценка отступлений в содержании пути и стрелочных переводов, дефектов рельсов, скреплений, шпал, неисправности балластной призмы и других элементов железнодорожного пути;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определение периодичности проверки пути и сооружений диагностическими средствами;</w:t>
      </w:r>
    </w:p>
    <w:p w:rsidR="00B74963"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определение профилактических мер, необходимых для предупреждения появления неисправностей, угрожающих безопасности движения поездов;</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определение технического состояния пути и его элементов с целью планирования сезонных и годовых профилактических работ по текущему содержанию и ремонту пути;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определение потребности материалов верхнего строения пути для выполнения путевых работ;</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оценка качества содержания пути, стрелочных переводов, искусственных сооружений, земляного полотна и других устройств по каждому километру, объекту, </w:t>
      </w:r>
      <w:r w:rsidR="00E52E24" w:rsidRPr="00E40F0C">
        <w:rPr>
          <w:rFonts w:ascii="Times New Roman" w:eastAsia="Times New Roman" w:hAnsi="Times New Roman" w:cs="Times New Roman"/>
          <w:color w:val="000000" w:themeColor="text1"/>
          <w:sz w:val="28"/>
          <w:szCs w:val="28"/>
          <w:lang w:eastAsia="ru-RU"/>
        </w:rPr>
        <w:t>линейному участку (</w:t>
      </w:r>
      <w:r w:rsidRPr="00E40F0C">
        <w:rPr>
          <w:rFonts w:ascii="Times New Roman" w:eastAsia="Times New Roman" w:hAnsi="Times New Roman" w:cs="Times New Roman"/>
          <w:color w:val="000000" w:themeColor="text1"/>
          <w:sz w:val="28"/>
          <w:szCs w:val="28"/>
          <w:lang w:eastAsia="ru-RU"/>
        </w:rPr>
        <w:t>околотку</w:t>
      </w:r>
      <w:r w:rsidR="00E52E24"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w:t>
      </w:r>
      <w:r w:rsidR="00E52E24" w:rsidRPr="00E40F0C">
        <w:rPr>
          <w:rFonts w:ascii="Times New Roman" w:eastAsia="Times New Roman" w:hAnsi="Times New Roman" w:cs="Times New Roman"/>
          <w:color w:val="000000" w:themeColor="text1"/>
          <w:sz w:val="28"/>
          <w:szCs w:val="28"/>
          <w:lang w:eastAsia="ru-RU"/>
        </w:rPr>
        <w:t xml:space="preserve"> эксплуатационному участку,</w:t>
      </w:r>
      <w:r w:rsidRPr="00E40F0C">
        <w:rPr>
          <w:rFonts w:ascii="Times New Roman" w:eastAsia="Times New Roman" w:hAnsi="Times New Roman" w:cs="Times New Roman"/>
          <w:color w:val="000000" w:themeColor="text1"/>
          <w:sz w:val="28"/>
          <w:szCs w:val="28"/>
          <w:lang w:eastAsia="ru-RU"/>
        </w:rPr>
        <w:t xml:space="preserve"> дистанции (при весеннем и осеннем осмотрах пути);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определение мер по улучшению условий труда монтеров пути и других работников дистанции пути.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4.2.1.3. К отступлениям и дефектам, угрожающим безопасности движения поездов, относятся:</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остродефектные или лопнувшие рельсы, накладки, рельсовые элементы стрелочных переводов;</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отступления </w:t>
      </w:r>
      <w:r w:rsidRPr="00E40F0C">
        <w:rPr>
          <w:rFonts w:ascii="Times New Roman" w:eastAsia="Times New Roman" w:hAnsi="Times New Roman" w:cs="Times New Roman"/>
          <w:color w:val="000000" w:themeColor="text1"/>
          <w:sz w:val="28"/>
          <w:szCs w:val="28"/>
          <w:lang w:val="en-US" w:eastAsia="ru-RU"/>
        </w:rPr>
        <w:t>IV</w:t>
      </w:r>
      <w:r w:rsidRPr="00E40F0C">
        <w:rPr>
          <w:rFonts w:ascii="Times New Roman" w:eastAsia="Times New Roman" w:hAnsi="Times New Roman" w:cs="Times New Roman"/>
          <w:color w:val="000000" w:themeColor="text1"/>
          <w:sz w:val="28"/>
          <w:szCs w:val="28"/>
          <w:lang w:eastAsia="ru-RU"/>
        </w:rPr>
        <w:t xml:space="preserve"> степени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геометрических параметров рельсовой колеи, а также другие виды опасных отступлений, обнаруживаемые путеизмерительным вагоном;</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зазоры между подошвой рельса и подкладками с выходом рельса из реборд подкладок на трёх и более шпалах подряд;</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отбои наружных рельсов в кривых с отжатием костылей</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на участках с деревянными шпалами (на стрелочных переводах с деревянными брусьями);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кусты негодных деревянных шпал;</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наличие разрывов стыков</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наличие угона плетей бесстыкового пути, углов в плане, ослабленных клеммных и закладных болтов, шурупов, клемм;</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неприлегание более чем на 4 мм шейки остряка стрелки или подвижного сердечника крестовины к упорным накладкам, а также подошвы остряка или сердечника крестовины к подушкам;</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дефекты земляного полотна и водоотводов, могущих привести к нарушению устойчивости пути, и другие неисправности пути, искусственных сооружений и устройств, угрожающих безопасности движения поездов.</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4.2.1.4. Проверки пути осуществляются с помощью автоматизированных (ЦНИИ-4, КВЛ-П, Интеграл, Эра) или ручных средств (тележек, ручных шаблонов) диагностики в соответствии с утвержденными планами проверок или специальных указаний.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lang w:eastAsia="ru-RU"/>
        </w:rPr>
        <w:t xml:space="preserve">Для каждого диагностического средства в нормативной документации на порядок его работы определен порядок хранения данных на самом средстве и порядок передачи данных в ПЧ и в ДИЦДМ.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0"/>
          <w:lang w:eastAsia="ru-RU"/>
        </w:rPr>
        <w:t>Результаты контроля состояния пути подлежат выгрузке в Единую корпоративную автоматизированную систему управления инфраструктурой (ЕК АСУИ)</w:t>
      </w:r>
      <w:r w:rsidR="00233B27"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для долговременного хранения и дальнейшего использования при паспортизации пути, решения задач анализа, оценки и прогнозирования, для планирования ремонтно-путевых работ.</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4.2.1.5. Осмотры пути и сооружений осуществляются должностными лицами по кругу своих обязанностей</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 конкретных условиях и осуществляются при проходах пешком или объездах на подвижном составе. Порядок осмотров регламентируется должностными инструкциями или специальными указаниями (регламентами).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4.2.1.6. Кроме индивидуальных осмотров для всесторонней оценки состояния пути и сооружений проводятся комиссионные осмотры:</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комиссионный весенний и осенний осмотры пути и сооружений;</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месячные комиссионные осмотры пути и стрелочных переводов на станциях;</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специальные комиссионные осмотры, назначенные в конкретных условиях.</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4.2.1.7. Цель проведения сплошного весеннего комиссионного осмотра пути, искусственных сооружений, земляного полотна и путевых обустройств – проверка и обеспечение готовности путевого хозяйства к устойчивой и безопасной работе в период выхода пути из зимы и в наступающем летнем сезоне.</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Основной задачей весеннего комиссионного осмотра является:</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получение объективной комплексной оценки состояния объектов инфраструктуры путевого хозяйства и выявление их несоответствия требованиям нормативных документов;</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разработка и реализация в летний</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период корректирующих мер по устранению выявленных несоответствий, выполнение установленного объема ремонтно-путевых работ, плана по текущему содержанию, выправке пути с максимальным выполнением объемов работ по снижению дефектности его элементов, недопущению роста длительных предупреждений об ограничении скорости движения поездов и обеспечения безопасности движения поездов в целом.</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проведении весеннего осмотра особое внимание должно уделяться:</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километрам с неудовлетворительной и удовлетворительной балловой оценкой;</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состоянию дефектных рельсов, соответствию геометрических размеров</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дефектов книгам формы ПУ-2а, корректировки, при необходимости, планов их замены;</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участкам пути с неудовлетворительным состоянием шпального хозяйства, с организацией</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выполнения работ по разрядке «кустов»</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негодных шпал, в первую очередь, в кривых участках пути;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участкам пути, подверженным выплескам и разжижению балластного слоя;</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состоянию бесстыкового пути с проверкой динамометрическими ключами качества закрепления закладных и клеммных болтов, шурупов и специальными устройствами степени прижатия клемм при анкерных скреплениях, соответствия фактических и расчетных температур закрепления рельсовых плетей;</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состоянию кривых участков пути и в первую очередь тех, параметры которых не соответствуют установленной скорости движения поездов;</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состоянию водоотводов, труб, деформирующихся участков земляного полотна;</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состоянию пути на подходах к искусственным сооружениям;</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дефектным искусственным сооружениям и деформирующимся и неустойчивым участкам земляного полотна;</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участкам пути, где капитальный ремонт был выполнении в зимнее время и местам зимней укладки плетей бесстыкового пути.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результатам весеннего осмотра</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организуется выполнение неотложных работ по разгонке и регулировке стыковых зазоров, закрепление пути от угона, постановке рельсовых плетей в оптимальную температуру закрепления, разрядке «кустов»</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негодных шпал, переводных и мостовых брусьев, устранению отступлений </w:t>
      </w:r>
      <w:r w:rsidRPr="00E40F0C">
        <w:rPr>
          <w:rFonts w:ascii="Times New Roman" w:eastAsia="Times New Roman" w:hAnsi="Times New Roman" w:cs="Times New Roman"/>
          <w:color w:val="000000" w:themeColor="text1"/>
          <w:sz w:val="28"/>
          <w:szCs w:val="28"/>
          <w:lang w:val="en-US" w:eastAsia="ru-RU"/>
        </w:rPr>
        <w:t>III</w:t>
      </w:r>
      <w:r w:rsidRPr="00E40F0C">
        <w:rPr>
          <w:rFonts w:ascii="Times New Roman" w:eastAsia="Times New Roman" w:hAnsi="Times New Roman" w:cs="Times New Roman"/>
          <w:color w:val="000000" w:themeColor="text1"/>
          <w:sz w:val="28"/>
          <w:szCs w:val="28"/>
          <w:lang w:eastAsia="ru-RU"/>
        </w:rPr>
        <w:t xml:space="preserve"> и </w:t>
      </w:r>
      <w:r w:rsidRPr="00E40F0C">
        <w:rPr>
          <w:rFonts w:ascii="Times New Roman" w:eastAsia="Times New Roman" w:hAnsi="Times New Roman" w:cs="Times New Roman"/>
          <w:color w:val="000000" w:themeColor="text1"/>
          <w:sz w:val="28"/>
          <w:szCs w:val="28"/>
          <w:lang w:val="en-US" w:eastAsia="ru-RU"/>
        </w:rPr>
        <w:t>IV</w:t>
      </w:r>
      <w:r w:rsidRPr="00E40F0C">
        <w:rPr>
          <w:rFonts w:ascii="Times New Roman" w:eastAsia="Times New Roman" w:hAnsi="Times New Roman" w:cs="Times New Roman"/>
          <w:color w:val="000000" w:themeColor="text1"/>
          <w:sz w:val="28"/>
          <w:szCs w:val="28"/>
          <w:lang w:eastAsia="ru-RU"/>
        </w:rPr>
        <w:t xml:space="preserve"> степеней. При необходимости, скорости движения поездов приводят в соответствие с фактическим состоянием пути.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результатам весеннего осмотра корректируют сроки и объемы выполнения плановых работ, выдают дорожным мастерам</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по планово-предупредительным работам годовой объем всех видов</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работ, определяют потребность и обеспечивают поставку материалов верхнего строения пути для выполнения запланированных объемов работ. При этом проводится оценка качества плановых работ, выполняемых в осенний период.</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4.2.1.8. Цель проведения сплошного осеннего комиссионного осмотра пути, искусственных сооружений, земляного полотна и путевых обустройств – проверка и обеспечение готовности путевого хозяйства к устойчивой и безопасной работе в наступающем зимнем сезоне, а также разработка комплекса плановых работ, связанных с текущем содержанием пути и ремонтами пути на следующий год.</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Основными задачами осеннего комиссионного осмотра объектов инфраструктуры путевого хозяйства является:</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получение объективной комплексной оценки состояния объектов инфраструктуры путевого хозяйства и выявление их несоответствия требованиям нормативной документов;</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приведение установленных скоростей движения к фактическому состоянию пути.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проведении осеннего комиссионного осмотра, как и при весеннем осмотре:</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проводят (с использованием средств дефектоскопии) осмотр рельсов, обращая при этом внимание на их маркировку, степень износа, наличие ступенек в стыках, рельсов нестандартной длины и с нетиповыми болтовыми отверстиями. Проверяют записи в книгах ПУ-2 и ПУ-2а, наличие и маркировку покилометрового запаса и его соответствие лежащим в пути рельсам;</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проводят выверку данных с результатами весеннего осмотра пути и книгами формы ПУ-5, проверяют соответствие числа изъятых и уложенных за отчетный период шпал актам формы ПУ-48;</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проверяют состояние скрепления, степень закрепления клеммных, закладных и стыковых болтов, шурупов, наличие отсутствующих и неработающих противоугонов, наличие наддернутых костылей, смещение и перекос подкладок, наличие и состояние амортизирующих прокладок, состояние изолирующих стыков и рельсовых соединителей;</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станциях</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проверяют состояние закрестовинных кривых и зазоров в задних стыках крестовин,</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состояние водоотводных лотков и ливневой канализации;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проверяют своевременность замены укороченных рельсов, уложенных в путь</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 период высоких температур, а также регулировку стыковых зазоров и закрепление пути от угона;</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проверяют своевременность уборки материалов верхнего строения пути с перегонов и станций.</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результатам осмотра разрабатывается план работ, предусматривающий устранение выявленных несоответствий в содержании пути в срок до 1 ноября текущего года и проект плана ремонта и текущего содержания пути на следующий год.</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4.2.1.9. Результаты весеннего и осеннего комиссионных осмотров оформляются актами установленной формы.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4.2.1.10. При проведении комиссионных осмотров в максимальной степени должна использоваться информация, получаемая с помощью диагностических средств. При наличии в дистанциях пути ведомостей проверки пути путеизмерительным вагоном ЦНИИ-4, Интеграл, Эра с регистрацией промеров стыковых зазоров, стрел прогиба кривых, соответствия проектной кривой ее фактическому положению, износа рельсов с маркировкой дефектных, комиссия должна использовать эти ведомости, а натурные промеры проводить выборочно.</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4.2.2. Осмотры пути должностными лицами подразделяются:</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натурные – с инструментальным измерением регламентируемых параметров пути;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осмотры при сопровождении путеизмерительных и дефектоскопных средств, а также проездом в локомотиве, хвостовом вагоне или дрезине;</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текущие – производимые должностными лицами в границах вверенного им подразделения или объекта –</w:t>
      </w:r>
      <w:r w:rsidR="00877E8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контрол</w:t>
      </w:r>
      <w:r w:rsidR="00C22488" w:rsidRPr="00E40F0C">
        <w:rPr>
          <w:rFonts w:ascii="Times New Roman" w:eastAsia="Times New Roman" w:hAnsi="Times New Roman" w:cs="Times New Roman"/>
          <w:color w:val="000000" w:themeColor="text1"/>
          <w:sz w:val="28"/>
          <w:szCs w:val="28"/>
          <w:lang w:eastAsia="ru-RU"/>
        </w:rPr>
        <w:t>ер</w:t>
      </w:r>
      <w:r w:rsidR="00877E87" w:rsidRPr="00E40F0C">
        <w:rPr>
          <w:rFonts w:ascii="Times New Roman" w:eastAsia="Times New Roman" w:hAnsi="Times New Roman" w:cs="Times New Roman"/>
          <w:color w:val="000000" w:themeColor="text1"/>
          <w:sz w:val="28"/>
          <w:szCs w:val="28"/>
          <w:lang w:eastAsia="ru-RU"/>
        </w:rPr>
        <w:t>ами</w:t>
      </w:r>
      <w:r w:rsidR="00C22488"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состояни</w:t>
      </w:r>
      <w:r w:rsidR="00C22488" w:rsidRPr="00E40F0C">
        <w:rPr>
          <w:rFonts w:ascii="Times New Roman" w:eastAsia="Times New Roman" w:hAnsi="Times New Roman" w:cs="Times New Roman"/>
          <w:color w:val="000000" w:themeColor="text1"/>
          <w:sz w:val="28"/>
          <w:szCs w:val="28"/>
          <w:lang w:eastAsia="ru-RU"/>
        </w:rPr>
        <w:t>я</w:t>
      </w:r>
      <w:r w:rsidRPr="00E40F0C">
        <w:rPr>
          <w:rFonts w:ascii="Times New Roman" w:eastAsia="Times New Roman" w:hAnsi="Times New Roman" w:cs="Times New Roman"/>
          <w:color w:val="000000" w:themeColor="text1"/>
          <w:sz w:val="28"/>
          <w:szCs w:val="28"/>
          <w:lang w:eastAsia="ru-RU"/>
        </w:rPr>
        <w:t xml:space="preserve"> </w:t>
      </w:r>
      <w:r w:rsidR="00C22488" w:rsidRPr="00E40F0C">
        <w:rPr>
          <w:rFonts w:ascii="Times New Roman" w:eastAsia="Times New Roman" w:hAnsi="Times New Roman" w:cs="Times New Roman"/>
          <w:color w:val="000000" w:themeColor="text1"/>
          <w:sz w:val="28"/>
          <w:szCs w:val="28"/>
          <w:lang w:eastAsia="ru-RU"/>
        </w:rPr>
        <w:t xml:space="preserve">железнодорожного </w:t>
      </w:r>
      <w:r w:rsidRPr="00E40F0C">
        <w:rPr>
          <w:rFonts w:ascii="Times New Roman" w:eastAsia="Times New Roman" w:hAnsi="Times New Roman" w:cs="Times New Roman"/>
          <w:color w:val="000000" w:themeColor="text1"/>
          <w:sz w:val="28"/>
          <w:szCs w:val="28"/>
          <w:lang w:eastAsia="ru-RU"/>
        </w:rPr>
        <w:t>пути,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дорожными, мостовыми, тоннельными мастерами и мастерами по земляному</w:t>
      </w:r>
      <w:r w:rsidR="00877E87" w:rsidRPr="00E40F0C">
        <w:rPr>
          <w:rFonts w:ascii="Times New Roman" w:eastAsia="Times New Roman" w:hAnsi="Times New Roman" w:cs="Times New Roman"/>
          <w:color w:val="000000" w:themeColor="text1"/>
          <w:sz w:val="28"/>
          <w:szCs w:val="28"/>
          <w:lang w:eastAsia="ru-RU"/>
        </w:rPr>
        <w:t xml:space="preserve"> полотну, начальниками участка</w:t>
      </w:r>
      <w:r w:rsidRPr="00E40F0C">
        <w:rPr>
          <w:rFonts w:ascii="Times New Roman" w:eastAsia="Times New Roman" w:hAnsi="Times New Roman" w:cs="Times New Roman"/>
          <w:color w:val="000000" w:themeColor="text1"/>
          <w:sz w:val="28"/>
          <w:szCs w:val="28"/>
          <w:lang w:eastAsia="ru-RU"/>
        </w:rPr>
        <w:t>;</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комиссионные – начальниками дистанций пути и их заместителями;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совместно-комиссионные – с представите</w:t>
      </w:r>
      <w:r w:rsidR="00877E87" w:rsidRPr="00E40F0C">
        <w:rPr>
          <w:rFonts w:ascii="Times New Roman" w:eastAsia="Times New Roman" w:hAnsi="Times New Roman" w:cs="Times New Roman"/>
          <w:color w:val="000000" w:themeColor="text1"/>
          <w:sz w:val="28"/>
          <w:szCs w:val="28"/>
          <w:lang w:eastAsia="ru-RU"/>
        </w:rPr>
        <w:t xml:space="preserve">лями других служб и ведомств, </w:t>
      </w:r>
      <w:r w:rsidRPr="00E40F0C">
        <w:rPr>
          <w:rFonts w:ascii="Times New Roman" w:eastAsia="Times New Roman" w:hAnsi="Times New Roman" w:cs="Times New Roman"/>
          <w:color w:val="000000" w:themeColor="text1"/>
          <w:sz w:val="28"/>
          <w:szCs w:val="28"/>
          <w:lang w:eastAsia="ru-RU"/>
        </w:rPr>
        <w:t>дорожными мастерами, начальниками участков, начальниками дистанций пути и их заместителями;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постоянные – осуществляемые бригадирами пути и </w:t>
      </w:r>
      <w:r w:rsidR="00877E87" w:rsidRPr="00E40F0C">
        <w:rPr>
          <w:rFonts w:ascii="Times New Roman" w:eastAsia="Times New Roman" w:hAnsi="Times New Roman" w:cs="Times New Roman"/>
          <w:color w:val="000000" w:themeColor="text1"/>
          <w:sz w:val="28"/>
          <w:szCs w:val="28"/>
          <w:lang w:eastAsia="ru-RU"/>
        </w:rPr>
        <w:t>контролерами состояния железнодорожного пути</w:t>
      </w:r>
      <w:r w:rsidRPr="00E40F0C">
        <w:rPr>
          <w:rFonts w:ascii="Times New Roman" w:eastAsia="Times New Roman" w:hAnsi="Times New Roman" w:cs="Times New Roman"/>
          <w:color w:val="000000" w:themeColor="text1"/>
          <w:sz w:val="28"/>
          <w:szCs w:val="28"/>
          <w:lang w:eastAsia="ru-RU"/>
        </w:rPr>
        <w:t>;</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периодические – установленные соответствующими нормативными документами (</w:t>
      </w:r>
      <w:r w:rsidR="00877E87" w:rsidRPr="00E40F0C">
        <w:rPr>
          <w:rFonts w:ascii="Times New Roman" w:eastAsia="Times New Roman" w:hAnsi="Times New Roman" w:cs="Times New Roman"/>
          <w:color w:val="000000" w:themeColor="text1"/>
          <w:sz w:val="28"/>
          <w:szCs w:val="28"/>
          <w:lang w:eastAsia="ru-RU"/>
        </w:rPr>
        <w:t xml:space="preserve">контролерами состояния железнодорожного пути, </w:t>
      </w:r>
      <w:r w:rsidRPr="00E40F0C">
        <w:rPr>
          <w:rFonts w:ascii="Times New Roman" w:eastAsia="Times New Roman" w:hAnsi="Times New Roman" w:cs="Times New Roman"/>
          <w:color w:val="000000" w:themeColor="text1"/>
          <w:sz w:val="28"/>
          <w:szCs w:val="28"/>
          <w:lang w:eastAsia="ru-RU"/>
        </w:rPr>
        <w:t>дорожными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мастерами, начальниками участков, начальниками дистанций пути и их заместителями);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внеочередные – связанные с погодными явлениями (ливневыми или затяжными дождями; летом с наступлением температур, близких к наивысшей для данной местности, а зимой при понижении температуры на 60</w:t>
      </w:r>
      <w:r w:rsidRPr="00E40F0C">
        <w:rPr>
          <w:rFonts w:ascii="Times New Roman" w:eastAsia="Times New Roman" w:hAnsi="Times New Roman" w:cs="Times New Roman"/>
          <w:color w:val="000000" w:themeColor="text1"/>
          <w:sz w:val="28"/>
          <w:szCs w:val="28"/>
          <w:vertAlign w:val="superscript"/>
          <w:lang w:eastAsia="ru-RU"/>
        </w:rPr>
        <w:t xml:space="preserve">о </w:t>
      </w:r>
      <w:r w:rsidRPr="00E40F0C">
        <w:rPr>
          <w:rFonts w:ascii="Times New Roman" w:eastAsia="Times New Roman" w:hAnsi="Times New Roman" w:cs="Times New Roman"/>
          <w:color w:val="000000" w:themeColor="text1"/>
          <w:sz w:val="28"/>
          <w:szCs w:val="28"/>
          <w:lang w:eastAsia="ru-RU"/>
        </w:rPr>
        <w:t>С и более по сравнению с температурой закрепления рельсовых плетей или при температуре воздуха минус</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30</w:t>
      </w:r>
      <w:r w:rsidRPr="00E40F0C">
        <w:rPr>
          <w:rFonts w:ascii="Times New Roman" w:eastAsia="Times New Roman" w:hAnsi="Times New Roman" w:cs="Times New Roman"/>
          <w:color w:val="000000" w:themeColor="text1"/>
          <w:sz w:val="28"/>
          <w:szCs w:val="28"/>
          <w:vertAlign w:val="superscript"/>
          <w:lang w:eastAsia="ru-RU"/>
        </w:rPr>
        <w:t>о</w:t>
      </w:r>
      <w:r w:rsidRPr="00E40F0C">
        <w:rPr>
          <w:rFonts w:ascii="Times New Roman" w:eastAsia="Times New Roman" w:hAnsi="Times New Roman" w:cs="Times New Roman"/>
          <w:color w:val="000000" w:themeColor="text1"/>
          <w:sz w:val="28"/>
          <w:szCs w:val="28"/>
          <w:lang w:eastAsia="ru-RU"/>
        </w:rPr>
        <w:t xml:space="preserve">С; в период паводка, на участках с больным земляным полотном (бригадиры пути, </w:t>
      </w:r>
      <w:r w:rsidR="00877E87" w:rsidRPr="00E40F0C">
        <w:rPr>
          <w:rFonts w:ascii="Times New Roman" w:eastAsia="Times New Roman" w:hAnsi="Times New Roman" w:cs="Times New Roman"/>
          <w:color w:val="000000" w:themeColor="text1"/>
          <w:sz w:val="28"/>
          <w:szCs w:val="28"/>
          <w:lang w:eastAsia="ru-RU"/>
        </w:rPr>
        <w:t xml:space="preserve">контролеры состояния железнодорожного пути, </w:t>
      </w:r>
      <w:r w:rsidRPr="00E40F0C">
        <w:rPr>
          <w:rFonts w:ascii="Times New Roman" w:eastAsia="Times New Roman" w:hAnsi="Times New Roman" w:cs="Times New Roman"/>
          <w:color w:val="000000" w:themeColor="text1"/>
          <w:sz w:val="28"/>
          <w:szCs w:val="28"/>
          <w:lang w:eastAsia="ru-RU"/>
        </w:rPr>
        <w:t>дорожные и мостовые мастера),</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проводимые вышестоящими руководителями или по их указанию;</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специальные – назначаемые </w:t>
      </w:r>
      <w:r w:rsidR="0013552C" w:rsidRPr="00E40F0C">
        <w:rPr>
          <w:rFonts w:ascii="Times New Roman" w:eastAsia="Times New Roman" w:hAnsi="Times New Roman" w:cs="Times New Roman"/>
          <w:color w:val="000000" w:themeColor="text1"/>
          <w:sz w:val="28"/>
          <w:szCs w:val="28"/>
          <w:lang w:eastAsia="ru-RU"/>
        </w:rPr>
        <w:t xml:space="preserve">региональным центром корпоративного управления </w:t>
      </w:r>
      <w:r w:rsidRPr="00E40F0C">
        <w:rPr>
          <w:rFonts w:ascii="Times New Roman" w:eastAsia="Times New Roman" w:hAnsi="Times New Roman" w:cs="Times New Roman"/>
          <w:color w:val="000000" w:themeColor="text1"/>
          <w:sz w:val="28"/>
          <w:szCs w:val="28"/>
          <w:lang w:eastAsia="ru-RU"/>
        </w:rPr>
        <w:t xml:space="preserve">железной дороги (РЦКУ) или ОАО «РЖД».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4.2.3. Осмотру и проверке пути, сооружений и устройств подлежат все элементы железнодорожного пути (верхнее строение, земляное полотно, искусственные сооружения, путевые устройства, рельсовые цепи, переезды, полоса отвода).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4.2.4. Регламентированные виды, порядок и сроки осмотров и проверок пути, стрелочных переводов, сооружений, путевых устройств и рельсовых цепей приведены в таблице 4.</w:t>
      </w:r>
      <w:r w:rsidR="004E4F55" w:rsidRPr="00E40F0C">
        <w:rPr>
          <w:rFonts w:ascii="Times New Roman" w:eastAsia="Times New Roman" w:hAnsi="Times New Roman" w:cs="Times New Roman"/>
          <w:color w:val="000000" w:themeColor="text1"/>
          <w:sz w:val="28"/>
          <w:szCs w:val="28"/>
          <w:lang w:eastAsia="ru-RU"/>
        </w:rPr>
        <w:t>2</w:t>
      </w:r>
      <w:r w:rsidRPr="00E40F0C">
        <w:rPr>
          <w:rFonts w:ascii="Times New Roman" w:eastAsia="Times New Roman" w:hAnsi="Times New Roman" w:cs="Times New Roman"/>
          <w:color w:val="000000" w:themeColor="text1"/>
          <w:sz w:val="28"/>
          <w:szCs w:val="28"/>
          <w:lang w:eastAsia="ru-RU"/>
        </w:rPr>
        <w:t>.</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Конкретные календарные сроки проверок пути должностными лицами устанавливаются начальником дистанции пути в зависимости от местных условий.</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4.2.5. При проведении осмотров и проверок должна соблюдаться следующая технология.</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4.2.5.1. Рельсовая колея осматривается, в том числе с помощью бинокля, на предмет выявления местных неровностей пути в профиле и плане, требующих устранения (в профиле – просмотром сбоку по поверхности головок рельсовых нитей впереди находящегося участка пути; в плане – по внутренней боковой грани головки рельса: в прямых – по рихтовочной нити, в кривых – по наружной).</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Проверка ширины рельсовой колеи и уровня производиться по ходу осмотра выборочно шаблоном типа ЦУП и используются данные последнего промера пути путеизмерительным вагоном или путеизмерительной тележкой. При осмотре и проверке рельсовой колеи особое внимание уделяется: обнаружению на звеньевом пути зазоров между рельсом и подкладкой (зимой напресовка), при которых подошва рельса оказывается выше реборд подкладок; переводным и закрестовинным кривым, кривым малого радиуса.</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Рельсы осматриваются на наличие в них трещин, вертикальных и горизонтальных ступенек в стыках, седловин, в том числе в местах сварки, пробуксовок, волнообразного износа, бокового износа головки в кривых, изогнутости концов и других видимых дефектов. Величины отступлений от норм содержания и дефекты определяются с помощью ручных измерительных средств: глубина неровности, величина бокового износа, расплющивание головки рельса – металлической линейкой и штангенциркулем, трещины в торце и в зоне отверстий – щупом, внутренние дефекты – дефектоскопными тележками, вагонами и дефектоскопными автомотрисами.</w:t>
      </w:r>
    </w:p>
    <w:p w:rsidR="00782EA7"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4.2.5.2. Стыковые зазоры осматриваются сплошь. </w:t>
      </w:r>
      <w:r w:rsidR="00782EA7" w:rsidRPr="00E40F0C">
        <w:rPr>
          <w:rFonts w:ascii="Times New Roman" w:eastAsia="Times New Roman" w:hAnsi="Times New Roman" w:cs="Times New Roman"/>
          <w:color w:val="000000" w:themeColor="text1"/>
          <w:sz w:val="28"/>
          <w:szCs w:val="28"/>
          <w:lang w:eastAsia="ru-RU"/>
        </w:rPr>
        <w:t xml:space="preserve">Для измерения зазоров используется металлический клин </w:t>
      </w:r>
      <w:r w:rsidR="00382B49" w:rsidRPr="00E40F0C">
        <w:rPr>
          <w:rFonts w:ascii="Times New Roman" w:eastAsia="Times New Roman" w:hAnsi="Times New Roman" w:cs="Times New Roman"/>
          <w:color w:val="000000" w:themeColor="text1"/>
          <w:sz w:val="28"/>
          <w:szCs w:val="28"/>
          <w:lang w:eastAsia="ru-RU"/>
        </w:rPr>
        <w:t xml:space="preserve">или универсальный шаблон модели 00316 </w:t>
      </w:r>
      <w:r w:rsidR="00782EA7" w:rsidRPr="00E40F0C">
        <w:rPr>
          <w:rFonts w:ascii="Times New Roman" w:eastAsia="Times New Roman" w:hAnsi="Times New Roman" w:cs="Times New Roman"/>
          <w:color w:val="000000" w:themeColor="text1"/>
          <w:sz w:val="28"/>
          <w:szCs w:val="28"/>
          <w:lang w:eastAsia="ru-RU"/>
        </w:rPr>
        <w:t>с делениями который заводится в зазор с</w:t>
      </w:r>
      <w:r w:rsidR="00233B27" w:rsidRPr="00E40F0C">
        <w:rPr>
          <w:rFonts w:ascii="Times New Roman" w:eastAsia="Times New Roman" w:hAnsi="Times New Roman" w:cs="Times New Roman"/>
          <w:color w:val="000000" w:themeColor="text1"/>
          <w:sz w:val="28"/>
          <w:szCs w:val="28"/>
          <w:lang w:eastAsia="ru-RU"/>
        </w:rPr>
        <w:t xml:space="preserve"> </w:t>
      </w:r>
      <w:r w:rsidR="00782EA7" w:rsidRPr="00E40F0C">
        <w:rPr>
          <w:rFonts w:ascii="Times New Roman" w:eastAsia="Times New Roman" w:hAnsi="Times New Roman" w:cs="Times New Roman"/>
          <w:color w:val="000000" w:themeColor="text1"/>
          <w:sz w:val="28"/>
          <w:szCs w:val="28"/>
          <w:lang w:eastAsia="ru-RU"/>
        </w:rPr>
        <w:t>внешней (не рабочей) грани головки рельсов на уровне средней ее части</w:t>
      </w:r>
      <w:r w:rsidRPr="00E40F0C">
        <w:rPr>
          <w:rFonts w:ascii="Times New Roman" w:eastAsia="Times New Roman" w:hAnsi="Times New Roman" w:cs="Times New Roman"/>
          <w:color w:val="000000" w:themeColor="text1"/>
          <w:sz w:val="28"/>
          <w:szCs w:val="28"/>
          <w:lang w:eastAsia="ru-RU"/>
        </w:rPr>
        <w:t>.</w:t>
      </w:r>
      <w:r w:rsidR="00877E8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Стыковые зазоры должны соответствовать таблице 3.3.</w:t>
      </w:r>
      <w:r w:rsidR="00782EA7" w:rsidRPr="00E40F0C">
        <w:rPr>
          <w:rFonts w:ascii="Times New Roman" w:eastAsia="Times New Roman" w:hAnsi="Times New Roman" w:cs="Times New Roman"/>
          <w:color w:val="000000" w:themeColor="text1"/>
          <w:sz w:val="28"/>
          <w:szCs w:val="28"/>
          <w:lang w:eastAsia="ru-RU"/>
        </w:rPr>
        <w:t>.</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Обнаруженные в стыках чрезмерно растянутые, а в летний период нулевые зазоры, должны быть отрегулированы.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осмотре скреплений выявляются изношенные, неработающие, негодные и отсутствующие скрепления. К негодным (с учетом отсутствующих) относятся: на звеньевом пути на деревянных шпалах – изломанные подкладки, противоугоны, накладки, в т.ч. переходные, основные костыли, шурупы при скреплении КД; на бесстыковом пути с железобетонными шпалами – изломанные подкладки, негодные прокладки, закладные и клеммные болты, шурупы, клеммы, анкеры. Дефекты определяются визуально.</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Негодность скреплений определяется выборочно на каждом пикете на одном 25 м звене при деревянных шпалах и на отрезке пути длиной 25 м при железобетонных шпалах на бесстыковом пути.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Техническое состояние скреплений определяется и оценивается в зависимости от доли (процента) негодных скреплений на пикете и определяется как сумма процентов вышеуказанных негодных элементов скреплений.</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пути с железобетонными шпалами подсчитывается суммарный процент для скреплений: КБ - подкладок и закладных болтов; ЖБР-65 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ЖБР-65Ш, </w:t>
      </w:r>
      <w:r w:rsidRPr="00E40F0C">
        <w:rPr>
          <w:rFonts w:ascii="Times New Roman" w:eastAsia="Times New Roman" w:hAnsi="Times New Roman" w:cs="Times New Roman"/>
          <w:color w:val="000000" w:themeColor="text1"/>
          <w:sz w:val="28"/>
          <w:szCs w:val="28"/>
          <w:lang w:val="en-US" w:eastAsia="ru-RU"/>
        </w:rPr>
        <w:t>W</w:t>
      </w:r>
      <w:r w:rsidRPr="00E40F0C">
        <w:rPr>
          <w:rFonts w:ascii="Times New Roman" w:eastAsia="Times New Roman" w:hAnsi="Times New Roman" w:cs="Times New Roman"/>
          <w:color w:val="000000" w:themeColor="text1"/>
          <w:sz w:val="28"/>
          <w:szCs w:val="28"/>
          <w:lang w:eastAsia="ru-RU"/>
        </w:rPr>
        <w:t xml:space="preserve">-30 – закладных болтов или шурупов и клемм; ЖБР-65ПШМ, ЖБР-65ПШ – подкладок и шурупов; АРС и </w:t>
      </w:r>
      <w:r w:rsidRPr="00E40F0C">
        <w:rPr>
          <w:rFonts w:ascii="Times New Roman" w:eastAsia="Times New Roman" w:hAnsi="Times New Roman" w:cs="Times New Roman"/>
          <w:color w:val="000000" w:themeColor="text1"/>
          <w:sz w:val="28"/>
          <w:szCs w:val="28"/>
          <w:lang w:val="en-US" w:eastAsia="ru-RU"/>
        </w:rPr>
        <w:t>Pandrol</w:t>
      </w:r>
      <w:r w:rsidRPr="00E40F0C">
        <w:rPr>
          <w:rFonts w:ascii="Times New Roman" w:eastAsia="Times New Roman" w:hAnsi="Times New Roman" w:cs="Times New Roman"/>
          <w:color w:val="000000" w:themeColor="text1"/>
          <w:sz w:val="28"/>
          <w:szCs w:val="28"/>
          <w:lang w:eastAsia="ru-RU"/>
        </w:rPr>
        <w:t xml:space="preserve"> – анкеров и клемм; на пути с деревянными шпалами – подкладок и рабочих костылей. Пример. На звеньевом пути негодных подкладок – 20%, костылей – 15%. Следовательно, сумма процентов негодных элементов составит 20 + 15 = 35%.</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Состояние ослабленных закладных и клеммных болтов, шурупов, монорегуляторов, клемм проверяется остукиванием молоточком и проверкой усилия затяжки динамометрическим ключом, устройствами для измерения усилия прижатия клемм.</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4.2.5.3. При осмотре деревянных шпал выявляются</w:t>
      </w:r>
      <w:r w:rsidR="00DE54D3"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«кусты» и общее количество негодных шпал.</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железобетонных шпалах выявляются</w:t>
      </w:r>
      <w:r w:rsidR="00DE54D3" w:rsidRPr="00E40F0C">
        <w:rPr>
          <w:rFonts w:ascii="Times New Roman" w:eastAsia="Times New Roman" w:hAnsi="Times New Roman" w:cs="Times New Roman"/>
          <w:color w:val="000000" w:themeColor="text1"/>
          <w:sz w:val="28"/>
          <w:szCs w:val="28"/>
          <w:lang w:eastAsia="ru-RU"/>
        </w:rPr>
        <w:t>: поперечные изломы,</w:t>
      </w:r>
      <w:r w:rsidRPr="00E40F0C">
        <w:rPr>
          <w:rFonts w:ascii="Times New Roman" w:eastAsia="Times New Roman" w:hAnsi="Times New Roman" w:cs="Times New Roman"/>
          <w:color w:val="000000" w:themeColor="text1"/>
          <w:sz w:val="28"/>
          <w:szCs w:val="28"/>
          <w:lang w:eastAsia="ru-RU"/>
        </w:rPr>
        <w:t xml:space="preserve"> выколы и разрушения бетона, трещины, оголение арматуры </w:t>
      </w:r>
      <w:r w:rsidR="000000E2" w:rsidRPr="00E40F0C">
        <w:rPr>
          <w:rFonts w:ascii="Times New Roman" w:eastAsia="Times New Roman" w:hAnsi="Times New Roman" w:cs="Times New Roman"/>
          <w:color w:val="000000" w:themeColor="text1"/>
          <w:sz w:val="28"/>
          <w:szCs w:val="28"/>
          <w:lang w:eastAsia="ru-RU"/>
        </w:rPr>
        <w:t>[</w:t>
      </w:r>
      <w:r w:rsidR="008F07B5" w:rsidRPr="00E40F0C">
        <w:rPr>
          <w:rFonts w:ascii="Times New Roman" w:eastAsia="Times New Roman" w:hAnsi="Times New Roman" w:cs="Times New Roman"/>
          <w:color w:val="000000" w:themeColor="text1"/>
          <w:sz w:val="28"/>
          <w:szCs w:val="28"/>
          <w:lang w:eastAsia="ru-RU"/>
        </w:rPr>
        <w:t>15</w:t>
      </w:r>
      <w:r w:rsidR="000000E2" w:rsidRPr="00E40F0C">
        <w:rPr>
          <w:rFonts w:ascii="Times New Roman" w:eastAsia="Times New Roman" w:hAnsi="Times New Roman" w:cs="Times New Roman"/>
          <w:color w:val="000000" w:themeColor="text1"/>
          <w:sz w:val="28"/>
          <w:szCs w:val="28"/>
          <w:lang w:eastAsia="ru-RU"/>
        </w:rPr>
        <w:t>].</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Размеры дефектов измеряются с помощью металлической линейки.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4.2.5.4. При осмотре балластной призмы определяют места с отступлениями от норм устройства поперечного профиля, размеров плеча; выявляются участки с неполным заполнением балластом шпальных ящиков (измеряются линейкой и рулеткой), загрязненностью и выплесками (визуально).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4.2.5.5. При осмотре рельсовых цепей и изолирующих стыков выявляются оторвавшиеся рельсовые соединители, участки с загрязнителями под подошвой рельса, вызывающими утечку кодировочного тока, а также изношенные или изломавшиеся изолирующие детали в изолирующих стыках, скреплений на</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железобетонных шпалах. Проверка переходного сопротивления производится приборами.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4.2.5.6. При осмотрах стрелочных переводах проверяются:</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прямолинейность пути по контррельсовой нити прямого направления и плавность кривизны переводной и закрестовинных кривых (визуально или по ординатам);</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соответствие фактического состояния стрелочного перевода нормам устройства и содержания в плане и профиле;</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состояние </w:t>
      </w:r>
      <w:r w:rsidR="00121F29" w:rsidRPr="00E40F0C">
        <w:rPr>
          <w:rFonts w:ascii="Times New Roman" w:eastAsia="Times New Roman" w:hAnsi="Times New Roman" w:cs="Times New Roman"/>
          <w:color w:val="000000" w:themeColor="text1"/>
          <w:sz w:val="28"/>
          <w:szCs w:val="28"/>
          <w:lang w:eastAsia="ru-RU"/>
        </w:rPr>
        <w:t xml:space="preserve">деревянных и железобетонных </w:t>
      </w:r>
      <w:r w:rsidRPr="00E40F0C">
        <w:rPr>
          <w:rFonts w:ascii="Times New Roman" w:eastAsia="Times New Roman" w:hAnsi="Times New Roman" w:cs="Times New Roman"/>
          <w:color w:val="000000" w:themeColor="text1"/>
          <w:sz w:val="28"/>
          <w:szCs w:val="28"/>
          <w:lang w:eastAsia="ru-RU"/>
        </w:rPr>
        <w:t>бру</w:t>
      </w:r>
      <w:r w:rsidR="007E66C2" w:rsidRPr="00E40F0C">
        <w:rPr>
          <w:rFonts w:ascii="Times New Roman" w:eastAsia="Times New Roman" w:hAnsi="Times New Roman" w:cs="Times New Roman"/>
          <w:color w:val="000000" w:themeColor="text1"/>
          <w:sz w:val="28"/>
          <w:szCs w:val="28"/>
          <w:lang w:eastAsia="ru-RU"/>
        </w:rPr>
        <w:t>сьев и шпал, наличие «кустов» негодных деревянных и железобетонных брусьев и шпал</w:t>
      </w:r>
      <w:r w:rsidR="00877E87" w:rsidRPr="00E40F0C">
        <w:rPr>
          <w:rFonts w:ascii="Times New Roman" w:eastAsia="Times New Roman" w:hAnsi="Times New Roman" w:cs="Times New Roman"/>
          <w:color w:val="000000" w:themeColor="text1"/>
          <w:sz w:val="28"/>
          <w:szCs w:val="28"/>
          <w:lang w:eastAsia="ru-RU"/>
        </w:rPr>
        <w:t xml:space="preserve"> (визуально), наличие </w:t>
      </w:r>
      <w:r w:rsidR="00121F29" w:rsidRPr="00E40F0C">
        <w:rPr>
          <w:rFonts w:ascii="Times New Roman" w:eastAsia="Times New Roman" w:hAnsi="Times New Roman" w:cs="Times New Roman"/>
          <w:color w:val="000000" w:themeColor="text1"/>
          <w:sz w:val="28"/>
          <w:szCs w:val="28"/>
          <w:lang w:eastAsia="ru-RU"/>
        </w:rPr>
        <w:t xml:space="preserve">дефектных </w:t>
      </w:r>
      <w:r w:rsidR="00877E87" w:rsidRPr="00E40F0C">
        <w:rPr>
          <w:rFonts w:ascii="Times New Roman" w:eastAsia="Times New Roman" w:hAnsi="Times New Roman" w:cs="Times New Roman"/>
          <w:color w:val="000000" w:themeColor="text1"/>
          <w:sz w:val="28"/>
          <w:szCs w:val="28"/>
          <w:lang w:eastAsia="ru-RU"/>
        </w:rPr>
        <w:t>брусьев и шпал (визуально)</w:t>
      </w:r>
      <w:r w:rsidR="00121F29" w:rsidRPr="00E40F0C">
        <w:rPr>
          <w:rFonts w:ascii="Times New Roman" w:eastAsia="Times New Roman" w:hAnsi="Times New Roman" w:cs="Times New Roman"/>
          <w:color w:val="000000" w:themeColor="text1"/>
          <w:sz w:val="28"/>
          <w:szCs w:val="28"/>
          <w:lang w:eastAsia="ru-RU"/>
        </w:rPr>
        <w:t>;</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состояние рельсов, крестовин, контррельсов, скреплений, зазоров и ступенек в стыках, изолирующих стыках;</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состояние балластной призмы, водоотводов.</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Измерения на стрелочном переводе ширины колеи и уровня при осмотрах и проверках производятся путеизмерительным шаблоном ЦУП. Для измерения износа деталей стрелочного перевода, взаимного положения остряка и рамного рельса применяют </w:t>
      </w:r>
      <w:r w:rsidR="00121F29" w:rsidRPr="00E40F0C">
        <w:rPr>
          <w:rFonts w:ascii="Times New Roman" w:eastAsia="Times New Roman" w:hAnsi="Times New Roman" w:cs="Times New Roman"/>
          <w:color w:val="000000" w:themeColor="text1"/>
          <w:sz w:val="28"/>
          <w:szCs w:val="28"/>
          <w:lang w:eastAsia="ru-RU"/>
        </w:rPr>
        <w:t>универсальный шаблон модели 00316,</w:t>
      </w:r>
      <w:r w:rsidRPr="00E40F0C">
        <w:rPr>
          <w:rFonts w:ascii="Times New Roman" w:eastAsia="Times New Roman" w:hAnsi="Times New Roman" w:cs="Times New Roman"/>
          <w:color w:val="000000" w:themeColor="text1"/>
          <w:sz w:val="28"/>
          <w:szCs w:val="28"/>
          <w:lang w:eastAsia="ru-RU"/>
        </w:rPr>
        <w:t xml:space="preserve"> </w:t>
      </w:r>
      <w:r w:rsidR="00121F29" w:rsidRPr="00E40F0C">
        <w:rPr>
          <w:rFonts w:ascii="Times New Roman" w:eastAsia="Times New Roman" w:hAnsi="Times New Roman" w:cs="Times New Roman"/>
          <w:color w:val="000000" w:themeColor="text1"/>
          <w:sz w:val="28"/>
          <w:szCs w:val="28"/>
          <w:lang w:eastAsia="ru-RU"/>
        </w:rPr>
        <w:t xml:space="preserve">шаблон </w:t>
      </w:r>
      <w:r w:rsidRPr="00E40F0C">
        <w:rPr>
          <w:rFonts w:ascii="Times New Roman" w:eastAsia="Times New Roman" w:hAnsi="Times New Roman" w:cs="Times New Roman"/>
          <w:color w:val="000000" w:themeColor="text1"/>
          <w:sz w:val="28"/>
          <w:szCs w:val="28"/>
          <w:lang w:eastAsia="ru-RU"/>
        </w:rPr>
        <w:t>КОР, штангенциркуль, мерный клин, металлическую линейку, рулетку.</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4.2.5.7. Бесстыковой путь проверяется на соответствие фактического состояния нормам устройства и его содержания. При этом особое внимание обращается на: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наличие в пути неровностей в плане (визуально и по ленте путеизмерительного вагона);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угон плетей (по маячным шпалам, створам и следам клемм на подошве рельса);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величину стыковых зазоров в уравнительных пролетах и местах временного восстановления плетей (визуально и </w:t>
      </w:r>
      <w:r w:rsidR="00BA7A41" w:rsidRPr="00E40F0C">
        <w:rPr>
          <w:rFonts w:ascii="Times New Roman" w:eastAsia="Times New Roman" w:hAnsi="Times New Roman" w:cs="Times New Roman"/>
          <w:color w:val="000000" w:themeColor="text1"/>
          <w:sz w:val="28"/>
          <w:szCs w:val="28"/>
          <w:lang w:eastAsia="ru-RU"/>
        </w:rPr>
        <w:t>измерительным инструментом</w:t>
      </w:r>
      <w:r w:rsidRPr="00E40F0C">
        <w:rPr>
          <w:rFonts w:ascii="Times New Roman" w:eastAsia="Times New Roman" w:hAnsi="Times New Roman" w:cs="Times New Roman"/>
          <w:color w:val="000000" w:themeColor="text1"/>
          <w:sz w:val="28"/>
          <w:szCs w:val="28"/>
          <w:lang w:eastAsia="ru-RU"/>
        </w:rPr>
        <w:t xml:space="preserve">);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состояние балластной призмы, размеров плеча (визуально и с применением рулетки);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читаемость маркировки плети.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Соответствие длин рубок уравнительных пролётов и мест временного восстановления плетей технической документации.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4.2.5.8. Земляное полотно осматривается и проверяется на наличие:</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внутренних (невидимых) дефектов типа корыт, лож, мешков (по появлению в этих местах выплесков и просадок пути под проходящими поездами в дождливую погоду);</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обвала откоса выемки (по появлению на пути отдельных камней, гальки и грунта);</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деформации пути на карстовом месте, над трубопроводными пересечениями и шахтными выработками (видимая на глаз</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впадина на пути, где ранее была ровная площадка);</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оползня откоса высокой насыпи (направленной в сторону оси пути микротрещины на обочине земляного полотна);</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заиливания или засорения кюветов, нагорных канав, резервов, открытых дренажей (визуально по отложению на дне ила или засорителей);</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деформации присыпных берм, контрбанкетов, подпорных стенок, берегоукрепительных сооружений и других устройств (нарушение их поперечного очертания, нормального наклона к полотну пути).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4.2.5.9. При осмотре искусственных сооружений (мостов, путепроводов, эстакад, виадуков, тоннелей, труб и других сооружений) проверяется:</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состояние верхнего строения пути, балластной призмы, мостового полотна, сопряжение насыпей с устоями пролетных строений (визуально, с промером шаблоном типа ЦУП, использованием лент путеизмерительного вагона, рулетки, металлической линейки, штангенциркуля);</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прочность прикрепления охранных приспособлений и пешеходного настила (остукивание крепежных болтов молоточком);</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состояние подмостового русла, регуляционных сооружений (размывы, нарушения мощения конусов и дамб, изменения русла реки, чистота русел), режима водотоков и наледей визуально;</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состояние пролетных строений, опорных частей, подферменных площадок, элементов тела трубы, порталов и обделки тоннелей, смещения или деформации колец тоннелей, габарита, наличия в тоннелях пучин и наледей (визуально).</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4.2.5.10. При осмотре и проверке пути с локомотива или задней площадки поезда обращается внимание на плавность движения и общее состояние пути (разбросанность материалов верхнего строения, наличие на пути растительности, нарушение состояния водоотводов и др.).</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4.2.5.11. Полоса отвода осматривается на предмет </w:t>
      </w:r>
      <w:r w:rsidR="00121F29" w:rsidRPr="00E40F0C">
        <w:rPr>
          <w:rFonts w:ascii="Times New Roman" w:eastAsia="Times New Roman" w:hAnsi="Times New Roman" w:cs="Times New Roman"/>
          <w:color w:val="000000" w:themeColor="text1"/>
          <w:sz w:val="28"/>
          <w:szCs w:val="28"/>
          <w:lang w:eastAsia="ru-RU"/>
        </w:rPr>
        <w:t xml:space="preserve">наличия </w:t>
      </w:r>
      <w:r w:rsidRPr="00E40F0C">
        <w:rPr>
          <w:rFonts w:ascii="Times New Roman" w:eastAsia="Times New Roman" w:hAnsi="Times New Roman" w:cs="Times New Roman"/>
          <w:color w:val="000000" w:themeColor="text1"/>
          <w:sz w:val="28"/>
          <w:szCs w:val="28"/>
          <w:lang w:eastAsia="ru-RU"/>
        </w:rPr>
        <w:t>порубочны</w:t>
      </w:r>
      <w:r w:rsidR="00121F29" w:rsidRPr="00E40F0C">
        <w:rPr>
          <w:rFonts w:ascii="Times New Roman" w:eastAsia="Times New Roman" w:hAnsi="Times New Roman" w:cs="Times New Roman"/>
          <w:color w:val="000000" w:themeColor="text1"/>
          <w:sz w:val="28"/>
          <w:szCs w:val="28"/>
          <w:lang w:eastAsia="ru-RU"/>
        </w:rPr>
        <w:t>х</w:t>
      </w:r>
      <w:r w:rsidR="00D91B3F" w:rsidRPr="00E40F0C">
        <w:rPr>
          <w:rFonts w:ascii="Times New Roman" w:eastAsia="Times New Roman" w:hAnsi="Times New Roman" w:cs="Times New Roman"/>
          <w:color w:val="000000" w:themeColor="text1"/>
          <w:sz w:val="28"/>
          <w:szCs w:val="28"/>
          <w:lang w:eastAsia="ru-RU"/>
        </w:rPr>
        <w:t xml:space="preserve"> остатков</w:t>
      </w:r>
      <w:r w:rsidRPr="00E40F0C">
        <w:rPr>
          <w:rFonts w:ascii="Times New Roman" w:eastAsia="Times New Roman" w:hAnsi="Times New Roman" w:cs="Times New Roman"/>
          <w:color w:val="000000" w:themeColor="text1"/>
          <w:sz w:val="28"/>
          <w:szCs w:val="28"/>
          <w:lang w:eastAsia="ru-RU"/>
        </w:rPr>
        <w:t>, материал</w:t>
      </w:r>
      <w:r w:rsidR="00D91B3F" w:rsidRPr="00E40F0C">
        <w:rPr>
          <w:rFonts w:ascii="Times New Roman" w:eastAsia="Times New Roman" w:hAnsi="Times New Roman" w:cs="Times New Roman"/>
          <w:color w:val="000000" w:themeColor="text1"/>
          <w:sz w:val="28"/>
          <w:szCs w:val="28"/>
          <w:lang w:eastAsia="ru-RU"/>
        </w:rPr>
        <w:t>ов</w:t>
      </w:r>
      <w:r w:rsidRPr="00E40F0C">
        <w:rPr>
          <w:rFonts w:ascii="Times New Roman" w:eastAsia="Times New Roman" w:hAnsi="Times New Roman" w:cs="Times New Roman"/>
          <w:color w:val="000000" w:themeColor="text1"/>
          <w:sz w:val="28"/>
          <w:szCs w:val="28"/>
          <w:lang w:eastAsia="ru-RU"/>
        </w:rPr>
        <w:t xml:space="preserve"> верхнего строения пути, наличия и исправности снегозащитных устройств</w:t>
      </w:r>
      <w:r w:rsidR="00D91B3F"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ограждени</w:t>
      </w:r>
      <w:r w:rsidR="00D91B3F" w:rsidRPr="00E40F0C">
        <w:rPr>
          <w:rFonts w:ascii="Times New Roman" w:eastAsia="Times New Roman" w:hAnsi="Times New Roman" w:cs="Times New Roman"/>
          <w:color w:val="000000" w:themeColor="text1"/>
          <w:sz w:val="28"/>
          <w:szCs w:val="28"/>
          <w:lang w:eastAsia="ru-RU"/>
        </w:rPr>
        <w:t>й</w:t>
      </w:r>
      <w:r w:rsidRPr="00E40F0C">
        <w:rPr>
          <w:rFonts w:ascii="Times New Roman" w:eastAsia="Times New Roman" w:hAnsi="Times New Roman" w:cs="Times New Roman"/>
          <w:color w:val="000000" w:themeColor="text1"/>
          <w:sz w:val="28"/>
          <w:szCs w:val="28"/>
          <w:lang w:eastAsia="ru-RU"/>
        </w:rPr>
        <w:t xml:space="preserve"> от попадания людей и животных на путь.</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4.2.6. Результаты осмотров и проверок пути и сооружений записываются в книги и журналы установленных форм (ПУ-28, ПУ-29, ПУ-30).</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4.2.7. </w:t>
      </w:r>
      <w:r w:rsidR="00121F29" w:rsidRPr="00E40F0C">
        <w:rPr>
          <w:rFonts w:ascii="Times New Roman" w:eastAsia="Times New Roman" w:hAnsi="Times New Roman" w:cs="Times New Roman"/>
          <w:color w:val="000000" w:themeColor="text1"/>
          <w:sz w:val="28"/>
          <w:szCs w:val="28"/>
          <w:lang w:eastAsia="ru-RU"/>
        </w:rPr>
        <w:t>Дорожный мастер</w:t>
      </w:r>
      <w:r w:rsidRPr="00E40F0C">
        <w:rPr>
          <w:rFonts w:ascii="Times New Roman" w:eastAsia="Times New Roman" w:hAnsi="Times New Roman" w:cs="Times New Roman"/>
          <w:color w:val="000000" w:themeColor="text1"/>
          <w:sz w:val="28"/>
          <w:szCs w:val="28"/>
          <w:lang w:eastAsia="ru-RU"/>
        </w:rPr>
        <w:t xml:space="preserve"> должен ежедневно проверять у дежурного по станции Журнал осмотра пути, стрелочных переводов, устройств сигнализации, централизации и блокировки (далее – Журнал ДУ-46), выписывать из него неисправности пути, стрелочных переводов и рельсовых цепей, обнаруженных при проверках, устранять их и делать об этом отметки в этом журнале.</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4.2.8. Все руководящие работники путевого хозяйства при посещении станций обязаны просматривать указанный журнал </w:t>
      </w:r>
      <w:r w:rsidR="00673804" w:rsidRPr="00E40F0C">
        <w:rPr>
          <w:rFonts w:ascii="Times New Roman" w:eastAsia="Times New Roman" w:hAnsi="Times New Roman" w:cs="Times New Roman"/>
          <w:color w:val="000000" w:themeColor="text1"/>
          <w:sz w:val="28"/>
          <w:szCs w:val="28"/>
          <w:lang w:eastAsia="ru-RU"/>
        </w:rPr>
        <w:t>с отметкой (подписью) о проверке,</w:t>
      </w:r>
      <w:r w:rsidRPr="00E40F0C">
        <w:rPr>
          <w:rFonts w:ascii="Times New Roman" w:eastAsia="Times New Roman" w:hAnsi="Times New Roman" w:cs="Times New Roman"/>
          <w:color w:val="000000" w:themeColor="text1"/>
          <w:sz w:val="28"/>
          <w:szCs w:val="28"/>
          <w:lang w:eastAsia="ru-RU"/>
        </w:rPr>
        <w:t xml:space="preserve"> проверять устранение ранее записанных в нем отступлений в содержании пути, сооружений, стрелочных переводов и устройств.</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4.2.9. Книги проверок </w:t>
      </w:r>
      <w:r w:rsidR="00382B49" w:rsidRPr="00E40F0C">
        <w:rPr>
          <w:rFonts w:ascii="Times New Roman" w:eastAsia="Times New Roman" w:hAnsi="Times New Roman" w:cs="Times New Roman"/>
          <w:color w:val="000000" w:themeColor="text1"/>
          <w:sz w:val="28"/>
          <w:szCs w:val="28"/>
          <w:lang w:eastAsia="ru-RU"/>
        </w:rPr>
        <w:t xml:space="preserve">формы ПУ-28, ПУ-29, ПУ-30 </w:t>
      </w:r>
      <w:r w:rsidRPr="00E40F0C">
        <w:rPr>
          <w:rFonts w:ascii="Times New Roman" w:eastAsia="Times New Roman" w:hAnsi="Times New Roman" w:cs="Times New Roman"/>
          <w:color w:val="000000" w:themeColor="text1"/>
          <w:sz w:val="28"/>
          <w:szCs w:val="28"/>
          <w:lang w:eastAsia="ru-RU"/>
        </w:rPr>
        <w:t>бригадиров пути</w:t>
      </w:r>
      <w:r w:rsidR="00382B49" w:rsidRPr="00E40F0C">
        <w:rPr>
          <w:rFonts w:ascii="Times New Roman" w:eastAsia="Times New Roman" w:hAnsi="Times New Roman" w:cs="Times New Roman"/>
          <w:color w:val="000000" w:themeColor="text1"/>
          <w:sz w:val="28"/>
          <w:szCs w:val="28"/>
          <w:lang w:eastAsia="ru-RU"/>
        </w:rPr>
        <w:t>, контролеров состояния пути</w:t>
      </w:r>
      <w:r w:rsidRPr="00E40F0C">
        <w:rPr>
          <w:rFonts w:ascii="Times New Roman" w:eastAsia="Times New Roman" w:hAnsi="Times New Roman" w:cs="Times New Roman"/>
          <w:color w:val="000000" w:themeColor="text1"/>
          <w:sz w:val="28"/>
          <w:szCs w:val="28"/>
          <w:lang w:eastAsia="ru-RU"/>
        </w:rPr>
        <w:t xml:space="preserve"> дорожных </w:t>
      </w:r>
      <w:r w:rsidR="00121F29" w:rsidRPr="00E40F0C">
        <w:rPr>
          <w:rFonts w:ascii="Times New Roman" w:eastAsia="Times New Roman" w:hAnsi="Times New Roman" w:cs="Times New Roman"/>
          <w:color w:val="000000" w:themeColor="text1"/>
          <w:sz w:val="28"/>
          <w:szCs w:val="28"/>
          <w:lang w:eastAsia="ru-RU"/>
        </w:rPr>
        <w:t xml:space="preserve">мастеров, начальников участков </w:t>
      </w:r>
      <w:r w:rsidRPr="00E40F0C">
        <w:rPr>
          <w:rFonts w:ascii="Times New Roman" w:eastAsia="Times New Roman" w:hAnsi="Times New Roman" w:cs="Times New Roman"/>
          <w:color w:val="000000" w:themeColor="text1"/>
          <w:sz w:val="28"/>
          <w:szCs w:val="28"/>
          <w:lang w:eastAsia="ru-RU"/>
        </w:rPr>
        <w:t xml:space="preserve">должны </w:t>
      </w:r>
      <w:r w:rsidR="00382B49" w:rsidRPr="00E40F0C">
        <w:rPr>
          <w:rFonts w:ascii="Times New Roman" w:eastAsia="Times New Roman" w:hAnsi="Times New Roman" w:cs="Times New Roman"/>
          <w:color w:val="000000" w:themeColor="text1"/>
          <w:sz w:val="28"/>
          <w:szCs w:val="28"/>
          <w:lang w:eastAsia="ru-RU"/>
        </w:rPr>
        <w:t>ежемесячно</w:t>
      </w:r>
      <w:r w:rsidRPr="00E40F0C">
        <w:rPr>
          <w:rFonts w:ascii="Times New Roman" w:eastAsia="Times New Roman" w:hAnsi="Times New Roman" w:cs="Times New Roman"/>
          <w:color w:val="000000" w:themeColor="text1"/>
          <w:sz w:val="28"/>
          <w:szCs w:val="28"/>
          <w:lang w:eastAsia="ru-RU"/>
        </w:rPr>
        <w:t xml:space="preserve"> проверяться руководителями дистанций</w:t>
      </w:r>
      <w:r w:rsidR="00382B49" w:rsidRPr="00E40F0C">
        <w:rPr>
          <w:rFonts w:ascii="Times New Roman" w:eastAsia="Times New Roman" w:hAnsi="Times New Roman" w:cs="Times New Roman"/>
          <w:color w:val="000000" w:themeColor="text1"/>
          <w:sz w:val="28"/>
          <w:szCs w:val="28"/>
          <w:lang w:eastAsia="ru-RU"/>
        </w:rPr>
        <w:t xml:space="preserve"> пути с оформлением </w:t>
      </w:r>
      <w:r w:rsidR="003203A0" w:rsidRPr="00E40F0C">
        <w:rPr>
          <w:rFonts w:ascii="Times New Roman" w:eastAsia="Times New Roman" w:hAnsi="Times New Roman" w:cs="Times New Roman"/>
          <w:color w:val="000000" w:themeColor="text1"/>
          <w:sz w:val="28"/>
          <w:szCs w:val="28"/>
          <w:lang w:eastAsia="ru-RU"/>
        </w:rPr>
        <w:t xml:space="preserve">записей в журнал установленной формы </w:t>
      </w:r>
      <w:r w:rsidR="00382B49" w:rsidRPr="00E40F0C">
        <w:rPr>
          <w:rFonts w:ascii="Times New Roman" w:eastAsia="Times New Roman" w:hAnsi="Times New Roman" w:cs="Times New Roman"/>
          <w:color w:val="000000" w:themeColor="text1"/>
          <w:sz w:val="28"/>
          <w:szCs w:val="28"/>
          <w:lang w:eastAsia="ru-RU"/>
        </w:rPr>
        <w:t>выявленных</w:t>
      </w:r>
      <w:r w:rsidR="00233B27" w:rsidRPr="00E40F0C">
        <w:rPr>
          <w:rFonts w:ascii="Times New Roman" w:eastAsia="Times New Roman" w:hAnsi="Times New Roman" w:cs="Times New Roman"/>
          <w:color w:val="000000" w:themeColor="text1"/>
          <w:sz w:val="28"/>
          <w:szCs w:val="28"/>
          <w:lang w:eastAsia="ru-RU"/>
        </w:rPr>
        <w:t xml:space="preserve"> </w:t>
      </w:r>
      <w:r w:rsidR="00382B49" w:rsidRPr="00E40F0C">
        <w:rPr>
          <w:rFonts w:ascii="Times New Roman" w:eastAsia="Times New Roman" w:hAnsi="Times New Roman" w:cs="Times New Roman"/>
          <w:color w:val="000000" w:themeColor="text1"/>
          <w:sz w:val="28"/>
          <w:szCs w:val="28"/>
          <w:lang w:eastAsia="ru-RU"/>
        </w:rPr>
        <w:t xml:space="preserve">недостатков </w:t>
      </w:r>
      <w:r w:rsidR="003203A0" w:rsidRPr="00E40F0C">
        <w:rPr>
          <w:rFonts w:ascii="Times New Roman" w:eastAsia="Times New Roman" w:hAnsi="Times New Roman" w:cs="Times New Roman"/>
          <w:color w:val="000000" w:themeColor="text1"/>
          <w:sz w:val="28"/>
          <w:szCs w:val="28"/>
          <w:lang w:eastAsia="ru-RU"/>
        </w:rPr>
        <w:t>в ведении книг.</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4.2.10. Проверка наиболее сложных участков пути и сооружений, перечень которых разрабатывается службой пути, должна также производиться руководителями дирекции инфраструктуры, начальниками служб пути,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 сроки, установленные начальников дирекции инфраструктуры.</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4.2.11. Организация работы средств диагностики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проводится по графикам, утвержденным руководством службы пути.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Проверке пути путеизмерительным вагоном подлежат все главные пути,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где реализуются скорости движения поездов 25 км/ч и более, или обращаются пассажирские поезда, независимо от их количества. Периодичность проверок устанавливается приказом начальника</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дирекции инфраструктуры.</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обнаружении путеизмерительным вагоном опасных отступлений начальник путеизмерительного вагона или его заместитель обязан ограничить скорость или закрыть движение поездов, выдав заявку на это дежурному по станции или поездному диспетчеру.</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Начальник путеизмерительного вагона по окончанию проверки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вручает сопровождающему путеизмерительный вагон руководителю дистанции пути под расписку покилометровую распечатку записи диаграмм всех контролируемых параметров и результаты оценки состояния рельсовой колеи с отметками выявленных отступлений; электронные носители информации о состоянии рельсовой колеи.</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После анализа распечаток начальник дистанции пути (заместитель начальника) дает указание</w:t>
      </w:r>
      <w:r w:rsidR="00B74963" w:rsidRPr="00E40F0C">
        <w:rPr>
          <w:rFonts w:ascii="Times New Roman" w:eastAsia="Times New Roman" w:hAnsi="Times New Roman" w:cs="Times New Roman"/>
          <w:color w:val="000000" w:themeColor="text1"/>
          <w:sz w:val="28"/>
          <w:szCs w:val="28"/>
          <w:lang w:eastAsia="ru-RU"/>
        </w:rPr>
        <w:t xml:space="preserve"> начальнику участка, </w:t>
      </w:r>
      <w:r w:rsidRPr="00E40F0C">
        <w:rPr>
          <w:rFonts w:ascii="Times New Roman" w:eastAsia="Times New Roman" w:hAnsi="Times New Roman" w:cs="Times New Roman"/>
          <w:color w:val="000000" w:themeColor="text1"/>
          <w:sz w:val="28"/>
          <w:szCs w:val="28"/>
          <w:lang w:eastAsia="ru-RU"/>
        </w:rPr>
        <w:t>дорожным мастерам об устранении выявленных неисправностей пути. Об устранении неисправностей дорожный мастер делает запись на распечатке.</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Не позднее </w:t>
      </w:r>
      <w:r w:rsidR="006E7E9C" w:rsidRPr="00E40F0C">
        <w:rPr>
          <w:rFonts w:ascii="Times New Roman" w:eastAsia="Times New Roman" w:hAnsi="Times New Roman" w:cs="Times New Roman"/>
          <w:color w:val="000000" w:themeColor="text1"/>
          <w:sz w:val="28"/>
          <w:szCs w:val="28"/>
          <w:lang w:eastAsia="ru-RU"/>
        </w:rPr>
        <w:t xml:space="preserve">суток </w:t>
      </w:r>
      <w:r w:rsidRPr="00E40F0C">
        <w:rPr>
          <w:rFonts w:ascii="Times New Roman" w:eastAsia="Times New Roman" w:hAnsi="Times New Roman" w:cs="Times New Roman"/>
          <w:color w:val="000000" w:themeColor="text1"/>
          <w:sz w:val="28"/>
          <w:szCs w:val="28"/>
          <w:lang w:eastAsia="ru-RU"/>
        </w:rPr>
        <w:t>после прохода путеизмерительного вагона работниками вагона составляется</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ведомость оценки состояния пути, один экземпляр которой вместе с распечаткой отправляется начальнику дистанции пути, </w:t>
      </w:r>
      <w:r w:rsidR="00114043"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другой – начальнику службы пути.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Сравнивая распечатки и оценочные ведомости разных проходов путеизмерительного вагона, начальник дистанции пути</w:t>
      </w:r>
      <w:r w:rsidR="00CC50AB" w:rsidRPr="00E40F0C">
        <w:rPr>
          <w:rFonts w:ascii="Times New Roman" w:eastAsia="Times New Roman" w:hAnsi="Times New Roman" w:cs="Times New Roman"/>
          <w:color w:val="000000" w:themeColor="text1"/>
          <w:sz w:val="28"/>
          <w:szCs w:val="28"/>
          <w:lang w:eastAsia="ru-RU"/>
        </w:rPr>
        <w:t>, заместител</w:t>
      </w:r>
      <w:r w:rsidR="00B74963" w:rsidRPr="00E40F0C">
        <w:rPr>
          <w:rFonts w:ascii="Times New Roman" w:eastAsia="Times New Roman" w:hAnsi="Times New Roman" w:cs="Times New Roman"/>
          <w:color w:val="000000" w:themeColor="text1"/>
          <w:sz w:val="28"/>
          <w:szCs w:val="28"/>
          <w:lang w:eastAsia="ru-RU"/>
        </w:rPr>
        <w:t>ь</w:t>
      </w:r>
      <w:r w:rsidR="00CC50AB" w:rsidRPr="00E40F0C">
        <w:rPr>
          <w:rFonts w:ascii="Times New Roman" w:eastAsia="Times New Roman" w:hAnsi="Times New Roman" w:cs="Times New Roman"/>
          <w:color w:val="000000" w:themeColor="text1"/>
          <w:sz w:val="28"/>
          <w:szCs w:val="28"/>
          <w:lang w:eastAsia="ru-RU"/>
        </w:rPr>
        <w:t xml:space="preserve"> начальника дистанции пути</w:t>
      </w:r>
      <w:r w:rsidRPr="00E40F0C">
        <w:rPr>
          <w:rFonts w:ascii="Times New Roman" w:eastAsia="Times New Roman" w:hAnsi="Times New Roman" w:cs="Times New Roman"/>
          <w:color w:val="000000" w:themeColor="text1"/>
          <w:sz w:val="28"/>
          <w:szCs w:val="28"/>
          <w:lang w:eastAsia="ru-RU"/>
        </w:rPr>
        <w:t>,</w:t>
      </w:r>
      <w:r w:rsidR="00CC50AB" w:rsidRPr="00E40F0C">
        <w:rPr>
          <w:rFonts w:ascii="Times New Roman" w:eastAsia="Times New Roman" w:hAnsi="Times New Roman" w:cs="Times New Roman"/>
          <w:color w:val="000000" w:themeColor="text1"/>
          <w:sz w:val="28"/>
          <w:szCs w:val="28"/>
          <w:lang w:eastAsia="ru-RU"/>
        </w:rPr>
        <w:t xml:space="preserve"> начальник</w:t>
      </w:r>
      <w:r w:rsidR="004D5B28" w:rsidRPr="00E40F0C">
        <w:rPr>
          <w:rFonts w:ascii="Times New Roman" w:eastAsia="Times New Roman" w:hAnsi="Times New Roman" w:cs="Times New Roman"/>
          <w:color w:val="000000" w:themeColor="text1"/>
          <w:sz w:val="28"/>
          <w:szCs w:val="28"/>
          <w:lang w:eastAsia="ru-RU"/>
        </w:rPr>
        <w:t xml:space="preserve"> участка</w:t>
      </w:r>
      <w:r w:rsidR="00CC50AB"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дорожные мастера и бригадиры пути должны анализировать изменения, происходящие в пути, выявлять неблагополучные места и принимать необходимые меры к повышению стабильности пути.</w:t>
      </w:r>
    </w:p>
    <w:p w:rsidR="00B74963"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 проведении ручных промеров пути следует учитывать, что положение ненагруженного пути может существенно отличаться от положения нагруженного, поэтому</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приоритет отдается показаниям диагностических средств, полученных под нагрузкой.</w:t>
      </w:r>
      <w:r w:rsidR="004D5B28" w:rsidRPr="00E40F0C">
        <w:rPr>
          <w:rFonts w:ascii="Times New Roman" w:eastAsia="Times New Roman" w:hAnsi="Times New Roman" w:cs="Times New Roman"/>
          <w:color w:val="000000" w:themeColor="text1"/>
          <w:sz w:val="28"/>
          <w:szCs w:val="28"/>
          <w:lang w:eastAsia="ru-RU"/>
        </w:rPr>
        <w:t xml:space="preserve"> </w:t>
      </w:r>
    </w:p>
    <w:p w:rsidR="009C1B12" w:rsidRPr="00E40F0C" w:rsidRDefault="009C1B12" w:rsidP="0075141B">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4.2.12. Основные неисправности и отступления в содержании пути и стрелочных переводов и допускаемые скорости движения в зависимости от их величин приведены</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 таблиц</w:t>
      </w:r>
      <w:r w:rsidR="004D3BDC" w:rsidRPr="00E40F0C">
        <w:rPr>
          <w:rFonts w:ascii="Times New Roman" w:eastAsia="Times New Roman" w:hAnsi="Times New Roman" w:cs="Times New Roman"/>
          <w:color w:val="000000" w:themeColor="text1"/>
          <w:sz w:val="28"/>
          <w:szCs w:val="28"/>
          <w:lang w:eastAsia="ru-RU"/>
        </w:rPr>
        <w:t>е</w:t>
      </w:r>
      <w:r w:rsidRPr="00E40F0C">
        <w:rPr>
          <w:rFonts w:ascii="Times New Roman" w:eastAsia="Times New Roman" w:hAnsi="Times New Roman" w:cs="Times New Roman"/>
          <w:color w:val="000000" w:themeColor="text1"/>
          <w:sz w:val="28"/>
          <w:szCs w:val="28"/>
          <w:lang w:eastAsia="ru-RU"/>
        </w:rPr>
        <w:t xml:space="preserve"> 4.1.</w:t>
      </w:r>
    </w:p>
    <w:p w:rsidR="007A6B95" w:rsidRPr="00E40F0C" w:rsidRDefault="007A6B95" w:rsidP="00691151">
      <w:pPr>
        <w:spacing w:after="0" w:line="240" w:lineRule="auto"/>
        <w:ind w:firstLine="851"/>
        <w:jc w:val="center"/>
        <w:rPr>
          <w:rFonts w:ascii="Times New Roman" w:eastAsia="Times New Roman" w:hAnsi="Times New Roman" w:cs="Times New Roman"/>
          <w:color w:val="000000" w:themeColor="text1"/>
          <w:sz w:val="24"/>
          <w:szCs w:val="24"/>
          <w:lang w:eastAsia="ru-RU"/>
        </w:rPr>
      </w:pPr>
    </w:p>
    <w:p w:rsidR="00B74963" w:rsidRPr="00E40F0C" w:rsidRDefault="009C1B12" w:rsidP="00691151">
      <w:pPr>
        <w:spacing w:after="0" w:line="240" w:lineRule="auto"/>
        <w:ind w:firstLine="851"/>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Таблица 4.1. Неисправности и отступления в содержании пути </w:t>
      </w:r>
      <w:r w:rsidR="00B74963" w:rsidRPr="00E40F0C">
        <w:rPr>
          <w:rFonts w:ascii="Times New Roman" w:eastAsia="Times New Roman" w:hAnsi="Times New Roman" w:cs="Times New Roman"/>
          <w:color w:val="000000" w:themeColor="text1"/>
          <w:sz w:val="24"/>
          <w:szCs w:val="24"/>
          <w:lang w:eastAsia="ru-RU"/>
        </w:rPr>
        <w:t>и стрелочных переводов</w:t>
      </w:r>
      <w:r w:rsidRPr="00E40F0C">
        <w:rPr>
          <w:rFonts w:ascii="Times New Roman" w:eastAsia="Times New Roman" w:hAnsi="Times New Roman" w:cs="Times New Roman"/>
          <w:color w:val="000000" w:themeColor="text1"/>
          <w:sz w:val="24"/>
          <w:szCs w:val="24"/>
          <w:lang w:eastAsia="ru-RU"/>
        </w:rPr>
        <w:t>, при которых ограничивается скорость</w:t>
      </w:r>
      <w:r w:rsidR="00602625" w:rsidRPr="00E40F0C">
        <w:rPr>
          <w:rFonts w:ascii="Times New Roman" w:eastAsia="Times New Roman" w:hAnsi="Times New Roman" w:cs="Times New Roman"/>
          <w:color w:val="000000" w:themeColor="text1"/>
          <w:sz w:val="24"/>
          <w:szCs w:val="24"/>
          <w:lang w:eastAsia="ru-RU"/>
        </w:rPr>
        <w:t xml:space="preserve"> </w:t>
      </w:r>
    </w:p>
    <w:p w:rsidR="009C1B12" w:rsidRPr="00E40F0C" w:rsidRDefault="009C1B12" w:rsidP="00691151">
      <w:pPr>
        <w:spacing w:after="0" w:line="240" w:lineRule="auto"/>
        <w:ind w:firstLine="851"/>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или движение поездов закрывается</w:t>
      </w:r>
    </w:p>
    <w:p w:rsidR="007A6B95" w:rsidRPr="00E40F0C" w:rsidRDefault="007A6B95" w:rsidP="00691151">
      <w:pPr>
        <w:spacing w:after="0" w:line="240" w:lineRule="auto"/>
        <w:ind w:firstLine="851"/>
        <w:jc w:val="center"/>
        <w:rPr>
          <w:rFonts w:ascii="Times New Roman" w:eastAsia="Times New Roman" w:hAnsi="Times New Roman" w:cs="Times New Roman"/>
          <w:color w:val="000000" w:themeColor="text1"/>
          <w:sz w:val="24"/>
          <w:szCs w:val="24"/>
          <w:lang w:eastAsia="ru-RU"/>
        </w:rPr>
      </w:pPr>
    </w:p>
    <w:tbl>
      <w:tblPr>
        <w:tblW w:w="98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2350"/>
        <w:gridCol w:w="2123"/>
        <w:gridCol w:w="993"/>
        <w:gridCol w:w="645"/>
        <w:gridCol w:w="348"/>
        <w:gridCol w:w="1004"/>
        <w:gridCol w:w="272"/>
        <w:gridCol w:w="82"/>
        <w:gridCol w:w="999"/>
        <w:gridCol w:w="348"/>
      </w:tblGrid>
      <w:tr w:rsidR="00B74963" w:rsidRPr="00E40F0C" w:rsidTr="00F64CB1">
        <w:trPr>
          <w:gridAfter w:val="1"/>
          <w:wAfter w:w="348" w:type="dxa"/>
          <w:cantSplit/>
        </w:trPr>
        <w:tc>
          <w:tcPr>
            <w:tcW w:w="70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Характеристика и величина отступлений на пути и стрелочном переводе</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Допускаемая скорость, </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км / ч (пасс/груз)</w:t>
            </w:r>
          </w:p>
        </w:tc>
      </w:tr>
      <w:tr w:rsidR="00B74963" w:rsidRPr="00E40F0C" w:rsidTr="00F64CB1">
        <w:trPr>
          <w:gridAfter w:val="1"/>
          <w:wAfter w:w="348" w:type="dxa"/>
          <w:cantSplit/>
        </w:trPr>
        <w:tc>
          <w:tcPr>
            <w:tcW w:w="70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r>
      <w:tr w:rsidR="00B74963" w:rsidRPr="00E40F0C" w:rsidTr="00F64CB1">
        <w:trPr>
          <w:gridAfter w:val="1"/>
          <w:wAfter w:w="348" w:type="dxa"/>
          <w:cantSplit/>
        </w:trPr>
        <w:tc>
          <w:tcPr>
            <w:tcW w:w="70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b/>
                <w:color w:val="000000" w:themeColor="text1"/>
                <w:sz w:val="24"/>
                <w:szCs w:val="24"/>
                <w:lang w:eastAsia="ru-RU"/>
              </w:rPr>
            </w:pPr>
            <w:r w:rsidRPr="00E40F0C">
              <w:rPr>
                <w:rFonts w:ascii="Times New Roman" w:eastAsia="Times New Roman" w:hAnsi="Times New Roman" w:cs="Times New Roman"/>
                <w:b/>
                <w:color w:val="000000" w:themeColor="text1"/>
                <w:sz w:val="24"/>
                <w:szCs w:val="24"/>
                <w:lang w:eastAsia="ru-RU"/>
              </w:rPr>
              <w:t>1.</w:t>
            </w: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b/>
                <w:color w:val="000000" w:themeColor="text1"/>
                <w:sz w:val="24"/>
                <w:szCs w:val="24"/>
                <w:lang w:eastAsia="ru-RU"/>
              </w:rPr>
            </w:pPr>
            <w:r w:rsidRPr="00E40F0C">
              <w:rPr>
                <w:rFonts w:ascii="Times New Roman" w:eastAsia="Times New Roman" w:hAnsi="Times New Roman" w:cs="Times New Roman"/>
                <w:b/>
                <w:color w:val="000000" w:themeColor="text1"/>
                <w:sz w:val="24"/>
                <w:szCs w:val="24"/>
                <w:lang w:eastAsia="ru-RU"/>
              </w:rPr>
              <w:t>Стыки и скрепления</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p>
        </w:tc>
      </w:tr>
      <w:tr w:rsidR="00B74963" w:rsidRPr="00E40F0C" w:rsidTr="00F64CB1">
        <w:trPr>
          <w:gridAfter w:val="1"/>
          <w:wAfter w:w="348" w:type="dxa"/>
          <w:cantSplit/>
        </w:trPr>
        <w:tc>
          <w:tcPr>
            <w:tcW w:w="702"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1.1.</w:t>
            </w: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Величина стыковых зазоров, мм:</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p>
        </w:tc>
      </w:tr>
      <w:tr w:rsidR="00B74963" w:rsidRPr="00E40F0C" w:rsidTr="00F64CB1">
        <w:trPr>
          <w:gridAfter w:val="1"/>
          <w:wAfter w:w="348" w:type="dxa"/>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24 до 26</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более 100</w:t>
            </w:r>
          </w:p>
        </w:tc>
      </w:tr>
      <w:tr w:rsidR="00B74963" w:rsidRPr="00E40F0C" w:rsidTr="00F64CB1">
        <w:trPr>
          <w:gridAfter w:val="1"/>
          <w:wAfter w:w="348" w:type="dxa"/>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strike/>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26 до 30</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strike/>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более 60</w:t>
            </w:r>
          </w:p>
        </w:tc>
      </w:tr>
      <w:tr w:rsidR="00B74963" w:rsidRPr="00E40F0C" w:rsidTr="00F64CB1">
        <w:trPr>
          <w:gridAfter w:val="1"/>
          <w:wAfter w:w="348" w:type="dxa"/>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strike/>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30 до 35</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strike/>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более 25</w:t>
            </w:r>
          </w:p>
        </w:tc>
      </w:tr>
      <w:tr w:rsidR="00B74963" w:rsidRPr="00E40F0C" w:rsidTr="00F64CB1">
        <w:trPr>
          <w:gridAfter w:val="1"/>
          <w:wAfter w:w="348" w:type="dxa"/>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35</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движение закрывается</w:t>
            </w:r>
          </w:p>
        </w:tc>
      </w:tr>
      <w:tr w:rsidR="00B74963" w:rsidRPr="00E40F0C" w:rsidTr="00F64CB1">
        <w:trPr>
          <w:gridAfter w:val="1"/>
          <w:wAfter w:w="348" w:type="dxa"/>
          <w:cantSplit/>
        </w:trPr>
        <w:tc>
          <w:tcPr>
            <w:tcW w:w="702" w:type="dxa"/>
            <w:vMerge w:val="restart"/>
            <w:tcBorders>
              <w:top w:val="single" w:sz="4" w:space="0" w:color="auto"/>
              <w:left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1.2.</w:t>
            </w: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Величина стыковых зазоров в хвосте крестовины, мм:</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p>
        </w:tc>
      </w:tr>
      <w:tr w:rsidR="00B74963" w:rsidRPr="00E40F0C" w:rsidTr="00F64CB1">
        <w:trPr>
          <w:gridAfter w:val="1"/>
          <w:wAfter w:w="348" w:type="dxa"/>
          <w:cantSplit/>
        </w:trPr>
        <w:tc>
          <w:tcPr>
            <w:tcW w:w="702" w:type="dxa"/>
            <w:vMerge/>
            <w:tcBorders>
              <w:left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20до 24</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более 100</w:t>
            </w:r>
          </w:p>
        </w:tc>
      </w:tr>
      <w:tr w:rsidR="00B74963" w:rsidRPr="00E40F0C" w:rsidTr="00F64CB1">
        <w:trPr>
          <w:gridAfter w:val="1"/>
          <w:wAfter w:w="348" w:type="dxa"/>
          <w:cantSplit/>
        </w:trPr>
        <w:tc>
          <w:tcPr>
            <w:tcW w:w="702" w:type="dxa"/>
            <w:vMerge/>
            <w:tcBorders>
              <w:left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strike/>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24 до 30</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strike/>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более 60</w:t>
            </w:r>
          </w:p>
        </w:tc>
      </w:tr>
      <w:tr w:rsidR="00B74963" w:rsidRPr="00E40F0C" w:rsidTr="00F64CB1">
        <w:trPr>
          <w:gridAfter w:val="1"/>
          <w:wAfter w:w="348" w:type="dxa"/>
          <w:cantSplit/>
        </w:trPr>
        <w:tc>
          <w:tcPr>
            <w:tcW w:w="702" w:type="dxa"/>
            <w:vMerge/>
            <w:tcBorders>
              <w:left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strike/>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30 до 35</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strike/>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более 25</w:t>
            </w:r>
          </w:p>
        </w:tc>
      </w:tr>
      <w:tr w:rsidR="00B74963" w:rsidRPr="00E40F0C" w:rsidTr="00F64CB1">
        <w:trPr>
          <w:gridAfter w:val="1"/>
          <w:wAfter w:w="348" w:type="dxa"/>
          <w:cantSplit/>
        </w:trPr>
        <w:tc>
          <w:tcPr>
            <w:tcW w:w="702" w:type="dxa"/>
            <w:vMerge/>
            <w:tcBorders>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35</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движение закрывается</w:t>
            </w:r>
          </w:p>
        </w:tc>
      </w:tr>
      <w:tr w:rsidR="00B74963" w:rsidRPr="00E40F0C" w:rsidTr="00F64CB1">
        <w:trPr>
          <w:gridAfter w:val="1"/>
          <w:wAfter w:w="348" w:type="dxa"/>
          <w:cantSplit/>
        </w:trPr>
        <w:tc>
          <w:tcPr>
            <w:tcW w:w="702"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1.3.</w:t>
            </w: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 отсутствии одного стыкового болта в конце рельса при четырехдырных или двух при шестидырных накладках</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более 25</w:t>
            </w:r>
          </w:p>
        </w:tc>
      </w:tr>
      <w:tr w:rsidR="00B74963" w:rsidRPr="00E40F0C" w:rsidTr="00F64CB1">
        <w:trPr>
          <w:gridAfter w:val="1"/>
          <w:wAfter w:w="348" w:type="dxa"/>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 срезе всех болтов на конце рельса</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закрывается движение</w:t>
            </w:r>
          </w:p>
        </w:tc>
      </w:tr>
      <w:tr w:rsidR="00B74963" w:rsidRPr="00E40F0C" w:rsidTr="00F64CB1">
        <w:trPr>
          <w:gridAfter w:val="1"/>
          <w:wAfter w:w="348" w:type="dxa"/>
          <w:cantSplit/>
        </w:trPr>
        <w:tc>
          <w:tcPr>
            <w:tcW w:w="702"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1.4.</w:t>
            </w:r>
          </w:p>
        </w:tc>
        <w:tc>
          <w:tcPr>
            <w:tcW w:w="6111" w:type="dxa"/>
            <w:gridSpan w:val="4"/>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Вертикальные и горизонтальные ступеньки в рельсовых стыках:</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 температуре воздуха</w:t>
            </w:r>
          </w:p>
        </w:tc>
      </w:tr>
      <w:tr w:rsidR="00B74963" w:rsidRPr="00E40F0C" w:rsidTr="00F64CB1">
        <w:trPr>
          <w:gridAfter w:val="1"/>
          <w:wAfter w:w="348" w:type="dxa"/>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p>
        </w:tc>
        <w:tc>
          <w:tcPr>
            <w:tcW w:w="6111" w:type="dxa"/>
            <w:gridSpan w:val="4"/>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p>
        </w:tc>
        <w:tc>
          <w:tcPr>
            <w:tcW w:w="1352"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выше </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w:t>
            </w:r>
            <w:r w:rsidRPr="00E40F0C">
              <w:rPr>
                <w:rFonts w:ascii="Times New Roman" w:eastAsia="Times New Roman" w:hAnsi="Times New Roman" w:cs="Times New Roman"/>
                <w:color w:val="000000" w:themeColor="text1"/>
                <w:sz w:val="24"/>
                <w:szCs w:val="24"/>
                <w:vertAlign w:val="superscript"/>
                <w:lang w:eastAsia="ru-RU"/>
              </w:rPr>
              <w:t>0</w:t>
            </w:r>
            <w:r w:rsidRPr="00E40F0C">
              <w:rPr>
                <w:rFonts w:ascii="Times New Roman" w:eastAsia="Times New Roman" w:hAnsi="Times New Roman" w:cs="Times New Roman"/>
                <w:color w:val="000000" w:themeColor="text1"/>
                <w:sz w:val="24"/>
                <w:szCs w:val="24"/>
                <w:lang w:eastAsia="ru-RU"/>
              </w:rPr>
              <w:t>С</w:t>
            </w:r>
          </w:p>
        </w:tc>
        <w:tc>
          <w:tcPr>
            <w:tcW w:w="1353"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w:t>
            </w:r>
            <w:r w:rsidRPr="00E40F0C">
              <w:rPr>
                <w:rFonts w:ascii="Times New Roman" w:eastAsia="Times New Roman" w:hAnsi="Times New Roman" w:cs="Times New Roman"/>
                <w:color w:val="000000" w:themeColor="text1"/>
                <w:sz w:val="24"/>
                <w:szCs w:val="24"/>
                <w:vertAlign w:val="superscript"/>
                <w:lang w:eastAsia="ru-RU"/>
              </w:rPr>
              <w:t>0</w:t>
            </w:r>
            <w:r w:rsidRPr="00E40F0C">
              <w:rPr>
                <w:rFonts w:ascii="Times New Roman" w:eastAsia="Times New Roman" w:hAnsi="Times New Roman" w:cs="Times New Roman"/>
                <w:color w:val="000000" w:themeColor="text1"/>
                <w:sz w:val="24"/>
                <w:szCs w:val="24"/>
                <w:lang w:eastAsia="ru-RU"/>
              </w:rPr>
              <w:t>С и ниже</w:t>
            </w:r>
          </w:p>
        </w:tc>
      </w:tr>
      <w:tr w:rsidR="00B74963" w:rsidRPr="00E40F0C" w:rsidTr="00F64CB1">
        <w:trPr>
          <w:gridAfter w:val="1"/>
          <w:wAfter w:w="348" w:type="dxa"/>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4"/>
                <w:szCs w:val="24"/>
                <w:lang w:eastAsia="ru-RU"/>
              </w:rPr>
            </w:pPr>
          </w:p>
        </w:tc>
        <w:tc>
          <w:tcPr>
            <w:tcW w:w="6111"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1 мм до 2 мм вкл.</w:t>
            </w: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4"/>
                <w:szCs w:val="24"/>
                <w:lang w:eastAsia="ru-RU"/>
              </w:rPr>
            </w:pPr>
          </w:p>
        </w:tc>
        <w:tc>
          <w:tcPr>
            <w:tcW w:w="1352"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более 80</w:t>
            </w:r>
          </w:p>
        </w:tc>
        <w:tc>
          <w:tcPr>
            <w:tcW w:w="1353"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более 50</w:t>
            </w:r>
          </w:p>
        </w:tc>
      </w:tr>
      <w:tr w:rsidR="00B74963" w:rsidRPr="00E40F0C" w:rsidTr="00F64CB1">
        <w:trPr>
          <w:cantSplit/>
        </w:trPr>
        <w:tc>
          <w:tcPr>
            <w:tcW w:w="9866" w:type="dxa"/>
            <w:gridSpan w:val="11"/>
            <w:tcBorders>
              <w:top w:val="nil"/>
              <w:left w:val="nil"/>
              <w:bottom w:val="single" w:sz="4" w:space="0" w:color="auto"/>
              <w:right w:val="nil"/>
            </w:tcBorders>
          </w:tcPr>
          <w:p w:rsidR="00B74963" w:rsidRPr="00E40F0C" w:rsidRDefault="00B74963" w:rsidP="00F64CB1">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Продолжение таблицы 4.1</w:t>
            </w:r>
          </w:p>
        </w:tc>
      </w:tr>
      <w:tr w:rsidR="00B74963" w:rsidRPr="00E40F0C" w:rsidTr="00F64CB1">
        <w:trPr>
          <w:cantSplit/>
        </w:trPr>
        <w:tc>
          <w:tcPr>
            <w:tcW w:w="70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w:t>
            </w:r>
          </w:p>
        </w:tc>
        <w:tc>
          <w:tcPr>
            <w:tcW w:w="6459"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w:t>
            </w:r>
          </w:p>
        </w:tc>
      </w:tr>
      <w:tr w:rsidR="00B74963" w:rsidRPr="00E40F0C" w:rsidTr="00F64CB1">
        <w:trPr>
          <w:cantSplit/>
        </w:trPr>
        <w:tc>
          <w:tcPr>
            <w:tcW w:w="70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6459"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2 мм до 4 мм вкл.</w:t>
            </w: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4"/>
                <w:szCs w:val="24"/>
                <w:lang w:eastAsia="ru-RU"/>
              </w:rPr>
            </w:pPr>
          </w:p>
        </w:tc>
        <w:tc>
          <w:tcPr>
            <w:tcW w:w="1358"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более 40</w:t>
            </w:r>
          </w:p>
        </w:tc>
        <w:tc>
          <w:tcPr>
            <w:tcW w:w="1347"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более 25</w:t>
            </w:r>
          </w:p>
        </w:tc>
      </w:tr>
      <w:tr w:rsidR="00B74963" w:rsidRPr="00E40F0C" w:rsidTr="00F64CB1">
        <w:trPr>
          <w:cantSplit/>
        </w:trPr>
        <w:tc>
          <w:tcPr>
            <w:tcW w:w="70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6459"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4 мм до 5 мм вкл.</w:t>
            </w: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4"/>
                <w:szCs w:val="24"/>
                <w:lang w:eastAsia="ru-RU"/>
              </w:rPr>
            </w:pPr>
          </w:p>
        </w:tc>
        <w:tc>
          <w:tcPr>
            <w:tcW w:w="1358"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более 15</w:t>
            </w:r>
          </w:p>
        </w:tc>
        <w:tc>
          <w:tcPr>
            <w:tcW w:w="1347"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более 15</w:t>
            </w:r>
          </w:p>
        </w:tc>
      </w:tr>
      <w:tr w:rsidR="00B74963" w:rsidRPr="00E40F0C" w:rsidTr="00F64CB1">
        <w:trPr>
          <w:cantSplit/>
        </w:trPr>
        <w:tc>
          <w:tcPr>
            <w:tcW w:w="70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6459"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более 5 мм</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закрывается движение</w:t>
            </w:r>
          </w:p>
        </w:tc>
      </w:tr>
      <w:tr w:rsidR="00B74963" w:rsidRPr="00E40F0C" w:rsidTr="00F64CB1">
        <w:trPr>
          <w:cantSplit/>
        </w:trPr>
        <w:tc>
          <w:tcPr>
            <w:tcW w:w="70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1.5.</w:t>
            </w:r>
          </w:p>
        </w:tc>
        <w:tc>
          <w:tcPr>
            <w:tcW w:w="6459"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Выход подошвы рельсов из реборд подкладок на 3-х шпалах (брусьях) подряд с наружной стороны на прямых участках, исключая подходы к мостам и тоннелям</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не более 60</w:t>
            </w:r>
          </w:p>
        </w:tc>
      </w:tr>
      <w:tr w:rsidR="00B74963" w:rsidRPr="00E40F0C" w:rsidTr="00F64CB1">
        <w:trPr>
          <w:cantSplit/>
        </w:trPr>
        <w:tc>
          <w:tcPr>
            <w:tcW w:w="70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1.6</w:t>
            </w:r>
          </w:p>
        </w:tc>
        <w:tc>
          <w:tcPr>
            <w:tcW w:w="6459"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9E0DEF">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xml:space="preserve">Выход подошвы рельсов из реборд подкладок на 3-х шпалах (брусьях) подряд </w:t>
            </w:r>
            <w:r w:rsidR="009E0DEF" w:rsidRPr="00E40F0C">
              <w:rPr>
                <w:rFonts w:ascii="Times New Roman" w:eastAsia="Times New Roman" w:hAnsi="Times New Roman" w:cs="Times New Roman"/>
                <w:color w:val="000000" w:themeColor="text1"/>
                <w:sz w:val="20"/>
                <w:szCs w:val="20"/>
                <w:lang w:eastAsia="ru-RU"/>
              </w:rPr>
              <w:t xml:space="preserve">на кривых участках  пути, </w:t>
            </w:r>
            <w:r w:rsidRPr="00E40F0C">
              <w:rPr>
                <w:rFonts w:ascii="Times New Roman" w:eastAsia="Times New Roman" w:hAnsi="Times New Roman" w:cs="Times New Roman"/>
                <w:color w:val="000000" w:themeColor="text1"/>
                <w:sz w:val="20"/>
                <w:szCs w:val="20"/>
                <w:lang w:eastAsia="ru-RU"/>
              </w:rPr>
              <w:t>на подходах к мостам и тоннелям протяжением по 200 м при длине мостов и тоннелей от 25 до 100 м и по 500 м при длине мостов и тоннелей более 100 м</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не более 25</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r>
      <w:tr w:rsidR="00B74963" w:rsidRPr="00E40F0C" w:rsidTr="00F64CB1">
        <w:trPr>
          <w:cantSplit/>
        </w:trPr>
        <w:tc>
          <w:tcPr>
            <w:tcW w:w="70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1.7</w:t>
            </w:r>
          </w:p>
        </w:tc>
        <w:tc>
          <w:tcPr>
            <w:tcW w:w="6459"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На 4-х шпалах (брусьях) на прямых</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не более 40</w:t>
            </w:r>
          </w:p>
        </w:tc>
      </w:tr>
      <w:tr w:rsidR="00B74963" w:rsidRPr="00E40F0C" w:rsidTr="00F64CB1">
        <w:trPr>
          <w:cantSplit/>
        </w:trPr>
        <w:tc>
          <w:tcPr>
            <w:tcW w:w="70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1.8</w:t>
            </w:r>
          </w:p>
        </w:tc>
        <w:tc>
          <w:tcPr>
            <w:tcW w:w="6459"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12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На 4-х шпалах (брусьях) на кривых, а так же на прямых на подходах к мостам и тоннелям</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r>
      <w:tr w:rsidR="00B74963" w:rsidRPr="00E40F0C" w:rsidTr="00F64CB1">
        <w:trPr>
          <w:cantSplit/>
        </w:trPr>
        <w:tc>
          <w:tcPr>
            <w:tcW w:w="70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1.9</w:t>
            </w:r>
          </w:p>
        </w:tc>
        <w:tc>
          <w:tcPr>
            <w:tcW w:w="6459"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На 5-ти шпалах (брусьях)</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w:t>
            </w:r>
          </w:p>
        </w:tc>
      </w:tr>
      <w:tr w:rsidR="00B74963" w:rsidRPr="00E40F0C" w:rsidTr="00F64CB1">
        <w:trPr>
          <w:cantSplit/>
        </w:trPr>
        <w:tc>
          <w:tcPr>
            <w:tcW w:w="70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b/>
                <w:color w:val="000000" w:themeColor="text1"/>
                <w:sz w:val="20"/>
                <w:szCs w:val="20"/>
                <w:lang w:eastAsia="ru-RU"/>
              </w:rPr>
            </w:pPr>
            <w:r w:rsidRPr="00E40F0C">
              <w:rPr>
                <w:rFonts w:ascii="Times New Roman" w:eastAsia="Times New Roman" w:hAnsi="Times New Roman" w:cs="Times New Roman"/>
                <w:b/>
                <w:color w:val="000000" w:themeColor="text1"/>
                <w:sz w:val="20"/>
                <w:szCs w:val="20"/>
                <w:lang w:eastAsia="ru-RU"/>
              </w:rPr>
              <w:t>2.</w:t>
            </w:r>
          </w:p>
        </w:tc>
        <w:tc>
          <w:tcPr>
            <w:tcW w:w="6459"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b/>
                <w:color w:val="000000" w:themeColor="text1"/>
                <w:sz w:val="20"/>
                <w:szCs w:val="20"/>
                <w:lang w:eastAsia="ru-RU"/>
              </w:rPr>
            </w:pPr>
            <w:r w:rsidRPr="00E40F0C">
              <w:rPr>
                <w:rFonts w:ascii="Times New Roman" w:eastAsia="Times New Roman" w:hAnsi="Times New Roman" w:cs="Times New Roman"/>
                <w:b/>
                <w:color w:val="000000" w:themeColor="text1"/>
                <w:sz w:val="20"/>
                <w:szCs w:val="20"/>
                <w:lang w:eastAsia="ru-RU"/>
              </w:rPr>
              <w:t>Шпалы и мостовые брусья</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r>
      <w:tr w:rsidR="00B74963" w:rsidRPr="00E40F0C" w:rsidTr="00F64CB1">
        <w:trPr>
          <w:cantSplit/>
          <w:trHeight w:val="480"/>
        </w:trPr>
        <w:tc>
          <w:tcPr>
            <w:tcW w:w="702"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2.1.</w:t>
            </w:r>
          </w:p>
        </w:tc>
        <w:tc>
          <w:tcPr>
            <w:tcW w:w="9164" w:type="dxa"/>
            <w:gridSpan w:val="10"/>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Предельная доля негодных шпал на километре в % для путей разных классов и допускаемые скорости движения поездов (пасс/груз).</w:t>
            </w:r>
          </w:p>
        </w:tc>
      </w:tr>
      <w:tr w:rsidR="00B74963" w:rsidRPr="00E40F0C" w:rsidTr="00F64CB1">
        <w:trPr>
          <w:cantSplit/>
          <w:trHeight w:val="330"/>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2350"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1 - 2</w:t>
            </w:r>
          </w:p>
        </w:tc>
        <w:tc>
          <w:tcPr>
            <w:tcW w:w="2123"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w:t>
            </w:r>
          </w:p>
        </w:tc>
        <w:tc>
          <w:tcPr>
            <w:tcW w:w="19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4 - 5</w:t>
            </w:r>
          </w:p>
        </w:tc>
        <w:tc>
          <w:tcPr>
            <w:tcW w:w="1276"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Р65 и тяжелее</w:t>
            </w:r>
          </w:p>
        </w:tc>
        <w:tc>
          <w:tcPr>
            <w:tcW w:w="1429"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Р50 и легче</w:t>
            </w:r>
          </w:p>
        </w:tc>
      </w:tr>
      <w:tr w:rsidR="00B74963" w:rsidRPr="00E40F0C" w:rsidTr="00F64CB1">
        <w:trPr>
          <w:cantSplit/>
          <w:trHeight w:val="320"/>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2350"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20 – 24</w:t>
            </w:r>
          </w:p>
        </w:tc>
        <w:tc>
          <w:tcPr>
            <w:tcW w:w="2123"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25 – 29</w:t>
            </w:r>
          </w:p>
        </w:tc>
        <w:tc>
          <w:tcPr>
            <w:tcW w:w="19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30 – 34</w:t>
            </w:r>
          </w:p>
        </w:tc>
        <w:tc>
          <w:tcPr>
            <w:tcW w:w="1276"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70/60</w:t>
            </w:r>
          </w:p>
        </w:tc>
        <w:tc>
          <w:tcPr>
            <w:tcW w:w="1429"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60/50</w:t>
            </w:r>
          </w:p>
        </w:tc>
      </w:tr>
      <w:tr w:rsidR="00B74963" w:rsidRPr="00E40F0C" w:rsidTr="00F64CB1">
        <w:trPr>
          <w:cantSplit/>
          <w:trHeight w:val="300"/>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2350"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25 - 29</w:t>
            </w:r>
          </w:p>
        </w:tc>
        <w:tc>
          <w:tcPr>
            <w:tcW w:w="2123"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30 – 39</w:t>
            </w:r>
          </w:p>
        </w:tc>
        <w:tc>
          <w:tcPr>
            <w:tcW w:w="19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35 – 44</w:t>
            </w:r>
          </w:p>
        </w:tc>
        <w:tc>
          <w:tcPr>
            <w:tcW w:w="1276"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60/50</w:t>
            </w:r>
          </w:p>
        </w:tc>
        <w:tc>
          <w:tcPr>
            <w:tcW w:w="1429"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50/40</w:t>
            </w:r>
          </w:p>
        </w:tc>
      </w:tr>
      <w:tr w:rsidR="00B74963" w:rsidRPr="00E40F0C" w:rsidTr="00F64CB1">
        <w:trPr>
          <w:cantSplit/>
          <w:trHeight w:val="330"/>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2350"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30 – 35</w:t>
            </w:r>
          </w:p>
        </w:tc>
        <w:tc>
          <w:tcPr>
            <w:tcW w:w="2123"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40 - 45</w:t>
            </w:r>
          </w:p>
        </w:tc>
        <w:tc>
          <w:tcPr>
            <w:tcW w:w="19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45 – 50</w:t>
            </w:r>
          </w:p>
        </w:tc>
        <w:tc>
          <w:tcPr>
            <w:tcW w:w="1276"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50/40</w:t>
            </w:r>
          </w:p>
        </w:tc>
        <w:tc>
          <w:tcPr>
            <w:tcW w:w="1429"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40/25</w:t>
            </w:r>
          </w:p>
        </w:tc>
      </w:tr>
      <w:tr w:rsidR="00B74963" w:rsidRPr="00E40F0C" w:rsidTr="00F64CB1">
        <w:trPr>
          <w:cantSplit/>
          <w:trHeight w:val="170"/>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2350"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более 35</w:t>
            </w:r>
          </w:p>
        </w:tc>
        <w:tc>
          <w:tcPr>
            <w:tcW w:w="2123"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более 45</w:t>
            </w:r>
          </w:p>
        </w:tc>
        <w:tc>
          <w:tcPr>
            <w:tcW w:w="19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более 50</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В зависимости от общего состояния пути, но не более 25</w:t>
            </w:r>
          </w:p>
        </w:tc>
      </w:tr>
      <w:tr w:rsidR="00B74963" w:rsidRPr="00E40F0C" w:rsidTr="00F64CB1">
        <w:trPr>
          <w:cantSplit/>
          <w:trHeight w:val="967"/>
        </w:trPr>
        <w:tc>
          <w:tcPr>
            <w:tcW w:w="702"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2.2.</w:t>
            </w:r>
          </w:p>
        </w:tc>
        <w:tc>
          <w:tcPr>
            <w:tcW w:w="2350"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3B7530">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Кусты негодных деревянных</w:t>
            </w:r>
            <w:r w:rsidR="003B7530" w:rsidRPr="00E40F0C">
              <w:rPr>
                <w:rFonts w:ascii="Times New Roman" w:eastAsia="Times New Roman" w:hAnsi="Times New Roman" w:cs="Times New Roman"/>
                <w:color w:val="000000" w:themeColor="text1"/>
                <w:sz w:val="20"/>
                <w:szCs w:val="20"/>
                <w:lang w:eastAsia="ru-RU"/>
              </w:rPr>
              <w:t xml:space="preserve"> и железобетонных </w:t>
            </w:r>
            <w:r w:rsidRPr="00E40F0C">
              <w:rPr>
                <w:rFonts w:ascii="Times New Roman" w:eastAsia="Times New Roman" w:hAnsi="Times New Roman" w:cs="Times New Roman"/>
                <w:color w:val="000000" w:themeColor="text1"/>
                <w:sz w:val="20"/>
                <w:szCs w:val="20"/>
                <w:lang w:eastAsia="ru-RU"/>
              </w:rPr>
              <w:t>шпал</w:t>
            </w:r>
            <w:r w:rsidR="00621109" w:rsidRPr="00E40F0C">
              <w:rPr>
                <w:rFonts w:ascii="Times New Roman" w:eastAsia="Times New Roman" w:hAnsi="Times New Roman" w:cs="Times New Roman"/>
                <w:color w:val="000000" w:themeColor="text1"/>
                <w:sz w:val="20"/>
                <w:szCs w:val="20"/>
                <w:lang w:eastAsia="ru-RU"/>
              </w:rPr>
              <w:t xml:space="preserve"> (переводных или мостовых брусьев)</w:t>
            </w:r>
            <w:r w:rsidRPr="00E40F0C">
              <w:rPr>
                <w:rFonts w:ascii="Times New Roman" w:eastAsia="Times New Roman" w:hAnsi="Times New Roman" w:cs="Times New Roman"/>
                <w:color w:val="000000" w:themeColor="text1"/>
                <w:sz w:val="20"/>
                <w:szCs w:val="20"/>
                <w:lang w:eastAsia="ru-RU"/>
              </w:rPr>
              <w:t>, не обеспечивающие стабильное положение рельсовой колеи при эпюре шпал 1840 –2000 шт/км</w:t>
            </w:r>
          </w:p>
        </w:tc>
        <w:tc>
          <w:tcPr>
            <w:tcW w:w="2123"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keepNext/>
              <w:spacing w:after="0" w:line="240" w:lineRule="auto"/>
              <w:ind w:right="-30"/>
              <w:jc w:val="center"/>
              <w:outlineLvl w:val="3"/>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Прямые и кривые радиусом 650 м и более</w:t>
            </w:r>
          </w:p>
        </w:tc>
        <w:tc>
          <w:tcPr>
            <w:tcW w:w="993"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Р50 и легче</w:t>
            </w:r>
          </w:p>
        </w:tc>
        <w:tc>
          <w:tcPr>
            <w:tcW w:w="993"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 шт.</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 шт.</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 шт. и более</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50/40</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40/25</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15 или закрытие движения*</w:t>
            </w:r>
          </w:p>
        </w:tc>
      </w:tr>
      <w:tr w:rsidR="00B74963" w:rsidRPr="00E40F0C" w:rsidTr="00F64CB1">
        <w:trPr>
          <w:cantSplit/>
          <w:trHeight w:val="960"/>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2350"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2123"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993"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Р65 ,</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Р75</w:t>
            </w:r>
          </w:p>
        </w:tc>
        <w:tc>
          <w:tcPr>
            <w:tcW w:w="993"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 шт.</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 шт.</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 шт. и более</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50/40</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40/25</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15 или движение закрывается *</w:t>
            </w:r>
          </w:p>
        </w:tc>
      </w:tr>
      <w:tr w:rsidR="00B74963" w:rsidRPr="00E40F0C" w:rsidTr="00F64CB1">
        <w:trPr>
          <w:cantSplit/>
          <w:trHeight w:val="641"/>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2350"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2123"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120" w:line="48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Кривые радиусом менее 650 м</w:t>
            </w:r>
          </w:p>
        </w:tc>
        <w:tc>
          <w:tcPr>
            <w:tcW w:w="993"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Р50 и легче</w:t>
            </w:r>
          </w:p>
        </w:tc>
        <w:tc>
          <w:tcPr>
            <w:tcW w:w="993"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 шт.</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 шт. и более</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40/25</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15 или движение закрывается *</w:t>
            </w:r>
          </w:p>
        </w:tc>
      </w:tr>
      <w:tr w:rsidR="00B74963" w:rsidRPr="00E40F0C" w:rsidTr="00F64CB1">
        <w:trPr>
          <w:cantSplit/>
          <w:trHeight w:val="661"/>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2350"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2123"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993"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Р65,</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Р75</w:t>
            </w:r>
          </w:p>
        </w:tc>
        <w:tc>
          <w:tcPr>
            <w:tcW w:w="993"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 шт.</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 шт. и более</w:t>
            </w:r>
          </w:p>
        </w:tc>
        <w:tc>
          <w:tcPr>
            <w:tcW w:w="2705"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40/25</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15 или движение закрывается *</w:t>
            </w:r>
          </w:p>
        </w:tc>
      </w:tr>
      <w:tr w:rsidR="00B74963" w:rsidRPr="00E40F0C" w:rsidTr="00F64CB1">
        <w:trPr>
          <w:cantSplit/>
          <w:trHeight w:val="2146"/>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9164" w:type="dxa"/>
            <w:gridSpan w:val="10"/>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*Движение закрывается, если ширина колеи превышает 1545 мм или на трех и более шпалах в кусте подошва рельсов выходит из реборд подкладок с наружной стороны кривой.</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При эпюре шпал 1440 – 1600 шт/км допускаемое число негодных шпал в кусте принимается на одну степень меньше указанных в таблице, за исключением кустов из трех шпал.</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Если между смежными кустами из трех и более негодных шпал, не обеспечивающих стабильное положение колеи, лежит менее трех годных шпал, то это место рассматривается как один куст, состоящий из суммы негодных шпал смежных кустов.</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В зоне острия остряков стрелочных переводов во всех случаях не допускается наличие двух расположенных подряд негодных брусьев.</w:t>
            </w:r>
          </w:p>
        </w:tc>
      </w:tr>
    </w:tbl>
    <w:p w:rsidR="004D3BDC" w:rsidRPr="00E40F0C" w:rsidRDefault="004D3BDC" w:rsidP="004D3BDC">
      <w:pPr>
        <w:spacing w:after="0" w:line="240" w:lineRule="auto"/>
        <w:jc w:val="center"/>
        <w:rPr>
          <w:rFonts w:ascii="Times New Roman" w:eastAsia="Times New Roman" w:hAnsi="Times New Roman" w:cs="Times New Roman"/>
          <w:color w:val="000000" w:themeColor="text1"/>
          <w:sz w:val="24"/>
          <w:szCs w:val="24"/>
          <w:lang w:eastAsia="ru-RU"/>
        </w:rPr>
      </w:pPr>
    </w:p>
    <w:tbl>
      <w:tblPr>
        <w:tblW w:w="98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425"/>
        <w:gridCol w:w="795"/>
        <w:gridCol w:w="795"/>
        <w:gridCol w:w="795"/>
        <w:gridCol w:w="6"/>
        <w:gridCol w:w="804"/>
        <w:gridCol w:w="632"/>
        <w:gridCol w:w="567"/>
        <w:gridCol w:w="581"/>
        <w:gridCol w:w="795"/>
        <w:gridCol w:w="6"/>
        <w:gridCol w:w="1028"/>
        <w:gridCol w:w="932"/>
      </w:tblGrid>
      <w:tr w:rsidR="00B74963" w:rsidRPr="00E40F0C" w:rsidTr="00F64CB1">
        <w:trPr>
          <w:cantSplit/>
        </w:trPr>
        <w:tc>
          <w:tcPr>
            <w:tcW w:w="9863" w:type="dxa"/>
            <w:gridSpan w:val="14"/>
            <w:tcBorders>
              <w:top w:val="nil"/>
              <w:left w:val="nil"/>
              <w:bottom w:val="single" w:sz="4" w:space="0" w:color="auto"/>
              <w:right w:val="nil"/>
            </w:tcBorders>
          </w:tcPr>
          <w:p w:rsidR="00B74963" w:rsidRPr="00E40F0C" w:rsidRDefault="00B74963" w:rsidP="00F64CB1">
            <w:pPr>
              <w:spacing w:after="0" w:line="240" w:lineRule="auto"/>
              <w:jc w:val="right"/>
              <w:rPr>
                <w:rFonts w:ascii="Times New Roman" w:eastAsia="Times New Roman" w:hAnsi="Times New Roman" w:cs="Times New Roman"/>
                <w:color w:val="000000" w:themeColor="text1"/>
                <w:sz w:val="28"/>
                <w:szCs w:val="28"/>
                <w:lang w:eastAsia="ru-RU"/>
              </w:rPr>
            </w:pPr>
          </w:p>
          <w:p w:rsidR="00B74963" w:rsidRPr="00E40F0C" w:rsidRDefault="00B74963" w:rsidP="00F64CB1">
            <w:pPr>
              <w:spacing w:after="0" w:line="240" w:lineRule="auto"/>
              <w:jc w:val="right"/>
              <w:rPr>
                <w:rFonts w:ascii="Times New Roman" w:eastAsia="Times New Roman" w:hAnsi="Times New Roman" w:cs="Times New Roman"/>
                <w:color w:val="000000" w:themeColor="text1"/>
                <w:sz w:val="28"/>
                <w:szCs w:val="28"/>
                <w:lang w:eastAsia="ru-RU"/>
              </w:rPr>
            </w:pPr>
          </w:p>
          <w:p w:rsidR="00B74963" w:rsidRPr="00E40F0C" w:rsidRDefault="00B74963" w:rsidP="00F64CB1">
            <w:pPr>
              <w:spacing w:after="0" w:line="240" w:lineRule="auto"/>
              <w:jc w:val="right"/>
              <w:rPr>
                <w:rFonts w:ascii="Times New Roman" w:eastAsia="Times New Roman" w:hAnsi="Times New Roman" w:cs="Times New Roman"/>
                <w:color w:val="000000" w:themeColor="text1"/>
                <w:sz w:val="28"/>
                <w:szCs w:val="28"/>
                <w:lang w:eastAsia="ru-RU"/>
              </w:rPr>
            </w:pPr>
          </w:p>
          <w:p w:rsidR="00B74963" w:rsidRPr="00E40F0C" w:rsidRDefault="00B74963" w:rsidP="00F64CB1">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Продолжение таблицы 4.1</w:t>
            </w:r>
          </w:p>
        </w:tc>
      </w:tr>
      <w:tr w:rsidR="00B74963" w:rsidRPr="00E40F0C" w:rsidTr="00F64CB1">
        <w:trPr>
          <w:cantSplit/>
        </w:trPr>
        <w:tc>
          <w:tcPr>
            <w:tcW w:w="70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b/>
                <w:color w:val="000000" w:themeColor="text1"/>
                <w:sz w:val="20"/>
                <w:szCs w:val="20"/>
                <w:lang w:eastAsia="ru-RU"/>
              </w:rPr>
            </w:pPr>
            <w:r w:rsidRPr="00E40F0C">
              <w:rPr>
                <w:rFonts w:ascii="Times New Roman" w:eastAsia="Times New Roman" w:hAnsi="Times New Roman" w:cs="Times New Roman"/>
                <w:b/>
                <w:color w:val="000000" w:themeColor="text1"/>
                <w:sz w:val="20"/>
                <w:szCs w:val="20"/>
                <w:lang w:eastAsia="ru-RU"/>
              </w:rPr>
              <w:t>3.</w:t>
            </w:r>
          </w:p>
        </w:tc>
        <w:tc>
          <w:tcPr>
            <w:tcW w:w="9161" w:type="dxa"/>
            <w:gridSpan w:val="1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b/>
                <w:color w:val="000000" w:themeColor="text1"/>
                <w:sz w:val="20"/>
                <w:szCs w:val="20"/>
                <w:lang w:eastAsia="ru-RU"/>
              </w:rPr>
              <w:t>Стрелочные переводы</w:t>
            </w:r>
          </w:p>
        </w:tc>
      </w:tr>
      <w:tr w:rsidR="00B74963" w:rsidRPr="00E40F0C" w:rsidTr="00F64CB1">
        <w:trPr>
          <w:cantSplit/>
        </w:trPr>
        <w:tc>
          <w:tcPr>
            <w:tcW w:w="702"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3.1.</w:t>
            </w:r>
          </w:p>
        </w:tc>
        <w:tc>
          <w:tcPr>
            <w:tcW w:w="9161" w:type="dxa"/>
            <w:gridSpan w:val="1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Износ основных металлических частей стрелочных переводов, мм</w:t>
            </w:r>
          </w:p>
        </w:tc>
      </w:tr>
      <w:tr w:rsidR="00B74963" w:rsidRPr="00E40F0C" w:rsidTr="00F64CB1">
        <w:trPr>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Регламентируемый параметр</w:t>
            </w:r>
          </w:p>
        </w:tc>
        <w:tc>
          <w:tcPr>
            <w:tcW w:w="795"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Тип стрелочного перевода</w:t>
            </w:r>
          </w:p>
        </w:tc>
        <w:tc>
          <w:tcPr>
            <w:tcW w:w="4981" w:type="dxa"/>
            <w:gridSpan w:val="9"/>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Главные пути при скорости движения, км/ч</w:t>
            </w:r>
          </w:p>
        </w:tc>
        <w:tc>
          <w:tcPr>
            <w:tcW w:w="1028"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18"/>
                <w:szCs w:val="18"/>
                <w:lang w:eastAsia="ru-RU"/>
              </w:rPr>
            </w:pPr>
            <w:r w:rsidRPr="00E40F0C">
              <w:rPr>
                <w:rFonts w:ascii="Times New Roman" w:eastAsia="Times New Roman" w:hAnsi="Times New Roman" w:cs="Times New Roman"/>
                <w:color w:val="000000" w:themeColor="text1"/>
                <w:sz w:val="18"/>
                <w:szCs w:val="18"/>
                <w:lang w:eastAsia="ru-RU"/>
              </w:rPr>
              <w:t xml:space="preserve">Главные при </w:t>
            </w:r>
            <w:r w:rsidRPr="00E40F0C">
              <w:rPr>
                <w:rFonts w:ascii="Times New Roman" w:eastAsia="Times New Roman" w:hAnsi="Times New Roman" w:cs="Times New Roman"/>
                <w:color w:val="000000" w:themeColor="text1"/>
                <w:sz w:val="18"/>
                <w:szCs w:val="18"/>
                <w:lang w:val="en-US" w:eastAsia="ru-RU"/>
              </w:rPr>
              <w:t>V</w:t>
            </w:r>
            <w:r w:rsidRPr="00E40F0C">
              <w:rPr>
                <w:rFonts w:ascii="Times New Roman" w:eastAsia="Times New Roman" w:hAnsi="Times New Roman" w:cs="Times New Roman"/>
                <w:color w:val="000000" w:themeColor="text1"/>
                <w:sz w:val="18"/>
                <w:szCs w:val="18"/>
                <w:lang w:eastAsia="ru-RU"/>
              </w:rPr>
              <w:t>=40 км/ч</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18"/>
                <w:szCs w:val="18"/>
                <w:lang w:eastAsia="ru-RU"/>
              </w:rPr>
            </w:pPr>
            <w:r w:rsidRPr="00E40F0C">
              <w:rPr>
                <w:rFonts w:ascii="Times New Roman" w:eastAsia="Times New Roman" w:hAnsi="Times New Roman" w:cs="Times New Roman"/>
                <w:color w:val="000000" w:themeColor="text1"/>
                <w:sz w:val="18"/>
                <w:szCs w:val="18"/>
                <w:lang w:eastAsia="ru-RU"/>
              </w:rPr>
              <w:t>и менее и</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18"/>
                <w:szCs w:val="18"/>
                <w:lang w:eastAsia="ru-RU"/>
              </w:rPr>
            </w:pPr>
            <w:r w:rsidRPr="00E40F0C">
              <w:rPr>
                <w:rFonts w:ascii="Times New Roman" w:eastAsia="Times New Roman" w:hAnsi="Times New Roman" w:cs="Times New Roman"/>
                <w:color w:val="000000" w:themeColor="text1"/>
                <w:sz w:val="18"/>
                <w:szCs w:val="18"/>
                <w:lang w:eastAsia="ru-RU"/>
              </w:rPr>
              <w:t>приемо-отправочные</w:t>
            </w:r>
          </w:p>
        </w:tc>
        <w:tc>
          <w:tcPr>
            <w:tcW w:w="932"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18"/>
                <w:szCs w:val="18"/>
                <w:lang w:eastAsia="ru-RU"/>
              </w:rPr>
            </w:pPr>
            <w:r w:rsidRPr="00E40F0C">
              <w:rPr>
                <w:rFonts w:ascii="Times New Roman" w:eastAsia="Times New Roman" w:hAnsi="Times New Roman" w:cs="Times New Roman"/>
                <w:color w:val="000000" w:themeColor="text1"/>
                <w:sz w:val="18"/>
                <w:szCs w:val="18"/>
                <w:lang w:eastAsia="ru-RU"/>
              </w:rPr>
              <w:t>Станционные, подъездные</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18"/>
                <w:szCs w:val="18"/>
                <w:lang w:eastAsia="ru-RU"/>
              </w:rPr>
            </w:pPr>
            <w:r w:rsidRPr="00E40F0C">
              <w:rPr>
                <w:rFonts w:ascii="Times New Roman" w:eastAsia="Times New Roman" w:hAnsi="Times New Roman" w:cs="Times New Roman"/>
                <w:color w:val="000000" w:themeColor="text1"/>
                <w:sz w:val="18"/>
                <w:szCs w:val="18"/>
                <w:lang w:eastAsia="ru-RU"/>
              </w:rPr>
              <w:t>и прочие пути</w:t>
            </w:r>
          </w:p>
        </w:tc>
      </w:tr>
      <w:tr w:rsidR="00B74963" w:rsidRPr="00E40F0C" w:rsidTr="00F64CB1">
        <w:trPr>
          <w:cantSplit/>
          <w:trHeight w:val="1222"/>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2130F6"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160-</w:t>
            </w:r>
            <w:r w:rsidR="00B74963" w:rsidRPr="00E40F0C">
              <w:rPr>
                <w:rFonts w:ascii="Times New Roman" w:eastAsia="Times New Roman" w:hAnsi="Times New Roman" w:cs="Times New Roman"/>
                <w:color w:val="000000" w:themeColor="text1"/>
                <w:sz w:val="20"/>
                <w:szCs w:val="20"/>
                <w:lang w:eastAsia="ru-RU"/>
              </w:rPr>
              <w:t>200</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2130F6">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140</w:t>
            </w:r>
            <w:r w:rsidR="002130F6" w:rsidRPr="00E40F0C">
              <w:rPr>
                <w:rFonts w:ascii="Times New Roman" w:eastAsia="Times New Roman" w:hAnsi="Times New Roman" w:cs="Times New Roman"/>
                <w:color w:val="000000" w:themeColor="text1"/>
                <w:sz w:val="20"/>
                <w:szCs w:val="20"/>
                <w:lang w:eastAsia="ru-RU"/>
              </w:rPr>
              <w:t>-</w:t>
            </w:r>
            <w:r w:rsidRPr="00E40F0C">
              <w:rPr>
                <w:rFonts w:ascii="Times New Roman" w:eastAsia="Times New Roman" w:hAnsi="Times New Roman" w:cs="Times New Roman"/>
                <w:color w:val="000000" w:themeColor="text1"/>
                <w:sz w:val="20"/>
                <w:szCs w:val="20"/>
                <w:lang w:eastAsia="ru-RU"/>
              </w:rPr>
              <w:t>160</w:t>
            </w:r>
          </w:p>
        </w:tc>
        <w:tc>
          <w:tcPr>
            <w:tcW w:w="804"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2130F6">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120</w:t>
            </w:r>
            <w:r w:rsidR="002130F6" w:rsidRPr="00E40F0C">
              <w:rPr>
                <w:rFonts w:ascii="Times New Roman" w:eastAsia="Times New Roman" w:hAnsi="Times New Roman" w:cs="Times New Roman"/>
                <w:color w:val="000000" w:themeColor="text1"/>
                <w:sz w:val="20"/>
                <w:szCs w:val="20"/>
                <w:lang w:eastAsia="ru-RU"/>
              </w:rPr>
              <w:t>-</w:t>
            </w:r>
            <w:r w:rsidRPr="00E40F0C">
              <w:rPr>
                <w:rFonts w:ascii="Times New Roman" w:eastAsia="Times New Roman" w:hAnsi="Times New Roman" w:cs="Times New Roman"/>
                <w:color w:val="000000" w:themeColor="text1"/>
                <w:sz w:val="20"/>
                <w:szCs w:val="20"/>
                <w:lang w:eastAsia="ru-RU"/>
              </w:rPr>
              <w:t>140</w:t>
            </w:r>
          </w:p>
        </w:tc>
        <w:tc>
          <w:tcPr>
            <w:tcW w:w="6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2130F6">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101</w:t>
            </w:r>
            <w:r w:rsidR="002130F6" w:rsidRPr="00E40F0C">
              <w:rPr>
                <w:rFonts w:ascii="Times New Roman" w:eastAsia="Times New Roman" w:hAnsi="Times New Roman" w:cs="Times New Roman"/>
                <w:color w:val="000000" w:themeColor="text1"/>
                <w:sz w:val="20"/>
                <w:szCs w:val="20"/>
                <w:lang w:eastAsia="ru-RU"/>
              </w:rPr>
              <w:t>-</w:t>
            </w:r>
            <w:r w:rsidRPr="00E40F0C">
              <w:rPr>
                <w:rFonts w:ascii="Times New Roman" w:eastAsia="Times New Roman" w:hAnsi="Times New Roman" w:cs="Times New Roman"/>
                <w:color w:val="000000" w:themeColor="text1"/>
                <w:sz w:val="20"/>
                <w:szCs w:val="20"/>
                <w:lang w:eastAsia="ru-RU"/>
              </w:rPr>
              <w:t>120</w:t>
            </w:r>
          </w:p>
        </w:tc>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2130F6">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81</w:t>
            </w:r>
            <w:r w:rsidR="002130F6" w:rsidRPr="00E40F0C">
              <w:rPr>
                <w:rFonts w:ascii="Times New Roman" w:eastAsia="Times New Roman" w:hAnsi="Times New Roman" w:cs="Times New Roman"/>
                <w:color w:val="000000" w:themeColor="text1"/>
                <w:sz w:val="20"/>
                <w:szCs w:val="20"/>
                <w:lang w:eastAsia="ru-RU"/>
              </w:rPr>
              <w:t>-</w:t>
            </w:r>
            <w:r w:rsidRPr="00E40F0C">
              <w:rPr>
                <w:rFonts w:ascii="Times New Roman" w:eastAsia="Times New Roman" w:hAnsi="Times New Roman" w:cs="Times New Roman"/>
                <w:color w:val="000000" w:themeColor="text1"/>
                <w:sz w:val="20"/>
                <w:szCs w:val="20"/>
                <w:lang w:eastAsia="ru-RU"/>
              </w:rPr>
              <w:t>100</w:t>
            </w:r>
          </w:p>
        </w:tc>
        <w:tc>
          <w:tcPr>
            <w:tcW w:w="581"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2130F6">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61</w:t>
            </w:r>
            <w:r w:rsidR="002130F6" w:rsidRPr="00E40F0C">
              <w:rPr>
                <w:rFonts w:ascii="Times New Roman" w:eastAsia="Times New Roman" w:hAnsi="Times New Roman" w:cs="Times New Roman"/>
                <w:color w:val="000000" w:themeColor="text1"/>
                <w:sz w:val="20"/>
                <w:szCs w:val="20"/>
                <w:lang w:eastAsia="ru-RU"/>
              </w:rPr>
              <w:t>-</w:t>
            </w:r>
            <w:r w:rsidRPr="00E40F0C">
              <w:rPr>
                <w:rFonts w:ascii="Times New Roman" w:eastAsia="Times New Roman" w:hAnsi="Times New Roman" w:cs="Times New Roman"/>
                <w:color w:val="000000" w:themeColor="text1"/>
                <w:sz w:val="20"/>
                <w:szCs w:val="20"/>
                <w:lang w:eastAsia="ru-RU"/>
              </w:rPr>
              <w:t>80</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41</w:t>
            </w:r>
            <w:r w:rsidR="002130F6" w:rsidRPr="00E40F0C">
              <w:rPr>
                <w:rFonts w:ascii="Times New Roman" w:eastAsia="Times New Roman" w:hAnsi="Times New Roman" w:cs="Times New Roman"/>
                <w:color w:val="000000" w:themeColor="text1"/>
                <w:sz w:val="20"/>
                <w:szCs w:val="20"/>
                <w:lang w:eastAsia="ru-RU"/>
              </w:rPr>
              <w:t>-</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60</w:t>
            </w:r>
          </w:p>
        </w:tc>
        <w:tc>
          <w:tcPr>
            <w:tcW w:w="1028"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18"/>
                <w:szCs w:val="18"/>
                <w:lang w:eastAsia="ru-RU"/>
              </w:rPr>
            </w:pPr>
          </w:p>
        </w:tc>
        <w:tc>
          <w:tcPr>
            <w:tcW w:w="93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18"/>
                <w:szCs w:val="18"/>
                <w:lang w:eastAsia="ru-RU"/>
              </w:rPr>
            </w:pPr>
          </w:p>
        </w:tc>
      </w:tr>
      <w:tr w:rsidR="00B74963" w:rsidRPr="00E40F0C" w:rsidTr="00F64CB1">
        <w:trPr>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xml:space="preserve">Вертикальный износ сборных и цельнолитых крестовин </w:t>
            </w: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Р65 и тяжелее</w:t>
            </w:r>
          </w:p>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804"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6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581"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1028"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10</w:t>
            </w:r>
          </w:p>
        </w:tc>
        <w:tc>
          <w:tcPr>
            <w:tcW w:w="9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12</w:t>
            </w:r>
          </w:p>
        </w:tc>
      </w:tr>
      <w:tr w:rsidR="00B74963" w:rsidRPr="00E40F0C" w:rsidTr="00F64CB1">
        <w:trPr>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Р50</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4"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6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581"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1028"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10</w:t>
            </w:r>
          </w:p>
        </w:tc>
        <w:tc>
          <w:tcPr>
            <w:tcW w:w="9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12</w:t>
            </w:r>
          </w:p>
        </w:tc>
      </w:tr>
      <w:tr w:rsidR="00B74963" w:rsidRPr="00E40F0C" w:rsidTr="00F64CB1">
        <w:trPr>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Р43 и легче</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4"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6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581"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1028"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10</w:t>
            </w:r>
          </w:p>
        </w:tc>
        <w:tc>
          <w:tcPr>
            <w:tcW w:w="9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12</w:t>
            </w:r>
          </w:p>
        </w:tc>
      </w:tr>
      <w:tr w:rsidR="00B74963" w:rsidRPr="00E40F0C" w:rsidTr="00F64CB1">
        <w:trPr>
          <w:cantSplit/>
          <w:trHeight w:val="1753"/>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Вертикальный износ</w:t>
            </w: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xml:space="preserve"> крестовин с </w:t>
            </w: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xml:space="preserve">непрерывной поверхностью </w:t>
            </w: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катания</w:t>
            </w: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Р65</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804"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6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581"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9</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9</w:t>
            </w:r>
          </w:p>
        </w:tc>
        <w:tc>
          <w:tcPr>
            <w:tcW w:w="1028"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10</w:t>
            </w:r>
          </w:p>
        </w:tc>
        <w:tc>
          <w:tcPr>
            <w:tcW w:w="9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r>
      <w:tr w:rsidR="00B74963" w:rsidRPr="00E40F0C" w:rsidTr="00F64CB1">
        <w:trPr>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Вертикальный износ рамных рельсов и остряков</w:t>
            </w: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Р65 и тяжелее</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804"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6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581"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9</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9</w:t>
            </w:r>
          </w:p>
        </w:tc>
        <w:tc>
          <w:tcPr>
            <w:tcW w:w="1028"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10</w:t>
            </w:r>
          </w:p>
        </w:tc>
        <w:tc>
          <w:tcPr>
            <w:tcW w:w="9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12</w:t>
            </w:r>
          </w:p>
        </w:tc>
      </w:tr>
      <w:tr w:rsidR="00B74963" w:rsidRPr="00E40F0C" w:rsidTr="00F64CB1">
        <w:trPr>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Р50</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4"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6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581"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1028"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9</w:t>
            </w:r>
          </w:p>
        </w:tc>
        <w:tc>
          <w:tcPr>
            <w:tcW w:w="9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10</w:t>
            </w:r>
          </w:p>
        </w:tc>
      </w:tr>
      <w:tr w:rsidR="00B74963" w:rsidRPr="00E40F0C" w:rsidTr="00F64CB1">
        <w:trPr>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Р43 и легче</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4"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6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581"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1028"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9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10</w:t>
            </w:r>
          </w:p>
        </w:tc>
      </w:tr>
      <w:tr w:rsidR="00B74963" w:rsidRPr="00E40F0C" w:rsidTr="00F64CB1">
        <w:trPr>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Боковой износ рамных рельсов и остряков</w:t>
            </w: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Р65 и тяжелее</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804"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6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581"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1028"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9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11</w:t>
            </w:r>
          </w:p>
        </w:tc>
      </w:tr>
      <w:tr w:rsidR="00B74963" w:rsidRPr="00E40F0C" w:rsidTr="00F64CB1">
        <w:trPr>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Р50</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4"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6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581"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1028"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9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11</w:t>
            </w:r>
          </w:p>
        </w:tc>
      </w:tr>
      <w:tr w:rsidR="00B74963" w:rsidRPr="00E40F0C" w:rsidTr="00F64CB1">
        <w:trPr>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Р43 и легче</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4"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6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581"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1028"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w:t>
            </w:r>
          </w:p>
        </w:tc>
        <w:tc>
          <w:tcPr>
            <w:tcW w:w="9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11</w:t>
            </w:r>
          </w:p>
        </w:tc>
      </w:tr>
      <w:tr w:rsidR="00B74963" w:rsidRPr="00E40F0C" w:rsidTr="00F64CB1">
        <w:trPr>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Боковой износ рамного рельса в острие остряка</w:t>
            </w: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Р65 и тяжелее</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804"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w:t>
            </w:r>
          </w:p>
        </w:tc>
        <w:tc>
          <w:tcPr>
            <w:tcW w:w="6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581"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1028"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9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r>
      <w:tr w:rsidR="00B74963" w:rsidRPr="00E40F0C" w:rsidTr="00F64CB1">
        <w:trPr>
          <w:cantSplit/>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Р50</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795"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4"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6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581"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801"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1028"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932"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r>
      <w:tr w:rsidR="00B74963" w:rsidRPr="00E40F0C" w:rsidTr="00F64CB1">
        <w:trPr>
          <w:cantSplit/>
          <w:trHeight w:val="235"/>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Р43 и легче</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795"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1" w:type="dxa"/>
            <w:gridSpan w:val="2"/>
            <w:tcBorders>
              <w:top w:val="single" w:sz="4" w:space="0" w:color="auto"/>
              <w:left w:val="single" w:sz="4" w:space="0" w:color="auto"/>
              <w:bottom w:val="nil"/>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804" w:type="dxa"/>
            <w:tcBorders>
              <w:top w:val="single" w:sz="4" w:space="0" w:color="auto"/>
              <w:left w:val="single" w:sz="4" w:space="0" w:color="auto"/>
              <w:bottom w:val="nil"/>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632"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w:t>
            </w:r>
          </w:p>
        </w:tc>
        <w:tc>
          <w:tcPr>
            <w:tcW w:w="567" w:type="dxa"/>
            <w:tcBorders>
              <w:top w:val="single" w:sz="4" w:space="0" w:color="auto"/>
              <w:left w:val="single" w:sz="4" w:space="0" w:color="auto"/>
              <w:bottom w:val="nil"/>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581" w:type="dxa"/>
            <w:tcBorders>
              <w:top w:val="single" w:sz="4" w:space="0" w:color="auto"/>
              <w:left w:val="single" w:sz="4" w:space="0" w:color="auto"/>
              <w:bottom w:val="nil"/>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801" w:type="dxa"/>
            <w:gridSpan w:val="2"/>
            <w:tcBorders>
              <w:top w:val="single" w:sz="4" w:space="0" w:color="auto"/>
              <w:left w:val="single" w:sz="4" w:space="0" w:color="auto"/>
              <w:bottom w:val="nil"/>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1028" w:type="dxa"/>
            <w:tcBorders>
              <w:top w:val="single" w:sz="4" w:space="0" w:color="auto"/>
              <w:left w:val="single" w:sz="4" w:space="0" w:color="auto"/>
              <w:bottom w:val="nil"/>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c>
          <w:tcPr>
            <w:tcW w:w="932"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w:t>
            </w:r>
          </w:p>
        </w:tc>
      </w:tr>
      <w:tr w:rsidR="00B74963" w:rsidRPr="00E40F0C" w:rsidTr="00F64CB1">
        <w:trPr>
          <w:cantSplit/>
          <w:trHeight w:val="70"/>
        </w:trPr>
        <w:tc>
          <w:tcPr>
            <w:tcW w:w="70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1425"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795" w:type="dxa"/>
            <w:tcBorders>
              <w:top w:val="nil"/>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p>
        </w:tc>
        <w:tc>
          <w:tcPr>
            <w:tcW w:w="810" w:type="dxa"/>
            <w:gridSpan w:val="2"/>
            <w:tcBorders>
              <w:top w:val="nil"/>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p>
        </w:tc>
        <w:tc>
          <w:tcPr>
            <w:tcW w:w="63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567" w:type="dxa"/>
            <w:tcBorders>
              <w:top w:val="nil"/>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p>
        </w:tc>
        <w:tc>
          <w:tcPr>
            <w:tcW w:w="581" w:type="dxa"/>
            <w:tcBorders>
              <w:top w:val="nil"/>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p>
        </w:tc>
        <w:tc>
          <w:tcPr>
            <w:tcW w:w="795" w:type="dxa"/>
            <w:tcBorders>
              <w:top w:val="nil"/>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p>
        </w:tc>
        <w:tc>
          <w:tcPr>
            <w:tcW w:w="1034" w:type="dxa"/>
            <w:gridSpan w:val="2"/>
            <w:tcBorders>
              <w:top w:val="nil"/>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p>
        </w:tc>
        <w:tc>
          <w:tcPr>
            <w:tcW w:w="932"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r>
    </w:tbl>
    <w:p w:rsidR="009C1B12" w:rsidRPr="00E40F0C" w:rsidRDefault="009C1B12" w:rsidP="009C1B12">
      <w:pPr>
        <w:spacing w:after="0" w:line="240" w:lineRule="auto"/>
        <w:rPr>
          <w:rFonts w:ascii="Times New Roman" w:eastAsia="Times New Roman" w:hAnsi="Times New Roman" w:cs="Times New Roman"/>
          <w:color w:val="000000" w:themeColor="text1"/>
          <w:sz w:val="24"/>
          <w:szCs w:val="24"/>
          <w:lang w:eastAsia="ru-RU"/>
        </w:rPr>
      </w:pPr>
    </w:p>
    <w:p w:rsidR="00B74963" w:rsidRPr="00E40F0C" w:rsidRDefault="00B74963" w:rsidP="009C1B12">
      <w:pPr>
        <w:spacing w:after="0" w:line="240" w:lineRule="auto"/>
        <w:rPr>
          <w:rFonts w:ascii="Times New Roman" w:eastAsia="Times New Roman" w:hAnsi="Times New Roman" w:cs="Times New Roman"/>
          <w:color w:val="000000" w:themeColor="text1"/>
          <w:sz w:val="24"/>
          <w:szCs w:val="24"/>
          <w:lang w:eastAsia="ru-RU"/>
        </w:rPr>
      </w:pPr>
    </w:p>
    <w:tbl>
      <w:tblPr>
        <w:tblW w:w="96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4820"/>
        <w:gridCol w:w="1559"/>
        <w:gridCol w:w="7"/>
        <w:gridCol w:w="2686"/>
        <w:gridCol w:w="19"/>
      </w:tblGrid>
      <w:tr w:rsidR="00B74963" w:rsidRPr="00E40F0C" w:rsidTr="00F64CB1">
        <w:trPr>
          <w:cantSplit/>
        </w:trPr>
        <w:tc>
          <w:tcPr>
            <w:tcW w:w="9658" w:type="dxa"/>
            <w:gridSpan w:val="6"/>
            <w:tcBorders>
              <w:top w:val="nil"/>
              <w:left w:val="nil"/>
              <w:bottom w:val="single" w:sz="4" w:space="0" w:color="auto"/>
              <w:right w:val="nil"/>
            </w:tcBorders>
          </w:tcPr>
          <w:p w:rsidR="00B74963" w:rsidRPr="00E40F0C" w:rsidRDefault="00B74963" w:rsidP="00F64CB1">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Продолжение таблицы 4.1</w:t>
            </w:r>
          </w:p>
        </w:tc>
      </w:tr>
      <w:tr w:rsidR="00B74963" w:rsidRPr="00E40F0C" w:rsidTr="00F64CB1">
        <w:trPr>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п/п</w:t>
            </w: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Износ основных металлических частей стрелочных переводов, мм</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xml:space="preserve">Допускаемая скорость, </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км / ч (пасс/груз)</w:t>
            </w:r>
          </w:p>
        </w:tc>
      </w:tr>
      <w:tr w:rsidR="00B74963" w:rsidRPr="00E40F0C" w:rsidTr="00F64CB1">
        <w:trPr>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w:t>
            </w: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w:t>
            </w:r>
          </w:p>
        </w:tc>
      </w:tr>
      <w:tr w:rsidR="00B74963" w:rsidRPr="00E40F0C" w:rsidTr="00F64CB1">
        <w:trPr>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9091" w:type="dxa"/>
            <w:gridSpan w:val="5"/>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При износе более указанной для данной скорости, скорость движения поездов ограничивается до величины, соответствующей износу, а при износе более указанной для главных путей – движение закрывается.</w:t>
            </w: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Для указанных градаций допустимый износ может быть увеличен до значений, допустимых вне пределов острия остряка, при условии обеспечения требований к взаимному положению остряка и рамного рельса, контролируемых шаблоном КОР</w:t>
            </w:r>
          </w:p>
        </w:tc>
      </w:tr>
      <w:tr w:rsidR="00B74963" w:rsidRPr="00E40F0C" w:rsidTr="00F64CB1">
        <w:trPr>
          <w:cantSplit/>
        </w:trPr>
        <w:tc>
          <w:tcPr>
            <w:tcW w:w="567"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3.2.</w:t>
            </w: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Обратное возвышение рельсов в переходных и закрестовинных кривых, мм:</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r>
      <w:tr w:rsidR="00B74963" w:rsidRPr="00E40F0C" w:rsidTr="00F64CB1">
        <w:trPr>
          <w:cantSplit/>
        </w:trPr>
        <w:tc>
          <w:tcPr>
            <w:tcW w:w="567"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21 – 40</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не более 15</w:t>
            </w:r>
          </w:p>
        </w:tc>
      </w:tr>
      <w:tr w:rsidR="00B74963" w:rsidRPr="00E40F0C" w:rsidTr="00F64CB1">
        <w:trPr>
          <w:cantSplit/>
        </w:trPr>
        <w:tc>
          <w:tcPr>
            <w:tcW w:w="567"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более 40</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w:t>
            </w:r>
          </w:p>
        </w:tc>
      </w:tr>
      <w:tr w:rsidR="00B74963" w:rsidRPr="00E40F0C" w:rsidTr="00F64CB1">
        <w:trPr>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3.3.</w:t>
            </w: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При количестве дефектных брусьев подряд:</w:t>
            </w: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xml:space="preserve"> по прямому направлению: </w:t>
            </w:r>
          </w:p>
          <w:p w:rsidR="00B74963" w:rsidRPr="00E40F0C" w:rsidRDefault="00B74963" w:rsidP="00F64CB1">
            <w:pPr>
              <w:spacing w:before="20" w:after="20" w:line="240" w:lineRule="auto"/>
              <w:jc w:val="both"/>
              <w:rPr>
                <w:rFonts w:ascii="Times New Roman" w:hAnsi="Times New Roman" w:cs="Times New Roman"/>
                <w:bCs/>
                <w:color w:val="000000" w:themeColor="text1"/>
                <w:sz w:val="20"/>
                <w:szCs w:val="20"/>
              </w:rPr>
            </w:pPr>
            <w:r w:rsidRPr="00E40F0C">
              <w:rPr>
                <w:rFonts w:ascii="Times New Roman" w:hAnsi="Times New Roman" w:cs="Times New Roman"/>
                <w:bCs/>
                <w:color w:val="000000" w:themeColor="text1"/>
                <w:sz w:val="20"/>
                <w:szCs w:val="20"/>
              </w:rPr>
              <w:t>4</w:t>
            </w:r>
          </w:p>
          <w:p w:rsidR="00B74963" w:rsidRPr="00E40F0C" w:rsidRDefault="00B74963" w:rsidP="00F64CB1">
            <w:pPr>
              <w:spacing w:before="20" w:after="20" w:line="240" w:lineRule="auto"/>
              <w:jc w:val="both"/>
              <w:rPr>
                <w:rFonts w:ascii="Times New Roman" w:hAnsi="Times New Roman" w:cs="Times New Roman"/>
                <w:bCs/>
                <w:color w:val="000000" w:themeColor="text1"/>
                <w:sz w:val="20"/>
                <w:szCs w:val="20"/>
              </w:rPr>
            </w:pPr>
            <w:r w:rsidRPr="00E40F0C">
              <w:rPr>
                <w:rFonts w:ascii="Times New Roman" w:hAnsi="Times New Roman" w:cs="Times New Roman"/>
                <w:bCs/>
                <w:color w:val="000000" w:themeColor="text1"/>
                <w:sz w:val="20"/>
                <w:szCs w:val="20"/>
              </w:rPr>
              <w:t>5</w:t>
            </w:r>
          </w:p>
          <w:p w:rsidR="00B74963" w:rsidRPr="00E40F0C" w:rsidRDefault="00B74963" w:rsidP="00F64CB1">
            <w:pPr>
              <w:spacing w:before="20" w:after="20" w:line="240" w:lineRule="auto"/>
              <w:jc w:val="both"/>
              <w:rPr>
                <w:rFonts w:ascii="Times New Roman" w:hAnsi="Times New Roman" w:cs="Times New Roman"/>
                <w:bCs/>
                <w:color w:val="000000" w:themeColor="text1"/>
                <w:sz w:val="20"/>
                <w:szCs w:val="20"/>
              </w:rPr>
            </w:pPr>
            <w:r w:rsidRPr="00E40F0C">
              <w:rPr>
                <w:rFonts w:ascii="Times New Roman" w:hAnsi="Times New Roman" w:cs="Times New Roman"/>
                <w:bCs/>
                <w:color w:val="000000" w:themeColor="text1"/>
                <w:sz w:val="20"/>
                <w:szCs w:val="20"/>
              </w:rPr>
              <w:t>6 и более</w:t>
            </w: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по боковому направлению:</w:t>
            </w: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xml:space="preserve">- 4 бруса </w:t>
            </w: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- 5 и более –</w:t>
            </w: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Два негодных бруса подряд в зоне острия остряков или сердечника крестовины НПК на стрелочном переводе</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before="20" w:after="20" w:line="240" w:lineRule="auto"/>
              <w:jc w:val="center"/>
              <w:rPr>
                <w:rFonts w:ascii="Times New Roman" w:hAnsi="Times New Roman" w:cs="Times New Roman"/>
                <w:bCs/>
                <w:color w:val="000000" w:themeColor="text1"/>
                <w:sz w:val="20"/>
                <w:szCs w:val="20"/>
              </w:rPr>
            </w:pPr>
            <w:r w:rsidRPr="00E40F0C">
              <w:rPr>
                <w:rFonts w:ascii="Times New Roman" w:hAnsi="Times New Roman" w:cs="Times New Roman"/>
                <w:bCs/>
                <w:color w:val="000000" w:themeColor="text1"/>
                <w:sz w:val="20"/>
                <w:szCs w:val="20"/>
              </w:rPr>
              <w:t>60/40</w:t>
            </w:r>
          </w:p>
          <w:p w:rsidR="00B74963" w:rsidRPr="00E40F0C" w:rsidRDefault="00B74963" w:rsidP="00F64CB1">
            <w:pPr>
              <w:spacing w:before="20" w:after="20" w:line="240" w:lineRule="auto"/>
              <w:jc w:val="center"/>
              <w:rPr>
                <w:rFonts w:ascii="Times New Roman" w:hAnsi="Times New Roman" w:cs="Times New Roman"/>
                <w:bCs/>
                <w:color w:val="000000" w:themeColor="text1"/>
                <w:sz w:val="20"/>
                <w:szCs w:val="20"/>
              </w:rPr>
            </w:pPr>
            <w:r w:rsidRPr="00E40F0C">
              <w:rPr>
                <w:rFonts w:ascii="Times New Roman" w:hAnsi="Times New Roman" w:cs="Times New Roman"/>
                <w:bCs/>
                <w:color w:val="000000" w:themeColor="text1"/>
                <w:sz w:val="20"/>
                <w:szCs w:val="20"/>
              </w:rPr>
              <w:t>40/25</w:t>
            </w:r>
          </w:p>
          <w:p w:rsidR="00B74963" w:rsidRPr="00E40F0C" w:rsidRDefault="00B74963" w:rsidP="00F64CB1">
            <w:pPr>
              <w:spacing w:after="0" w:line="240" w:lineRule="auto"/>
              <w:jc w:val="center"/>
              <w:rPr>
                <w:rFonts w:ascii="Times New Roman" w:hAnsi="Times New Roman" w:cs="Times New Roman"/>
                <w:bCs/>
                <w:color w:val="000000" w:themeColor="text1"/>
                <w:sz w:val="20"/>
                <w:szCs w:val="20"/>
              </w:rPr>
            </w:pPr>
            <w:r w:rsidRPr="00E40F0C">
              <w:rPr>
                <w:rFonts w:ascii="Times New Roman" w:hAnsi="Times New Roman" w:cs="Times New Roman"/>
                <w:bCs/>
                <w:color w:val="000000" w:themeColor="text1"/>
                <w:sz w:val="20"/>
                <w:szCs w:val="20"/>
              </w:rPr>
              <w:t>15 или закрытие движения при ширине колеи более 1545 мм</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40/25 км/ч</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15 км/ч или закрывается движение</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w:t>
            </w:r>
          </w:p>
        </w:tc>
      </w:tr>
      <w:tr w:rsidR="00B74963" w:rsidRPr="00E40F0C" w:rsidTr="00F64CB1">
        <w:trPr>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3.4.</w:t>
            </w: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Величина желоба между остряком и усовиком башмакосбрасывателя на расстоянии 200 мм от корня усовика до острия остряка менее 15 мм</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эксплуатация башмакосбрасывателя запрещается</w:t>
            </w:r>
          </w:p>
        </w:tc>
      </w:tr>
      <w:tr w:rsidR="00B74963" w:rsidRPr="00E40F0C" w:rsidTr="00F64CB1">
        <w:trPr>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3.5.</w:t>
            </w: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Наличие зазора между боковой внутренней гранью головки рельса и кромкой шаблона КОР у начала остряка и на расстоянии 450 мм от начала остряка для стрелок М 1/22, 350 мм для М 1/18, 200мм для        М 1/11 и 120 мм для М 1/6</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 в противошерстном направлении</w:t>
            </w:r>
          </w:p>
        </w:tc>
      </w:tr>
      <w:tr w:rsidR="00B74963" w:rsidRPr="00E40F0C" w:rsidTr="00F64CB1">
        <w:trPr>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3.6.</w:t>
            </w: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Разъединение стрелочных остряков и подвижных сердечников с тягами</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w:t>
            </w:r>
          </w:p>
        </w:tc>
      </w:tr>
      <w:tr w:rsidR="00B74963" w:rsidRPr="00E40F0C" w:rsidTr="00F64CB1">
        <w:trPr>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3.7.</w:t>
            </w: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Выкрашивание остряка или подвижного сердечника, при котором создается опасность набегания гребня и во всех случаях выкрашивания от острия остряка длиной:</w:t>
            </w:r>
          </w:p>
          <w:p w:rsidR="00B74963" w:rsidRPr="00E40F0C" w:rsidRDefault="00B74963" w:rsidP="00F64CB1">
            <w:pPr>
              <w:numPr>
                <w:ilvl w:val="0"/>
                <w:numId w:val="4"/>
              </w:num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на главных путях 200 мм и более</w:t>
            </w:r>
          </w:p>
          <w:p w:rsidR="00B74963" w:rsidRPr="00E40F0C" w:rsidRDefault="00B74963" w:rsidP="00F64CB1">
            <w:pPr>
              <w:numPr>
                <w:ilvl w:val="0"/>
                <w:numId w:val="4"/>
              </w:num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на приемо</w:t>
            </w:r>
            <w:r w:rsidR="00F3085F" w:rsidRPr="00E40F0C">
              <w:rPr>
                <w:rFonts w:ascii="Times New Roman" w:eastAsia="Times New Roman" w:hAnsi="Times New Roman" w:cs="Times New Roman"/>
                <w:color w:val="000000" w:themeColor="text1"/>
                <w:sz w:val="20"/>
                <w:szCs w:val="20"/>
                <w:lang w:eastAsia="ru-RU"/>
              </w:rPr>
              <w:t>-</w:t>
            </w:r>
            <w:r w:rsidRPr="00E40F0C">
              <w:rPr>
                <w:rFonts w:ascii="Times New Roman" w:eastAsia="Times New Roman" w:hAnsi="Times New Roman" w:cs="Times New Roman"/>
                <w:color w:val="000000" w:themeColor="text1"/>
                <w:sz w:val="20"/>
                <w:szCs w:val="20"/>
                <w:lang w:eastAsia="ru-RU"/>
              </w:rPr>
              <w:t xml:space="preserve">отправочных 300 мм и более </w:t>
            </w:r>
          </w:p>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на прочих станционных путях 400 мм и более</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w:t>
            </w:r>
          </w:p>
        </w:tc>
      </w:tr>
      <w:tr w:rsidR="00B74963" w:rsidRPr="00E40F0C" w:rsidTr="00F64CB1">
        <w:trPr>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3.8.</w:t>
            </w: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Понижение остряка против рамного рельса и подвижного сердечника крестовины против усовика на 2 мм и более, измеряемое в сечении, где ширина головки остряка или подвижного сердечника крестовины поверху составляет 50 мм и более</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w:t>
            </w:r>
          </w:p>
        </w:tc>
      </w:tr>
      <w:tr w:rsidR="00B74963" w:rsidRPr="00E40F0C" w:rsidTr="00F64CB1">
        <w:trPr>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3.9.</w:t>
            </w: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Расстояние между рабочей гранью сердечника крестовины и рабочей гранью головки контррельса менее 1472 мм.</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w:t>
            </w:r>
          </w:p>
        </w:tc>
      </w:tr>
      <w:tr w:rsidR="00B74963" w:rsidRPr="00E40F0C" w:rsidTr="00F64CB1">
        <w:trPr>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3.10</w:t>
            </w: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Расстояние между рабочими гранями головки контррельса и усовика более 1435 мм.</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w:t>
            </w:r>
          </w:p>
        </w:tc>
      </w:tr>
      <w:tr w:rsidR="00B74963" w:rsidRPr="00E40F0C" w:rsidTr="00F64CB1">
        <w:trPr>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3.11</w:t>
            </w: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Излом рамного рельса, остряка, крестовины (сердечника, усовика, контррельса)</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w:t>
            </w:r>
          </w:p>
        </w:tc>
      </w:tr>
      <w:tr w:rsidR="00B74963" w:rsidRPr="00E40F0C" w:rsidTr="00F64CB1">
        <w:trPr>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3.12.</w:t>
            </w: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Разрыв контррельсового болта в одноболтовом или обоих болтов в двухболтовом вкладыше</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w:t>
            </w:r>
          </w:p>
        </w:tc>
      </w:tr>
      <w:tr w:rsidR="00B74963" w:rsidRPr="00E40F0C" w:rsidTr="00F64CB1">
        <w:trPr>
          <w:cantSplit/>
          <w:trHeight w:val="660"/>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3.13</w:t>
            </w:r>
          </w:p>
        </w:tc>
        <w:tc>
          <w:tcPr>
            <w:tcW w:w="6386"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240" w:lineRule="auto"/>
              <w:jc w:val="both"/>
              <w:rPr>
                <w:rFonts w:ascii="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При просвете между рабочей гранью упорных накладок и шейкой остряка или подвижного (поворотного) сердечника на двух и более брусьях:</w:t>
            </w:r>
          </w:p>
        </w:tc>
        <w:tc>
          <w:tcPr>
            <w:tcW w:w="2705"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r>
      <w:tr w:rsidR="00B74963" w:rsidRPr="00E40F0C" w:rsidTr="00F64CB1">
        <w:trPr>
          <w:cantSplit/>
        </w:trPr>
        <w:tc>
          <w:tcPr>
            <w:tcW w:w="567" w:type="dxa"/>
            <w:tcBorders>
              <w:top w:val="nil"/>
              <w:left w:val="nil"/>
              <w:right w:val="nil"/>
            </w:tcBorders>
          </w:tcPr>
          <w:p w:rsidR="00B74963" w:rsidRPr="00E40F0C" w:rsidRDefault="00B74963" w:rsidP="00F64CB1">
            <w:pPr>
              <w:jc w:val="center"/>
              <w:rPr>
                <w:rFonts w:ascii="Times New Roman" w:eastAsia="Times New Roman" w:hAnsi="Times New Roman" w:cs="Times New Roman"/>
                <w:color w:val="000000" w:themeColor="text1"/>
                <w:sz w:val="20"/>
                <w:szCs w:val="20"/>
                <w:lang w:eastAsia="ru-RU"/>
              </w:rPr>
            </w:pPr>
          </w:p>
        </w:tc>
        <w:tc>
          <w:tcPr>
            <w:tcW w:w="4820" w:type="dxa"/>
            <w:tcBorders>
              <w:top w:val="nil"/>
              <w:left w:val="nil"/>
              <w:bottom w:val="single" w:sz="4" w:space="0" w:color="auto"/>
              <w:right w:val="nil"/>
            </w:tcBorders>
          </w:tcPr>
          <w:p w:rsidR="00B74963" w:rsidRPr="00E40F0C" w:rsidRDefault="00B74963" w:rsidP="00F64CB1">
            <w:pPr>
              <w:autoSpaceDE w:val="0"/>
              <w:autoSpaceDN w:val="0"/>
              <w:adjustRightInd w:val="0"/>
              <w:spacing w:after="0" w:line="360" w:lineRule="auto"/>
              <w:jc w:val="both"/>
              <w:rPr>
                <w:rFonts w:ascii="Times New Roman" w:hAnsi="Times New Roman" w:cs="Times New Roman"/>
                <w:color w:val="000000" w:themeColor="text1"/>
                <w:sz w:val="20"/>
                <w:szCs w:val="20"/>
                <w:lang w:eastAsia="ru-RU"/>
              </w:rPr>
            </w:pPr>
          </w:p>
        </w:tc>
        <w:tc>
          <w:tcPr>
            <w:tcW w:w="4271" w:type="dxa"/>
            <w:gridSpan w:val="4"/>
            <w:tcBorders>
              <w:top w:val="nil"/>
              <w:left w:val="nil"/>
              <w:bottom w:val="single" w:sz="4" w:space="0" w:color="auto"/>
              <w:right w:val="nil"/>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8"/>
                <w:szCs w:val="28"/>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8"/>
                <w:szCs w:val="28"/>
                <w:lang w:eastAsia="ru-RU"/>
              </w:rPr>
              <w:t>Продолжение таблицы 4.1</w:t>
            </w:r>
          </w:p>
        </w:tc>
      </w:tr>
      <w:tr w:rsidR="00B74963" w:rsidRPr="00E40F0C" w:rsidTr="00F64CB1">
        <w:trPr>
          <w:cantSplit/>
        </w:trPr>
        <w:tc>
          <w:tcPr>
            <w:tcW w:w="567" w:type="dxa"/>
            <w:vMerge w:val="restart"/>
            <w:tcBorders>
              <w:left w:val="single" w:sz="4" w:space="0" w:color="auto"/>
              <w:right w:val="single" w:sz="4" w:space="0" w:color="auto"/>
            </w:tcBorders>
          </w:tcPr>
          <w:p w:rsidR="00B74963" w:rsidRPr="00E40F0C" w:rsidRDefault="00B74963" w:rsidP="00F64CB1">
            <w:pPr>
              <w:jc w:val="center"/>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360" w:lineRule="auto"/>
              <w:jc w:val="both"/>
              <w:rPr>
                <w:rFonts w:ascii="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от 4-6 мм включительно</w:t>
            </w:r>
          </w:p>
        </w:tc>
        <w:tc>
          <w:tcPr>
            <w:tcW w:w="2712"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50 км/ч</w:t>
            </w:r>
          </w:p>
        </w:tc>
      </w:tr>
      <w:tr w:rsidR="00B74963" w:rsidRPr="00E40F0C" w:rsidTr="00F64CB1">
        <w:trPr>
          <w:cantSplit/>
        </w:trPr>
        <w:tc>
          <w:tcPr>
            <w:tcW w:w="567" w:type="dxa"/>
            <w:vMerge/>
            <w:tcBorders>
              <w:left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360" w:lineRule="auto"/>
              <w:jc w:val="both"/>
              <w:rPr>
                <w:rFonts w:ascii="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 xml:space="preserve">от 6-8 мм </w:t>
            </w:r>
          </w:p>
        </w:tc>
        <w:tc>
          <w:tcPr>
            <w:tcW w:w="2712"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25 км/ч</w:t>
            </w:r>
          </w:p>
        </w:tc>
      </w:tr>
      <w:tr w:rsidR="00B74963" w:rsidRPr="00E40F0C" w:rsidTr="00F64CB1">
        <w:trPr>
          <w:cantSplit/>
        </w:trPr>
        <w:tc>
          <w:tcPr>
            <w:tcW w:w="567" w:type="dxa"/>
            <w:vMerge/>
            <w:tcBorders>
              <w:left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360" w:lineRule="auto"/>
              <w:jc w:val="both"/>
              <w:rPr>
                <w:rFonts w:ascii="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от 8-10 мм включительно</w:t>
            </w:r>
          </w:p>
        </w:tc>
        <w:tc>
          <w:tcPr>
            <w:tcW w:w="2712"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15 км/ч</w:t>
            </w:r>
          </w:p>
        </w:tc>
      </w:tr>
      <w:tr w:rsidR="00B74963" w:rsidRPr="00E40F0C" w:rsidTr="00F64CB1">
        <w:trPr>
          <w:cantSplit/>
        </w:trPr>
        <w:tc>
          <w:tcPr>
            <w:tcW w:w="567" w:type="dxa"/>
            <w:vMerge/>
            <w:tcBorders>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360" w:lineRule="auto"/>
              <w:jc w:val="both"/>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более 10 мм</w:t>
            </w:r>
          </w:p>
        </w:tc>
        <w:tc>
          <w:tcPr>
            <w:tcW w:w="2712"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xml:space="preserve">движение закрывается </w:t>
            </w:r>
          </w:p>
        </w:tc>
      </w:tr>
      <w:tr w:rsidR="00B74963" w:rsidRPr="00E40F0C" w:rsidTr="00F64CB1">
        <w:trPr>
          <w:cantSplit/>
        </w:trPr>
        <w:tc>
          <w:tcPr>
            <w:tcW w:w="567" w:type="dxa"/>
            <w:tcBorders>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3.14</w:t>
            </w: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240" w:lineRule="auto"/>
              <w:jc w:val="both"/>
              <w:rPr>
                <w:rFonts w:ascii="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На двух и более брусьях зазор между подошвой остряка, подвижного (поворотного) сердечника и подушкой в пределах участка прилегания к рамному рельсу (усовику):</w:t>
            </w:r>
          </w:p>
        </w:tc>
        <w:tc>
          <w:tcPr>
            <w:tcW w:w="2712"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r>
      <w:tr w:rsidR="00B74963" w:rsidRPr="00E40F0C" w:rsidTr="00F64CB1">
        <w:trPr>
          <w:cantSplit/>
        </w:trPr>
        <w:tc>
          <w:tcPr>
            <w:tcW w:w="567" w:type="dxa"/>
            <w:tcBorders>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360" w:lineRule="auto"/>
              <w:jc w:val="both"/>
              <w:rPr>
                <w:rFonts w:ascii="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от 4-6 мм включительно</w:t>
            </w:r>
          </w:p>
        </w:tc>
        <w:tc>
          <w:tcPr>
            <w:tcW w:w="2712"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50 км/ч</w:t>
            </w:r>
          </w:p>
        </w:tc>
      </w:tr>
      <w:tr w:rsidR="00B74963" w:rsidRPr="00E40F0C" w:rsidTr="00F64CB1">
        <w:trPr>
          <w:cantSplit/>
        </w:trPr>
        <w:tc>
          <w:tcPr>
            <w:tcW w:w="567" w:type="dxa"/>
            <w:tcBorders>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360" w:lineRule="auto"/>
              <w:jc w:val="both"/>
              <w:rPr>
                <w:rFonts w:ascii="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 xml:space="preserve">от 6-8 мм </w:t>
            </w:r>
          </w:p>
        </w:tc>
        <w:tc>
          <w:tcPr>
            <w:tcW w:w="2712"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25 км/ч</w:t>
            </w:r>
          </w:p>
        </w:tc>
      </w:tr>
      <w:tr w:rsidR="00B74963" w:rsidRPr="00E40F0C" w:rsidTr="00F64CB1">
        <w:trPr>
          <w:cantSplit/>
        </w:trPr>
        <w:tc>
          <w:tcPr>
            <w:tcW w:w="567" w:type="dxa"/>
            <w:tcBorders>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360" w:lineRule="auto"/>
              <w:jc w:val="both"/>
              <w:rPr>
                <w:rFonts w:ascii="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от 8-10 мм включительно</w:t>
            </w:r>
          </w:p>
        </w:tc>
        <w:tc>
          <w:tcPr>
            <w:tcW w:w="2712"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15 км/ч</w:t>
            </w:r>
          </w:p>
        </w:tc>
      </w:tr>
      <w:tr w:rsidR="00B74963" w:rsidRPr="00E40F0C" w:rsidTr="00F64CB1">
        <w:trPr>
          <w:cantSplit/>
        </w:trPr>
        <w:tc>
          <w:tcPr>
            <w:tcW w:w="567" w:type="dxa"/>
            <w:tcBorders>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360" w:lineRule="auto"/>
              <w:jc w:val="both"/>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более 10 мм</w:t>
            </w:r>
          </w:p>
        </w:tc>
        <w:tc>
          <w:tcPr>
            <w:tcW w:w="2712"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xml:space="preserve">движение закрывается </w:t>
            </w:r>
          </w:p>
        </w:tc>
      </w:tr>
      <w:tr w:rsidR="00B74963" w:rsidRPr="00E40F0C" w:rsidTr="00F64CB1">
        <w:trPr>
          <w:cantSplit/>
        </w:trPr>
        <w:tc>
          <w:tcPr>
            <w:tcW w:w="567" w:type="dxa"/>
            <w:tcBorders>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3.15</w:t>
            </w: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240" w:lineRule="auto"/>
              <w:jc w:val="both"/>
              <w:rPr>
                <w:rFonts w:ascii="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Отставание остряка от рамного рельса строганной частью измеряемое против второй соединительной тяги:</w:t>
            </w:r>
          </w:p>
        </w:tc>
        <w:tc>
          <w:tcPr>
            <w:tcW w:w="2712"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r>
      <w:tr w:rsidR="00B74963" w:rsidRPr="00E40F0C" w:rsidTr="00F64CB1">
        <w:trPr>
          <w:cantSplit/>
        </w:trPr>
        <w:tc>
          <w:tcPr>
            <w:tcW w:w="567" w:type="dxa"/>
            <w:tcBorders>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360" w:lineRule="auto"/>
              <w:jc w:val="both"/>
              <w:rPr>
                <w:rFonts w:ascii="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от 4-6 мм включительно</w:t>
            </w:r>
          </w:p>
        </w:tc>
        <w:tc>
          <w:tcPr>
            <w:tcW w:w="2712"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50 км/ч</w:t>
            </w:r>
          </w:p>
        </w:tc>
      </w:tr>
      <w:tr w:rsidR="00B74963" w:rsidRPr="00E40F0C" w:rsidTr="00F64CB1">
        <w:trPr>
          <w:cantSplit/>
        </w:trPr>
        <w:tc>
          <w:tcPr>
            <w:tcW w:w="567" w:type="dxa"/>
            <w:tcBorders>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360" w:lineRule="auto"/>
              <w:jc w:val="both"/>
              <w:rPr>
                <w:rFonts w:ascii="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 xml:space="preserve">от 6-8 мм </w:t>
            </w:r>
          </w:p>
        </w:tc>
        <w:tc>
          <w:tcPr>
            <w:tcW w:w="2712"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25 км/ч</w:t>
            </w:r>
          </w:p>
        </w:tc>
      </w:tr>
      <w:tr w:rsidR="00B74963" w:rsidRPr="00E40F0C" w:rsidTr="00F64CB1">
        <w:trPr>
          <w:cantSplit/>
        </w:trPr>
        <w:tc>
          <w:tcPr>
            <w:tcW w:w="567" w:type="dxa"/>
            <w:tcBorders>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360" w:lineRule="auto"/>
              <w:jc w:val="both"/>
              <w:rPr>
                <w:rFonts w:ascii="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от 8-10 мм включительно</w:t>
            </w:r>
          </w:p>
        </w:tc>
        <w:tc>
          <w:tcPr>
            <w:tcW w:w="2712"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15 км/ч</w:t>
            </w:r>
          </w:p>
        </w:tc>
      </w:tr>
      <w:tr w:rsidR="00B74963" w:rsidRPr="00E40F0C" w:rsidTr="00F64CB1">
        <w:trPr>
          <w:cantSplit/>
        </w:trPr>
        <w:tc>
          <w:tcPr>
            <w:tcW w:w="567" w:type="dxa"/>
            <w:tcBorders>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autoSpaceDE w:val="0"/>
              <w:autoSpaceDN w:val="0"/>
              <w:adjustRightInd w:val="0"/>
              <w:spacing w:after="0" w:line="360" w:lineRule="auto"/>
              <w:jc w:val="both"/>
              <w:rPr>
                <w:rFonts w:ascii="Times New Roman" w:eastAsia="Times New Roman" w:hAnsi="Times New Roman" w:cs="Times New Roman"/>
                <w:color w:val="000000" w:themeColor="text1"/>
                <w:sz w:val="20"/>
                <w:szCs w:val="20"/>
                <w:lang w:eastAsia="ru-RU"/>
              </w:rPr>
            </w:pPr>
            <w:r w:rsidRPr="00E40F0C">
              <w:rPr>
                <w:rFonts w:ascii="Times New Roman" w:hAnsi="Times New Roman" w:cs="Times New Roman"/>
                <w:color w:val="000000" w:themeColor="text1"/>
                <w:sz w:val="20"/>
                <w:szCs w:val="20"/>
                <w:lang w:eastAsia="ru-RU"/>
              </w:rPr>
              <w:t>более 10 мм</w:t>
            </w:r>
          </w:p>
        </w:tc>
        <w:tc>
          <w:tcPr>
            <w:tcW w:w="2712" w:type="dxa"/>
            <w:gridSpan w:val="3"/>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xml:space="preserve">движение закрывается </w:t>
            </w:r>
          </w:p>
        </w:tc>
      </w:tr>
      <w:tr w:rsidR="00B74963" w:rsidRPr="00E40F0C" w:rsidTr="00F64CB1">
        <w:trPr>
          <w:gridAfter w:val="1"/>
          <w:wAfter w:w="19" w:type="dxa"/>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b/>
                <w:color w:val="000000" w:themeColor="text1"/>
                <w:sz w:val="20"/>
                <w:szCs w:val="20"/>
                <w:lang w:eastAsia="ru-RU"/>
              </w:rPr>
              <w:t>4.</w:t>
            </w:r>
          </w:p>
        </w:tc>
        <w:tc>
          <w:tcPr>
            <w:tcW w:w="9072" w:type="dxa"/>
            <w:gridSpan w:val="4"/>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b/>
                <w:color w:val="000000" w:themeColor="text1"/>
                <w:sz w:val="20"/>
                <w:szCs w:val="20"/>
                <w:lang w:eastAsia="ru-RU"/>
              </w:rPr>
              <w:t>Балластный слой</w:t>
            </w:r>
          </w:p>
        </w:tc>
      </w:tr>
      <w:tr w:rsidR="00B74963" w:rsidRPr="00E40F0C" w:rsidTr="00F64CB1">
        <w:trPr>
          <w:gridAfter w:val="1"/>
          <w:wAfter w:w="19" w:type="dxa"/>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b/>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b/>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Неисправности и отступления в содержании пути</w:t>
            </w:r>
          </w:p>
        </w:tc>
        <w:tc>
          <w:tcPr>
            <w:tcW w:w="2693"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xml:space="preserve">Допускаемая скорость, </w:t>
            </w: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км / ч (пасс/груз)</w:t>
            </w:r>
          </w:p>
        </w:tc>
      </w:tr>
      <w:tr w:rsidR="00B74963" w:rsidRPr="00E40F0C" w:rsidTr="00F64CB1">
        <w:trPr>
          <w:gridAfter w:val="1"/>
          <w:wAfter w:w="19" w:type="dxa"/>
          <w:cantSplit/>
        </w:trPr>
        <w:tc>
          <w:tcPr>
            <w:tcW w:w="567" w:type="dxa"/>
            <w:vMerge w:val="restart"/>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4.1.</w:t>
            </w: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both"/>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При доле протяженности пути с выплесками, % на пикете:</w:t>
            </w:r>
          </w:p>
        </w:tc>
        <w:tc>
          <w:tcPr>
            <w:tcW w:w="2693"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r>
      <w:tr w:rsidR="00B74963" w:rsidRPr="00E40F0C" w:rsidTr="00F64CB1">
        <w:trPr>
          <w:gridAfter w:val="1"/>
          <w:wAfter w:w="19" w:type="dxa"/>
          <w:cantSplit/>
        </w:trPr>
        <w:tc>
          <w:tcPr>
            <w:tcW w:w="567"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более 15 до 20 включительно</w:t>
            </w:r>
          </w:p>
        </w:tc>
        <w:tc>
          <w:tcPr>
            <w:tcW w:w="2693"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80/60</w:t>
            </w:r>
          </w:p>
        </w:tc>
      </w:tr>
      <w:tr w:rsidR="00B74963" w:rsidRPr="00E40F0C" w:rsidTr="00F64CB1">
        <w:trPr>
          <w:gridAfter w:val="1"/>
          <w:wAfter w:w="19" w:type="dxa"/>
          <w:cantSplit/>
        </w:trPr>
        <w:tc>
          <w:tcPr>
            <w:tcW w:w="567"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более 20 до 25 включительно</w:t>
            </w:r>
          </w:p>
        </w:tc>
        <w:tc>
          <w:tcPr>
            <w:tcW w:w="2693"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70/60</w:t>
            </w:r>
          </w:p>
        </w:tc>
      </w:tr>
      <w:tr w:rsidR="00B74963" w:rsidRPr="00E40F0C" w:rsidTr="00F64CB1">
        <w:trPr>
          <w:gridAfter w:val="1"/>
          <w:wAfter w:w="19" w:type="dxa"/>
          <w:cantSplit/>
        </w:trPr>
        <w:tc>
          <w:tcPr>
            <w:tcW w:w="567"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более 25 до 30 включительно</w:t>
            </w:r>
          </w:p>
        </w:tc>
        <w:tc>
          <w:tcPr>
            <w:tcW w:w="2693"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60/50</w:t>
            </w:r>
          </w:p>
        </w:tc>
      </w:tr>
      <w:tr w:rsidR="00B74963" w:rsidRPr="00E40F0C" w:rsidTr="00F64CB1">
        <w:trPr>
          <w:gridAfter w:val="1"/>
          <w:wAfter w:w="19" w:type="dxa"/>
          <w:cantSplit/>
        </w:trPr>
        <w:tc>
          <w:tcPr>
            <w:tcW w:w="567"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более 30 до 35 включительно</w:t>
            </w:r>
          </w:p>
        </w:tc>
        <w:tc>
          <w:tcPr>
            <w:tcW w:w="2693"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50/40</w:t>
            </w:r>
          </w:p>
        </w:tc>
      </w:tr>
      <w:tr w:rsidR="00B74963" w:rsidRPr="00E40F0C" w:rsidTr="00F64CB1">
        <w:trPr>
          <w:gridAfter w:val="1"/>
          <w:wAfter w:w="19" w:type="dxa"/>
          <w:cantSplit/>
        </w:trPr>
        <w:tc>
          <w:tcPr>
            <w:tcW w:w="567" w:type="dxa"/>
            <w:vMerge/>
            <w:tcBorders>
              <w:top w:val="single" w:sz="4" w:space="0" w:color="auto"/>
              <w:left w:val="single" w:sz="4" w:space="0" w:color="auto"/>
              <w:bottom w:val="single" w:sz="4" w:space="0" w:color="auto"/>
              <w:right w:val="single" w:sz="4" w:space="0" w:color="auto"/>
            </w:tcBorders>
            <w:vAlign w:val="center"/>
          </w:tcPr>
          <w:p w:rsidR="00B74963" w:rsidRPr="00E40F0C" w:rsidRDefault="00B74963" w:rsidP="00F64CB1">
            <w:pPr>
              <w:spacing w:after="0" w:line="240" w:lineRule="auto"/>
              <w:rPr>
                <w:rFonts w:ascii="Times New Roman" w:eastAsia="Times New Roman" w:hAnsi="Times New Roman" w:cs="Times New Roman"/>
                <w:color w:val="000000" w:themeColor="text1"/>
                <w:sz w:val="20"/>
                <w:szCs w:val="20"/>
                <w:lang w:eastAsia="ru-RU"/>
              </w:rPr>
            </w:pP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keepNext/>
              <w:spacing w:after="0" w:line="240" w:lineRule="auto"/>
              <w:jc w:val="center"/>
              <w:outlineLvl w:val="4"/>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более 35</w:t>
            </w:r>
          </w:p>
        </w:tc>
        <w:tc>
          <w:tcPr>
            <w:tcW w:w="2693"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не более 40/25</w:t>
            </w:r>
          </w:p>
        </w:tc>
      </w:tr>
      <w:tr w:rsidR="00B74963" w:rsidRPr="00E40F0C" w:rsidTr="00F64CB1">
        <w:trPr>
          <w:gridAfter w:val="1"/>
          <w:wAfter w:w="19" w:type="dxa"/>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4.2</w:t>
            </w: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3B7530" w:rsidP="00F64CB1">
            <w:pPr>
              <w:keepNext/>
              <w:spacing w:after="0" w:line="240" w:lineRule="auto"/>
              <w:jc w:val="both"/>
              <w:outlineLvl w:val="4"/>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При выявлении отступлений в содержании балластной призмы, включая ширину плеча от 10 до 15 см, заполнении балластом шпальных ящиков от 25 до 40% на протяжении 5 м и более, но не свыше 10 м до устранения указанных отступлений, скорость движения поездов по указанному участку на период повышения температуры рельсовых плетей относительнотемпературы их закрепления на 150С и выше, ограничивается до 60 км/ч, а в кривых радиусом 650 м и менее до 40 км/ч.</w:t>
            </w:r>
          </w:p>
        </w:tc>
        <w:tc>
          <w:tcPr>
            <w:tcW w:w="2693"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не более 60</w:t>
            </w:r>
            <w:r w:rsidR="003B7530" w:rsidRPr="00E40F0C">
              <w:rPr>
                <w:rFonts w:ascii="Times New Roman" w:eastAsia="Times New Roman" w:hAnsi="Times New Roman" w:cs="Times New Roman"/>
                <w:color w:val="000000" w:themeColor="text1"/>
                <w:sz w:val="20"/>
                <w:szCs w:val="20"/>
                <w:lang w:eastAsia="ru-RU"/>
              </w:rPr>
              <w:t xml:space="preserve"> км/ч</w:t>
            </w:r>
          </w:p>
          <w:p w:rsidR="003B7530" w:rsidRPr="00E40F0C" w:rsidRDefault="003B7530" w:rsidP="00F64CB1">
            <w:pPr>
              <w:spacing w:after="0" w:line="240" w:lineRule="auto"/>
              <w:jc w:val="center"/>
              <w:rPr>
                <w:rFonts w:ascii="Times New Roman" w:eastAsia="Times New Roman" w:hAnsi="Times New Roman" w:cs="Times New Roman"/>
                <w:color w:val="000000" w:themeColor="text1"/>
                <w:sz w:val="20"/>
                <w:szCs w:val="20"/>
                <w:lang w:eastAsia="ru-RU"/>
              </w:rPr>
            </w:pPr>
          </w:p>
          <w:p w:rsidR="003B7530" w:rsidRPr="00E40F0C" w:rsidRDefault="003B7530" w:rsidP="003B7530">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xml:space="preserve">кривые </w:t>
            </w:r>
            <w:r w:rsidRPr="00E40F0C">
              <w:rPr>
                <w:rFonts w:ascii="Times New Roman" w:eastAsia="Times New Roman" w:hAnsi="Times New Roman" w:cs="Times New Roman"/>
                <w:color w:val="000000" w:themeColor="text1"/>
                <w:sz w:val="20"/>
                <w:szCs w:val="20"/>
                <w:lang w:val="en-US" w:eastAsia="ru-RU"/>
              </w:rPr>
              <w:t>R</w:t>
            </w:r>
            <w:r w:rsidRPr="00E40F0C">
              <w:rPr>
                <w:rFonts w:ascii="Times New Roman" w:eastAsia="Times New Roman" w:hAnsi="Times New Roman" w:cs="Times New Roman"/>
                <w:color w:val="000000" w:themeColor="text1"/>
                <w:sz w:val="20"/>
                <w:szCs w:val="20"/>
                <w:lang w:eastAsia="ru-RU"/>
              </w:rPr>
              <w:t xml:space="preserve"> 650 м и менее- </w:t>
            </w:r>
          </w:p>
          <w:p w:rsidR="003B7530" w:rsidRPr="00E40F0C" w:rsidRDefault="003B7530" w:rsidP="003B7530">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 xml:space="preserve"> 40 км/ч</w:t>
            </w:r>
          </w:p>
        </w:tc>
      </w:tr>
      <w:tr w:rsidR="00B74963" w:rsidRPr="00E40F0C" w:rsidTr="00F64CB1">
        <w:trPr>
          <w:gridAfter w:val="1"/>
          <w:wAfter w:w="19" w:type="dxa"/>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b/>
                <w:color w:val="000000" w:themeColor="text1"/>
                <w:sz w:val="20"/>
                <w:szCs w:val="20"/>
                <w:lang w:eastAsia="ru-RU"/>
              </w:rPr>
            </w:pPr>
            <w:r w:rsidRPr="00E40F0C">
              <w:rPr>
                <w:rFonts w:ascii="Times New Roman" w:eastAsia="Times New Roman" w:hAnsi="Times New Roman" w:cs="Times New Roman"/>
                <w:b/>
                <w:color w:val="000000" w:themeColor="text1"/>
                <w:sz w:val="20"/>
                <w:szCs w:val="20"/>
                <w:lang w:eastAsia="ru-RU"/>
              </w:rPr>
              <w:t>5.</w:t>
            </w: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keepNext/>
              <w:spacing w:after="0" w:line="240" w:lineRule="auto"/>
              <w:jc w:val="both"/>
              <w:outlineLvl w:val="4"/>
              <w:rPr>
                <w:rFonts w:ascii="Times New Roman" w:eastAsia="Times New Roman" w:hAnsi="Times New Roman" w:cs="Times New Roman"/>
                <w:b/>
                <w:color w:val="000000" w:themeColor="text1"/>
                <w:sz w:val="20"/>
                <w:szCs w:val="20"/>
                <w:lang w:eastAsia="ru-RU"/>
              </w:rPr>
            </w:pPr>
            <w:r w:rsidRPr="00E40F0C">
              <w:rPr>
                <w:rFonts w:ascii="Times New Roman" w:eastAsia="Times New Roman" w:hAnsi="Times New Roman" w:cs="Times New Roman"/>
                <w:b/>
                <w:color w:val="000000" w:themeColor="text1"/>
                <w:sz w:val="20"/>
                <w:szCs w:val="20"/>
                <w:lang w:eastAsia="ru-RU"/>
              </w:rPr>
              <w:t>Уравнительные приборы</w:t>
            </w:r>
          </w:p>
        </w:tc>
        <w:tc>
          <w:tcPr>
            <w:tcW w:w="2693"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p>
        </w:tc>
      </w:tr>
      <w:tr w:rsidR="00B74963" w:rsidRPr="00E40F0C" w:rsidTr="00F64CB1">
        <w:trPr>
          <w:gridAfter w:val="1"/>
          <w:wAfter w:w="19" w:type="dxa"/>
          <w:cantSplit/>
        </w:trPr>
        <w:tc>
          <w:tcPr>
            <w:tcW w:w="567" w:type="dxa"/>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5.1</w:t>
            </w:r>
          </w:p>
        </w:tc>
        <w:tc>
          <w:tcPr>
            <w:tcW w:w="6379"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keepNext/>
              <w:spacing w:after="0" w:line="240" w:lineRule="auto"/>
              <w:jc w:val="both"/>
              <w:outlineLvl w:val="4"/>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Вертикальный износ остряков и рамных рельсов в уравнительных приборах на мостах более 10 мм</w:t>
            </w:r>
          </w:p>
        </w:tc>
        <w:tc>
          <w:tcPr>
            <w:tcW w:w="2693" w:type="dxa"/>
            <w:gridSpan w:val="2"/>
            <w:tcBorders>
              <w:top w:val="single" w:sz="4" w:space="0" w:color="auto"/>
              <w:left w:val="single" w:sz="4" w:space="0" w:color="auto"/>
              <w:bottom w:val="single" w:sz="4" w:space="0" w:color="auto"/>
              <w:right w:val="single" w:sz="4" w:space="0" w:color="auto"/>
            </w:tcBorders>
          </w:tcPr>
          <w:p w:rsidR="00B74963" w:rsidRPr="00E40F0C" w:rsidRDefault="00B74963" w:rsidP="00F64CB1">
            <w:pPr>
              <w:spacing w:after="0" w:line="240" w:lineRule="auto"/>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закрывается движение</w:t>
            </w:r>
          </w:p>
        </w:tc>
      </w:tr>
    </w:tbl>
    <w:p w:rsidR="003203A0" w:rsidRPr="00E40F0C" w:rsidRDefault="003203A0" w:rsidP="009C1B12">
      <w:pPr>
        <w:spacing w:after="0" w:line="240" w:lineRule="auto"/>
        <w:rPr>
          <w:rFonts w:ascii="Times New Roman" w:eastAsia="Times New Roman" w:hAnsi="Times New Roman" w:cs="Times New Roman"/>
          <w:color w:val="000000" w:themeColor="text1"/>
          <w:sz w:val="24"/>
          <w:szCs w:val="24"/>
          <w:lang w:eastAsia="ru-RU"/>
        </w:rPr>
      </w:pPr>
    </w:p>
    <w:p w:rsidR="009C1B12" w:rsidRPr="00E40F0C" w:rsidRDefault="009C1B12" w:rsidP="009C1B12">
      <w:pPr>
        <w:spacing w:after="0" w:line="240" w:lineRule="auto"/>
        <w:ind w:firstLine="851"/>
        <w:jc w:val="both"/>
        <w:rPr>
          <w:rFonts w:ascii="Times New Roman" w:eastAsia="Times New Roman" w:hAnsi="Times New Roman" w:cs="Times New Roman"/>
          <w:color w:val="000000" w:themeColor="text1"/>
          <w:sz w:val="28"/>
          <w:szCs w:val="24"/>
          <w:lang w:eastAsia="ru-RU"/>
        </w:rPr>
      </w:pPr>
    </w:p>
    <w:p w:rsidR="00B74963" w:rsidRPr="00E40F0C" w:rsidRDefault="00F2461C" w:rsidP="00B74963">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4.2.13. </w:t>
      </w:r>
      <w:r w:rsidR="00B74963" w:rsidRPr="00E40F0C">
        <w:rPr>
          <w:rFonts w:ascii="Times New Roman" w:eastAsia="Times New Roman" w:hAnsi="Times New Roman" w:cs="Times New Roman"/>
          <w:color w:val="000000" w:themeColor="text1"/>
          <w:sz w:val="28"/>
          <w:szCs w:val="28"/>
          <w:lang w:eastAsia="ru-RU"/>
        </w:rPr>
        <w:t xml:space="preserve">На местах выявленных отступлений в содержании рельсовой колеи по уровню, перекосам или просадкам, визуально определять возможное наличие потайных пустот, в том числе с очисткой балласта за торцом шпалы (бруса). </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4.2.</w:t>
      </w:r>
      <w:r w:rsidR="00EB7806" w:rsidRPr="00E40F0C">
        <w:rPr>
          <w:rFonts w:ascii="Times New Roman" w:eastAsia="Times New Roman" w:hAnsi="Times New Roman" w:cs="Times New Roman"/>
          <w:color w:val="000000" w:themeColor="text1"/>
          <w:sz w:val="28"/>
          <w:szCs w:val="28"/>
          <w:lang w:eastAsia="ru-RU"/>
        </w:rPr>
        <w:t>1</w:t>
      </w:r>
      <w:r w:rsidR="00F2461C" w:rsidRPr="00E40F0C">
        <w:rPr>
          <w:rFonts w:ascii="Times New Roman" w:eastAsia="Times New Roman" w:hAnsi="Times New Roman" w:cs="Times New Roman"/>
          <w:color w:val="000000" w:themeColor="text1"/>
          <w:sz w:val="28"/>
          <w:szCs w:val="28"/>
          <w:lang w:eastAsia="ru-RU"/>
        </w:rPr>
        <w:t>4</w:t>
      </w:r>
      <w:r w:rsidRPr="00E40F0C">
        <w:rPr>
          <w:rFonts w:ascii="Times New Roman" w:eastAsia="Times New Roman" w:hAnsi="Times New Roman" w:cs="Times New Roman"/>
          <w:color w:val="000000" w:themeColor="text1"/>
          <w:sz w:val="28"/>
          <w:szCs w:val="28"/>
          <w:lang w:eastAsia="ru-RU"/>
        </w:rPr>
        <w:t>. Виды, порядок и сроки осмотров и проверок пути, стрелочных переводов, искусственных сооружений, земляного полотна, путевых устройств и рельсовых цепей в пределах линейного участка</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железнодорожного пути устанавливаются в соответствии с требованиями таблицы 4.</w:t>
      </w:r>
      <w:r w:rsidR="009C1B12" w:rsidRPr="00E40F0C">
        <w:rPr>
          <w:rFonts w:ascii="Times New Roman" w:eastAsia="Times New Roman" w:hAnsi="Times New Roman" w:cs="Times New Roman"/>
          <w:color w:val="000000" w:themeColor="text1"/>
          <w:sz w:val="28"/>
          <w:szCs w:val="28"/>
          <w:lang w:eastAsia="ru-RU"/>
        </w:rPr>
        <w:t>2</w:t>
      </w:r>
      <w:r w:rsidRPr="00E40F0C">
        <w:rPr>
          <w:rFonts w:ascii="Times New Roman" w:eastAsia="Times New Roman" w:hAnsi="Times New Roman" w:cs="Times New Roman"/>
          <w:color w:val="000000" w:themeColor="text1"/>
          <w:sz w:val="28"/>
          <w:szCs w:val="28"/>
          <w:lang w:eastAsia="ru-RU"/>
        </w:rPr>
        <w:t xml:space="preserve"> настоящей Инструкции.</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Ежемесячный график осмотра и проверки пути, стрелочных переводов, искусственных сооружений, земляного полотна, путевых устройств и рельсовых цепей для</w:t>
      </w:r>
      <w:r w:rsidR="007024E4" w:rsidRPr="00E40F0C">
        <w:rPr>
          <w:rFonts w:ascii="Times New Roman" w:eastAsia="Times New Roman" w:hAnsi="Times New Roman" w:cs="Times New Roman"/>
          <w:color w:val="000000" w:themeColor="text1"/>
          <w:sz w:val="28"/>
          <w:szCs w:val="28"/>
          <w:lang w:eastAsia="ru-RU"/>
        </w:rPr>
        <w:t xml:space="preserve"> ПК</w:t>
      </w:r>
      <w:r w:rsidR="001C1959"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 ПД, ПЧУ</w:t>
      </w:r>
      <w:r w:rsidR="00724D78" w:rsidRPr="00E40F0C">
        <w:rPr>
          <w:rFonts w:ascii="Times New Roman" w:eastAsia="Times New Roman" w:hAnsi="Times New Roman" w:cs="Times New Roman"/>
          <w:color w:val="000000" w:themeColor="text1"/>
          <w:sz w:val="28"/>
          <w:szCs w:val="28"/>
          <w:lang w:eastAsia="ru-RU"/>
        </w:rPr>
        <w:t>, ПД</w:t>
      </w:r>
      <w:r w:rsidR="00A01FE7" w:rsidRPr="00E40F0C">
        <w:rPr>
          <w:rFonts w:ascii="Times New Roman" w:eastAsia="Times New Roman" w:hAnsi="Times New Roman" w:cs="Times New Roman"/>
          <w:color w:val="000000" w:themeColor="text1"/>
          <w:sz w:val="28"/>
          <w:szCs w:val="28"/>
          <w:lang w:eastAsia="ru-RU"/>
        </w:rPr>
        <w:t>Д</w:t>
      </w:r>
      <w:r w:rsidRPr="00E40F0C">
        <w:rPr>
          <w:rFonts w:ascii="Times New Roman" w:eastAsia="Times New Roman" w:hAnsi="Times New Roman" w:cs="Times New Roman"/>
          <w:color w:val="000000" w:themeColor="text1"/>
          <w:sz w:val="28"/>
          <w:szCs w:val="28"/>
          <w:lang w:eastAsia="ru-RU"/>
        </w:rPr>
        <w:t xml:space="preserve"> разрабатывается на основании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установленной периодичности проверки пути, утвержденной начальником дистанции пути.</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Разработка месячного графика осмотра</w:t>
      </w:r>
      <w:r w:rsidR="00847712" w:rsidRPr="00E40F0C">
        <w:rPr>
          <w:rFonts w:ascii="Times New Roman" w:eastAsia="Times New Roman" w:hAnsi="Times New Roman" w:cs="Times New Roman"/>
          <w:color w:val="000000" w:themeColor="text1"/>
          <w:sz w:val="28"/>
          <w:szCs w:val="28"/>
          <w:lang w:eastAsia="ru-RU"/>
        </w:rPr>
        <w:t xml:space="preserve"> ПК</w:t>
      </w:r>
      <w:r w:rsidRPr="00E40F0C">
        <w:rPr>
          <w:rFonts w:ascii="Times New Roman" w:eastAsia="Times New Roman" w:hAnsi="Times New Roman" w:cs="Times New Roman"/>
          <w:color w:val="000000" w:themeColor="text1"/>
          <w:sz w:val="28"/>
          <w:szCs w:val="28"/>
          <w:lang w:eastAsia="ru-RU"/>
        </w:rPr>
        <w:t xml:space="preserve"> производится в соответствии с установленной нормативной периодичностью, с учетом протяженности </w:t>
      </w:r>
      <w:r w:rsidR="004C023B" w:rsidRPr="00E40F0C">
        <w:rPr>
          <w:rFonts w:ascii="Times New Roman" w:eastAsia="Times New Roman" w:hAnsi="Times New Roman" w:cs="Times New Roman"/>
          <w:color w:val="000000" w:themeColor="text1"/>
          <w:sz w:val="28"/>
          <w:szCs w:val="28"/>
          <w:lang w:eastAsia="ru-RU"/>
        </w:rPr>
        <w:t>участка</w:t>
      </w:r>
      <w:r w:rsidRPr="00E40F0C">
        <w:rPr>
          <w:rFonts w:ascii="Times New Roman" w:eastAsia="Times New Roman" w:hAnsi="Times New Roman" w:cs="Times New Roman"/>
          <w:color w:val="000000" w:themeColor="text1"/>
          <w:sz w:val="28"/>
          <w:szCs w:val="28"/>
          <w:lang w:eastAsia="ru-RU"/>
        </w:rPr>
        <w:t>, количества станций и их классности.</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При составлении графика необходимо предусматривать в первую очередь осмотр участков с просроченным нормативом капитального ремонта и с наибольшим износом элементов верхнего строения пути. В графике на каждые сутки указывается конкретный фронт осмотра: станция, перегон, номер пути, километр и т.д. Дата осмотра станций </w:t>
      </w:r>
      <w:r w:rsidR="00AF0F52" w:rsidRPr="00E40F0C">
        <w:rPr>
          <w:rFonts w:ascii="Times New Roman" w:eastAsia="Times New Roman" w:hAnsi="Times New Roman" w:cs="Times New Roman"/>
          <w:color w:val="000000" w:themeColor="text1"/>
          <w:sz w:val="28"/>
          <w:szCs w:val="28"/>
          <w:lang w:eastAsia="ru-RU"/>
        </w:rPr>
        <w:t>ПК</w:t>
      </w:r>
      <w:r w:rsidRPr="00E40F0C">
        <w:rPr>
          <w:rFonts w:ascii="Times New Roman" w:eastAsia="Times New Roman" w:hAnsi="Times New Roman" w:cs="Times New Roman"/>
          <w:color w:val="000000" w:themeColor="text1"/>
          <w:sz w:val="28"/>
          <w:szCs w:val="28"/>
          <w:vertAlign w:val="subscript"/>
          <w:lang w:eastAsia="ru-RU"/>
        </w:rPr>
        <w:t xml:space="preserve"> </w:t>
      </w:r>
      <w:r w:rsidRPr="00E40F0C">
        <w:rPr>
          <w:rFonts w:ascii="Times New Roman" w:eastAsia="Times New Roman" w:hAnsi="Times New Roman" w:cs="Times New Roman"/>
          <w:color w:val="000000" w:themeColor="text1"/>
          <w:sz w:val="28"/>
          <w:szCs w:val="28"/>
          <w:lang w:eastAsia="ru-RU"/>
        </w:rPr>
        <w:t xml:space="preserve">планируется в соответствии с графиком проведения комиссионных осмотров станций. </w:t>
      </w:r>
      <w:r w:rsidR="00AF0F52" w:rsidRPr="00E40F0C">
        <w:rPr>
          <w:rFonts w:ascii="Times New Roman" w:eastAsia="Times New Roman" w:hAnsi="Times New Roman" w:cs="Times New Roman"/>
          <w:color w:val="000000" w:themeColor="text1"/>
          <w:sz w:val="28"/>
          <w:szCs w:val="28"/>
          <w:lang w:eastAsia="ru-RU"/>
        </w:rPr>
        <w:t>ПК</w:t>
      </w:r>
      <w:r w:rsidRPr="00E40F0C">
        <w:rPr>
          <w:rFonts w:ascii="Times New Roman" w:eastAsia="Times New Roman" w:hAnsi="Times New Roman" w:cs="Times New Roman"/>
          <w:color w:val="000000" w:themeColor="text1"/>
          <w:sz w:val="28"/>
          <w:szCs w:val="28"/>
          <w:vertAlign w:val="subscript"/>
          <w:lang w:eastAsia="ru-RU"/>
        </w:rPr>
        <w:t xml:space="preserve"> </w:t>
      </w:r>
      <w:r w:rsidRPr="00E40F0C">
        <w:rPr>
          <w:rFonts w:ascii="Times New Roman" w:eastAsia="Times New Roman" w:hAnsi="Times New Roman" w:cs="Times New Roman"/>
          <w:color w:val="000000" w:themeColor="text1"/>
          <w:sz w:val="28"/>
          <w:szCs w:val="28"/>
          <w:lang w:eastAsia="ru-RU"/>
        </w:rPr>
        <w:t xml:space="preserve">ежедневно, оперативно обязан передавать ПД, ПЧУ, </w:t>
      </w:r>
      <w:r w:rsidR="004C023B" w:rsidRPr="00E40F0C">
        <w:rPr>
          <w:rFonts w:ascii="Times New Roman" w:eastAsia="Times New Roman" w:hAnsi="Times New Roman" w:cs="Times New Roman"/>
          <w:color w:val="000000" w:themeColor="text1"/>
          <w:sz w:val="28"/>
          <w:szCs w:val="28"/>
          <w:lang w:eastAsia="ru-RU"/>
        </w:rPr>
        <w:t>диспетчеру</w:t>
      </w:r>
      <w:r w:rsidRPr="00E40F0C">
        <w:rPr>
          <w:rFonts w:ascii="Times New Roman" w:eastAsia="Times New Roman" w:hAnsi="Times New Roman" w:cs="Times New Roman"/>
          <w:color w:val="000000" w:themeColor="text1"/>
          <w:sz w:val="28"/>
          <w:szCs w:val="28"/>
          <w:lang w:eastAsia="ru-RU"/>
        </w:rPr>
        <w:t xml:space="preserve"> дистанции пути сведения об обнаруженных при осмотре </w:t>
      </w:r>
      <w:r w:rsidR="004C023B" w:rsidRPr="00E40F0C">
        <w:rPr>
          <w:rFonts w:ascii="Times New Roman" w:eastAsia="Times New Roman" w:hAnsi="Times New Roman" w:cs="Times New Roman"/>
          <w:color w:val="000000" w:themeColor="text1"/>
          <w:sz w:val="28"/>
          <w:szCs w:val="28"/>
          <w:lang w:eastAsia="ru-RU"/>
        </w:rPr>
        <w:t>грубых</w:t>
      </w:r>
      <w:r w:rsidRPr="00E40F0C">
        <w:rPr>
          <w:rFonts w:ascii="Times New Roman" w:eastAsia="Times New Roman" w:hAnsi="Times New Roman" w:cs="Times New Roman"/>
          <w:color w:val="000000" w:themeColor="text1"/>
          <w:sz w:val="28"/>
          <w:szCs w:val="28"/>
          <w:lang w:eastAsia="ru-RU"/>
        </w:rPr>
        <w:t xml:space="preserve"> неисправностях.</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Проверка пути с использованием диагностических средств осуществляется в соответствии с графиком, утвержденным начальником дистанции пути.</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Изменение графика осмотра участка</w:t>
      </w:r>
      <w:r w:rsidR="00AF0F52" w:rsidRPr="00E40F0C">
        <w:rPr>
          <w:rFonts w:ascii="Times New Roman" w:eastAsia="Times New Roman" w:hAnsi="Times New Roman" w:cs="Times New Roman"/>
          <w:color w:val="000000" w:themeColor="text1"/>
          <w:sz w:val="28"/>
          <w:szCs w:val="28"/>
          <w:lang w:eastAsia="ru-RU"/>
        </w:rPr>
        <w:t xml:space="preserve"> ПК</w:t>
      </w:r>
      <w:r w:rsidRPr="00E40F0C">
        <w:rPr>
          <w:rFonts w:ascii="Times New Roman" w:eastAsia="Times New Roman" w:hAnsi="Times New Roman" w:cs="Times New Roman"/>
          <w:color w:val="000000" w:themeColor="text1"/>
          <w:sz w:val="28"/>
          <w:szCs w:val="28"/>
          <w:lang w:eastAsia="ru-RU"/>
        </w:rPr>
        <w:t xml:space="preserve"> допускается только в исключительных случаях по письменному распоряжению </w:t>
      </w:r>
      <w:r w:rsidR="00365C07" w:rsidRPr="00E40F0C">
        <w:rPr>
          <w:rFonts w:ascii="Times New Roman" w:eastAsia="Times New Roman" w:hAnsi="Times New Roman" w:cs="Times New Roman"/>
          <w:color w:val="000000" w:themeColor="text1"/>
          <w:sz w:val="28"/>
          <w:szCs w:val="28"/>
          <w:lang w:eastAsia="ru-RU"/>
        </w:rPr>
        <w:t>начальника дистанции пути.</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p>
    <w:p w:rsidR="00414ED0" w:rsidRPr="00E40F0C" w:rsidRDefault="00414ED0" w:rsidP="00414ED0">
      <w:pPr>
        <w:spacing w:after="0" w:line="360" w:lineRule="auto"/>
        <w:rPr>
          <w:rFonts w:ascii="Times New Roman" w:eastAsia="Times New Roman" w:hAnsi="Times New Roman" w:cs="Times New Roman"/>
          <w:color w:val="000000" w:themeColor="text1"/>
          <w:sz w:val="28"/>
          <w:szCs w:val="28"/>
          <w:lang w:eastAsia="ru-RU"/>
        </w:rPr>
        <w:sectPr w:rsidR="00414ED0" w:rsidRPr="00E40F0C" w:rsidSect="00132BAC">
          <w:headerReference w:type="even" r:id="rId74"/>
          <w:headerReference w:type="default" r:id="rId75"/>
          <w:footerReference w:type="even" r:id="rId76"/>
          <w:footerReference w:type="default" r:id="rId77"/>
          <w:headerReference w:type="first" r:id="rId78"/>
          <w:footerReference w:type="first" r:id="rId79"/>
          <w:pgSz w:w="11906" w:h="16838"/>
          <w:pgMar w:top="1134" w:right="850" w:bottom="1134" w:left="1440" w:header="708" w:footer="708" w:gutter="0"/>
          <w:cols w:space="720"/>
          <w:titlePg/>
          <w:docGrid w:linePitch="299"/>
        </w:sectPr>
      </w:pP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4.</w:t>
      </w:r>
      <w:r w:rsidR="009C1B12" w:rsidRPr="00E40F0C">
        <w:rPr>
          <w:rFonts w:ascii="Times New Roman" w:eastAsia="Times New Roman" w:hAnsi="Times New Roman" w:cs="Times New Roman"/>
          <w:color w:val="000000" w:themeColor="text1"/>
          <w:sz w:val="24"/>
          <w:szCs w:val="24"/>
          <w:lang w:eastAsia="ru-RU"/>
        </w:rPr>
        <w:t>2</w:t>
      </w:r>
      <w:r w:rsidRPr="00E40F0C">
        <w:rPr>
          <w:rFonts w:ascii="Times New Roman" w:eastAsia="Times New Roman" w:hAnsi="Times New Roman" w:cs="Times New Roman"/>
          <w:color w:val="000000" w:themeColor="text1"/>
          <w:sz w:val="24"/>
          <w:szCs w:val="24"/>
          <w:lang w:eastAsia="ru-RU"/>
        </w:rPr>
        <w:t>. Виды, порядок и сроки осмотров и проверок пути, стрелочных переводов и сооружений</w:t>
      </w: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bl>
      <w:tblPr>
        <w:tblW w:w="146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1"/>
        <w:gridCol w:w="5060"/>
        <w:gridCol w:w="7"/>
        <w:gridCol w:w="1362"/>
        <w:gridCol w:w="7"/>
        <w:gridCol w:w="1267"/>
        <w:gridCol w:w="9"/>
        <w:gridCol w:w="1453"/>
        <w:gridCol w:w="3132"/>
      </w:tblGrid>
      <w:tr w:rsidR="00414ED0" w:rsidRPr="00E40F0C" w:rsidTr="00FF6961">
        <w:tc>
          <w:tcPr>
            <w:tcW w:w="2391" w:type="dxa"/>
            <w:vMerge w:val="restart"/>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Должность проверяющего и участок проверки</w:t>
            </w:r>
          </w:p>
        </w:tc>
        <w:tc>
          <w:tcPr>
            <w:tcW w:w="5067"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Виды и порядок осмотра и проверок</w:t>
            </w:r>
          </w:p>
        </w:tc>
        <w:tc>
          <w:tcPr>
            <w:tcW w:w="4098" w:type="dxa"/>
            <w:gridSpan w:val="5"/>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Сроки осмотра и проверок в зависимости от классов пути</w:t>
            </w:r>
          </w:p>
        </w:tc>
        <w:tc>
          <w:tcPr>
            <w:tcW w:w="3132" w:type="dxa"/>
            <w:vMerge w:val="restart"/>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Куда записываются результаты осмотров и проверок</w:t>
            </w:r>
          </w:p>
        </w:tc>
      </w:tr>
      <w:tr w:rsidR="00414ED0" w:rsidRPr="00E40F0C" w:rsidTr="00FF6961">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414ED0" w:rsidRPr="00E40F0C" w:rsidRDefault="00414ED0" w:rsidP="00414ED0">
            <w:pPr>
              <w:spacing w:after="0" w:line="240" w:lineRule="auto"/>
              <w:rPr>
                <w:rFonts w:ascii="Times New Roman" w:eastAsia="Times New Roman" w:hAnsi="Times New Roman" w:cs="Times New Roman"/>
                <w:color w:val="000000" w:themeColor="text1"/>
                <w:sz w:val="24"/>
                <w:szCs w:val="24"/>
                <w:lang w:eastAsia="ru-RU"/>
              </w:rPr>
            </w:pPr>
          </w:p>
        </w:tc>
        <w:tc>
          <w:tcPr>
            <w:tcW w:w="0" w:type="auto"/>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414ED0" w:rsidRPr="00E40F0C" w:rsidRDefault="00414ED0" w:rsidP="00414ED0">
            <w:pPr>
              <w:spacing w:after="0" w:line="240" w:lineRule="auto"/>
              <w:rPr>
                <w:rFonts w:ascii="Times New Roman" w:eastAsia="Times New Roman" w:hAnsi="Times New Roman" w:cs="Times New Roman"/>
                <w:color w:val="000000" w:themeColor="text1"/>
                <w:sz w:val="24"/>
                <w:szCs w:val="24"/>
                <w:lang w:eastAsia="ru-RU"/>
              </w:rPr>
            </w:pPr>
          </w:p>
        </w:tc>
        <w:tc>
          <w:tcPr>
            <w:tcW w:w="1369"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2 и 3</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145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414ED0" w:rsidRPr="00E40F0C" w:rsidRDefault="00414ED0" w:rsidP="00414ED0">
            <w:pPr>
              <w:spacing w:after="0" w:line="240" w:lineRule="auto"/>
              <w:rPr>
                <w:rFonts w:ascii="Times New Roman" w:eastAsia="Times New Roman" w:hAnsi="Times New Roman" w:cs="Times New Roman"/>
                <w:color w:val="000000" w:themeColor="text1"/>
                <w:sz w:val="24"/>
                <w:szCs w:val="24"/>
                <w:lang w:eastAsia="ru-RU"/>
              </w:rPr>
            </w:pPr>
          </w:p>
        </w:tc>
      </w:tr>
      <w:tr w:rsidR="00414ED0" w:rsidRPr="00E40F0C" w:rsidTr="00FF6961">
        <w:tc>
          <w:tcPr>
            <w:tcW w:w="239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5067"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1369"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145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313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w:t>
            </w:r>
          </w:p>
        </w:tc>
      </w:tr>
      <w:tr w:rsidR="00D401DF" w:rsidRPr="00E40F0C" w:rsidTr="0067422E">
        <w:tc>
          <w:tcPr>
            <w:tcW w:w="2391" w:type="dxa"/>
            <w:vMerge w:val="restart"/>
            <w:tcBorders>
              <w:top w:val="single" w:sz="4" w:space="0" w:color="auto"/>
              <w:left w:val="single" w:sz="4" w:space="0" w:color="auto"/>
              <w:right w:val="single" w:sz="4" w:space="0" w:color="auto"/>
            </w:tcBorders>
            <w:shd w:val="clear" w:color="auto" w:fill="auto"/>
          </w:tcPr>
          <w:p w:rsidR="00D401DF" w:rsidRPr="00E40F0C" w:rsidRDefault="00D401DF" w:rsidP="004C023B">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992748" w:rsidRPr="00E40F0C">
              <w:rPr>
                <w:rFonts w:ascii="Times New Roman" w:eastAsia="Times New Roman" w:hAnsi="Times New Roman" w:cs="Times New Roman"/>
                <w:color w:val="000000" w:themeColor="text1"/>
                <w:sz w:val="24"/>
                <w:szCs w:val="24"/>
                <w:lang w:eastAsia="ru-RU"/>
              </w:rPr>
              <w:t>Контролер состояния железнодорожного пути</w:t>
            </w:r>
            <w:r w:rsidRPr="00E40F0C">
              <w:rPr>
                <w:rFonts w:ascii="Times New Roman" w:eastAsia="Times New Roman" w:hAnsi="Times New Roman" w:cs="Times New Roman"/>
                <w:color w:val="000000" w:themeColor="text1"/>
                <w:sz w:val="24"/>
                <w:szCs w:val="24"/>
                <w:lang w:eastAsia="ru-RU"/>
              </w:rPr>
              <w:t xml:space="preserve">, бригадир пути </w:t>
            </w:r>
          </w:p>
          <w:p w:rsidR="00D401DF" w:rsidRPr="00E40F0C" w:rsidRDefault="00D401DF" w:rsidP="004C023B">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(при отсутствии в штатном расписании участка (ПЧ) </w:t>
            </w:r>
            <w:r w:rsidR="00992748" w:rsidRPr="00E40F0C">
              <w:rPr>
                <w:rFonts w:ascii="Times New Roman" w:eastAsia="Times New Roman" w:hAnsi="Times New Roman" w:cs="Times New Roman"/>
                <w:color w:val="000000" w:themeColor="text1"/>
                <w:sz w:val="24"/>
                <w:szCs w:val="24"/>
                <w:lang w:eastAsia="ru-RU"/>
              </w:rPr>
              <w:t>контролера состояния железнодорожного пути</w:t>
            </w:r>
            <w:r w:rsidRPr="00E40F0C">
              <w:rPr>
                <w:rFonts w:ascii="Times New Roman" w:eastAsia="Times New Roman" w:hAnsi="Times New Roman" w:cs="Times New Roman"/>
                <w:color w:val="000000" w:themeColor="text1"/>
                <w:sz w:val="24"/>
                <w:szCs w:val="24"/>
                <w:lang w:eastAsia="ru-RU"/>
              </w:rPr>
              <w:t xml:space="preserve">) </w:t>
            </w:r>
          </w:p>
        </w:tc>
        <w:tc>
          <w:tcPr>
            <w:tcW w:w="5067" w:type="dxa"/>
            <w:gridSpan w:val="2"/>
            <w:tcBorders>
              <w:top w:val="single" w:sz="4" w:space="0" w:color="auto"/>
              <w:left w:val="single" w:sz="4" w:space="0" w:color="auto"/>
              <w:bottom w:val="single" w:sz="4" w:space="0" w:color="auto"/>
              <w:right w:val="single" w:sz="4" w:space="0" w:color="auto"/>
            </w:tcBorders>
            <w:shd w:val="clear" w:color="auto" w:fill="auto"/>
          </w:tcPr>
          <w:p w:rsidR="00D401DF" w:rsidRPr="00E40F0C" w:rsidRDefault="00D401DF"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Осматривает все пути и стрелочные переводы (включая станции), в том числе переводные механизмы и стрелочную арматуру, с проверкой колеи по шаблону и уровню, а также осматривает все сооружения, земляное полотно, путевые устройства. Одна из таких проверок в квартал производится совместно с дорожным мастером.</w:t>
            </w:r>
          </w:p>
          <w:p w:rsidR="00D401DF" w:rsidRPr="00E40F0C" w:rsidRDefault="00D401DF" w:rsidP="00414ED0">
            <w:pPr>
              <w:spacing w:after="0" w:line="240" w:lineRule="auto"/>
              <w:ind w:left="180"/>
              <w:jc w:val="both"/>
              <w:rPr>
                <w:rFonts w:ascii="Times New Roman" w:eastAsia="Times New Roman" w:hAnsi="Times New Roman" w:cs="Times New Roman"/>
                <w:color w:val="000000" w:themeColor="text1"/>
                <w:lang w:eastAsia="ru-RU"/>
              </w:rPr>
            </w:pPr>
          </w:p>
        </w:tc>
        <w:tc>
          <w:tcPr>
            <w:tcW w:w="2645" w:type="dxa"/>
            <w:gridSpan w:val="4"/>
            <w:tcBorders>
              <w:top w:val="single" w:sz="4" w:space="0" w:color="auto"/>
              <w:left w:val="single" w:sz="4" w:space="0" w:color="auto"/>
              <w:bottom w:val="single" w:sz="4" w:space="0" w:color="auto"/>
              <w:right w:val="single" w:sz="4" w:space="0" w:color="auto"/>
            </w:tcBorders>
            <w:shd w:val="clear" w:color="auto" w:fill="auto"/>
          </w:tcPr>
          <w:p w:rsidR="00D401DF" w:rsidRPr="00E40F0C" w:rsidRDefault="00802983" w:rsidP="00802983">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Главные и приемо</w:t>
            </w:r>
            <w:r w:rsidR="00F3085F" w:rsidRPr="00E40F0C">
              <w:rPr>
                <w:rFonts w:ascii="Times New Roman" w:eastAsia="Times New Roman" w:hAnsi="Times New Roman" w:cs="Times New Roman"/>
                <w:color w:val="000000" w:themeColor="text1"/>
                <w:sz w:val="24"/>
                <w:szCs w:val="24"/>
                <w:lang w:eastAsia="ru-RU"/>
              </w:rPr>
              <w:t>-</w:t>
            </w:r>
            <w:r w:rsidRPr="00E40F0C">
              <w:rPr>
                <w:rFonts w:ascii="Times New Roman" w:eastAsia="Times New Roman" w:hAnsi="Times New Roman" w:cs="Times New Roman"/>
                <w:color w:val="000000" w:themeColor="text1"/>
                <w:sz w:val="24"/>
                <w:szCs w:val="24"/>
                <w:lang w:eastAsia="ru-RU"/>
              </w:rPr>
              <w:t xml:space="preserve">отправочные пути </w:t>
            </w:r>
            <w:r w:rsidR="00D401DF" w:rsidRPr="00E40F0C">
              <w:rPr>
                <w:rFonts w:ascii="Times New Roman" w:eastAsia="Times New Roman" w:hAnsi="Times New Roman" w:cs="Times New Roman"/>
                <w:color w:val="000000" w:themeColor="text1"/>
                <w:sz w:val="24"/>
                <w:szCs w:val="24"/>
                <w:lang w:eastAsia="ru-RU"/>
              </w:rPr>
              <w:t>линии В, С, О осматриваются 2 раза в месяц, остальные линии не реже</w:t>
            </w:r>
            <w:r w:rsidR="00233B27" w:rsidRPr="00E40F0C">
              <w:rPr>
                <w:rFonts w:ascii="Times New Roman" w:eastAsia="Times New Roman" w:hAnsi="Times New Roman" w:cs="Times New Roman"/>
                <w:color w:val="000000" w:themeColor="text1"/>
                <w:sz w:val="24"/>
                <w:szCs w:val="24"/>
                <w:lang w:eastAsia="ru-RU"/>
              </w:rPr>
              <w:t xml:space="preserve"> </w:t>
            </w:r>
            <w:r w:rsidR="00D401DF" w:rsidRPr="00E40F0C">
              <w:rPr>
                <w:rFonts w:ascii="Times New Roman" w:eastAsia="Times New Roman" w:hAnsi="Times New Roman" w:cs="Times New Roman"/>
                <w:color w:val="000000" w:themeColor="text1"/>
                <w:sz w:val="24"/>
                <w:szCs w:val="24"/>
                <w:lang w:eastAsia="ru-RU"/>
              </w:rPr>
              <w:t>1 раза в месяц</w:t>
            </w:r>
          </w:p>
        </w:tc>
        <w:tc>
          <w:tcPr>
            <w:tcW w:w="1453" w:type="dxa"/>
            <w:vMerge w:val="restart"/>
            <w:tcBorders>
              <w:top w:val="single" w:sz="4" w:space="0" w:color="auto"/>
              <w:left w:val="single" w:sz="4" w:space="0" w:color="auto"/>
              <w:right w:val="single" w:sz="4" w:space="0" w:color="auto"/>
            </w:tcBorders>
            <w:shd w:val="clear" w:color="auto" w:fill="auto"/>
          </w:tcPr>
          <w:p w:rsidR="00D401DF" w:rsidRPr="00E40F0C" w:rsidRDefault="00D401DF"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реже 1 раза в месяц</w:t>
            </w:r>
          </w:p>
        </w:tc>
        <w:tc>
          <w:tcPr>
            <w:tcW w:w="3132" w:type="dxa"/>
            <w:tcBorders>
              <w:top w:val="single" w:sz="4" w:space="0" w:color="auto"/>
              <w:left w:val="single" w:sz="4" w:space="0" w:color="auto"/>
              <w:bottom w:val="single" w:sz="4" w:space="0" w:color="auto"/>
              <w:right w:val="single" w:sz="4" w:space="0" w:color="auto"/>
            </w:tcBorders>
            <w:shd w:val="clear" w:color="auto" w:fill="auto"/>
          </w:tcPr>
          <w:p w:rsidR="00D401DF" w:rsidRPr="00E40F0C" w:rsidRDefault="00233B27" w:rsidP="00414ED0">
            <w:pPr>
              <w:spacing w:after="0" w:line="240" w:lineRule="auto"/>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z w:val="24"/>
                <w:szCs w:val="24"/>
                <w:lang w:eastAsia="ru-RU"/>
              </w:rPr>
              <w:t xml:space="preserve"> </w:t>
            </w:r>
            <w:r w:rsidR="00D401DF" w:rsidRPr="00E40F0C">
              <w:rPr>
                <w:rFonts w:ascii="Times New Roman" w:eastAsia="Times New Roman" w:hAnsi="Times New Roman" w:cs="Times New Roman"/>
                <w:color w:val="000000" w:themeColor="text1"/>
                <w:lang w:eastAsia="ru-RU"/>
              </w:rPr>
              <w:t>В книги записи результатов проверки пути, сооружений, путевых устройств, земляного полотна, стрелочных переводов и глухих пересечений (формы ПУ-28, ПУ-29, ПУ-30, ПУ-67, ДУ-46)</w:t>
            </w:r>
          </w:p>
        </w:tc>
      </w:tr>
      <w:tr w:rsidR="00D401DF" w:rsidRPr="00E40F0C" w:rsidTr="0067422E">
        <w:tc>
          <w:tcPr>
            <w:tcW w:w="0" w:type="auto"/>
            <w:vMerge/>
            <w:tcBorders>
              <w:left w:val="single" w:sz="4" w:space="0" w:color="auto"/>
              <w:right w:val="single" w:sz="4" w:space="0" w:color="auto"/>
            </w:tcBorders>
            <w:shd w:val="clear" w:color="auto" w:fill="auto"/>
            <w:vAlign w:val="center"/>
          </w:tcPr>
          <w:p w:rsidR="00D401DF" w:rsidRPr="00E40F0C" w:rsidRDefault="00D401DF" w:rsidP="00414ED0">
            <w:pPr>
              <w:spacing w:after="0" w:line="240" w:lineRule="auto"/>
              <w:rPr>
                <w:rFonts w:ascii="Times New Roman" w:eastAsia="Times New Roman" w:hAnsi="Times New Roman" w:cs="Times New Roman"/>
                <w:color w:val="000000" w:themeColor="text1"/>
                <w:sz w:val="24"/>
                <w:szCs w:val="24"/>
                <w:lang w:eastAsia="ru-RU"/>
              </w:rPr>
            </w:pPr>
          </w:p>
        </w:tc>
        <w:tc>
          <w:tcPr>
            <w:tcW w:w="5067" w:type="dxa"/>
            <w:gridSpan w:val="2"/>
            <w:tcBorders>
              <w:top w:val="single" w:sz="4" w:space="0" w:color="auto"/>
              <w:left w:val="single" w:sz="4" w:space="0" w:color="auto"/>
              <w:bottom w:val="single" w:sz="4" w:space="0" w:color="auto"/>
              <w:right w:val="single" w:sz="4" w:space="0" w:color="auto"/>
            </w:tcBorders>
            <w:shd w:val="clear" w:color="auto" w:fill="auto"/>
          </w:tcPr>
          <w:p w:rsidR="00D401DF" w:rsidRPr="00E40F0C" w:rsidRDefault="00D401DF" w:rsidP="00730FF4">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2. Осматривает участки с просроченными капитальным ремонтом с удовлетворительной и </w:t>
            </w:r>
            <w:r w:rsidR="00730FF4" w:rsidRPr="00E40F0C">
              <w:rPr>
                <w:rFonts w:ascii="Times New Roman" w:eastAsia="Times New Roman" w:hAnsi="Times New Roman" w:cs="Times New Roman"/>
                <w:color w:val="000000" w:themeColor="text1"/>
                <w:sz w:val="24"/>
                <w:szCs w:val="24"/>
                <w:lang w:eastAsia="ru-RU"/>
              </w:rPr>
              <w:t>неудовлетворительной</w:t>
            </w:r>
            <w:r w:rsidRPr="00E40F0C">
              <w:rPr>
                <w:rFonts w:ascii="Times New Roman" w:eastAsia="Times New Roman" w:hAnsi="Times New Roman" w:cs="Times New Roman"/>
                <w:color w:val="000000" w:themeColor="text1"/>
                <w:sz w:val="24"/>
                <w:szCs w:val="24"/>
                <w:lang w:eastAsia="ru-RU"/>
              </w:rPr>
              <w:t xml:space="preserve"> оценкой пути по показаниям путеизмерительного вагона. </w:t>
            </w:r>
          </w:p>
        </w:tc>
        <w:tc>
          <w:tcPr>
            <w:tcW w:w="2645" w:type="dxa"/>
            <w:gridSpan w:val="4"/>
            <w:tcBorders>
              <w:top w:val="single" w:sz="4" w:space="0" w:color="auto"/>
              <w:left w:val="single" w:sz="4" w:space="0" w:color="auto"/>
              <w:bottom w:val="single" w:sz="4" w:space="0" w:color="auto"/>
              <w:right w:val="single" w:sz="4" w:space="0" w:color="auto"/>
            </w:tcBorders>
            <w:shd w:val="clear" w:color="auto" w:fill="auto"/>
          </w:tcPr>
          <w:p w:rsidR="00D401DF" w:rsidRPr="00E40F0C" w:rsidRDefault="00D401DF"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 раза в месяц</w:t>
            </w:r>
          </w:p>
        </w:tc>
        <w:tc>
          <w:tcPr>
            <w:tcW w:w="1453" w:type="dxa"/>
            <w:vMerge/>
            <w:tcBorders>
              <w:left w:val="single" w:sz="4" w:space="0" w:color="auto"/>
              <w:bottom w:val="single" w:sz="4" w:space="0" w:color="auto"/>
              <w:right w:val="single" w:sz="4" w:space="0" w:color="auto"/>
            </w:tcBorders>
            <w:shd w:val="clear" w:color="auto" w:fill="auto"/>
          </w:tcPr>
          <w:p w:rsidR="00D401DF" w:rsidRPr="00E40F0C" w:rsidRDefault="00D401DF"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3132" w:type="dxa"/>
            <w:tcBorders>
              <w:top w:val="single" w:sz="4" w:space="0" w:color="auto"/>
              <w:left w:val="single" w:sz="4" w:space="0" w:color="auto"/>
              <w:bottom w:val="single" w:sz="4" w:space="0" w:color="auto"/>
              <w:right w:val="single" w:sz="4" w:space="0" w:color="auto"/>
            </w:tcBorders>
            <w:shd w:val="clear" w:color="auto" w:fill="auto"/>
          </w:tcPr>
          <w:p w:rsidR="00D401DF" w:rsidRPr="00E40F0C" w:rsidRDefault="00D401DF"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книги записи результатов проверки пути, сооружений, путевых устройств (ПУ-28, ПУ-29, ПУ-30)</w:t>
            </w:r>
          </w:p>
        </w:tc>
      </w:tr>
      <w:tr w:rsidR="00414ED0" w:rsidRPr="00E40F0C" w:rsidTr="00114043">
        <w:trPr>
          <w:trHeight w:val="1711"/>
        </w:trPr>
        <w:tc>
          <w:tcPr>
            <w:tcW w:w="0" w:type="auto"/>
            <w:vMerge/>
            <w:tcBorders>
              <w:left w:val="single" w:sz="4" w:space="0" w:color="auto"/>
              <w:right w:val="single" w:sz="4" w:space="0" w:color="auto"/>
            </w:tcBorders>
            <w:shd w:val="clear" w:color="auto" w:fill="auto"/>
            <w:vAlign w:val="center"/>
          </w:tcPr>
          <w:p w:rsidR="00414ED0" w:rsidRPr="00E40F0C" w:rsidRDefault="00414ED0" w:rsidP="00414ED0">
            <w:pPr>
              <w:spacing w:after="0" w:line="240" w:lineRule="auto"/>
              <w:rPr>
                <w:rFonts w:ascii="Times New Roman" w:eastAsia="Times New Roman" w:hAnsi="Times New Roman" w:cs="Times New Roman"/>
                <w:color w:val="000000" w:themeColor="text1"/>
                <w:sz w:val="24"/>
                <w:szCs w:val="24"/>
                <w:lang w:eastAsia="ru-RU"/>
              </w:rPr>
            </w:pPr>
          </w:p>
        </w:tc>
        <w:tc>
          <w:tcPr>
            <w:tcW w:w="5067" w:type="dxa"/>
            <w:gridSpan w:val="2"/>
            <w:tcBorders>
              <w:top w:val="single" w:sz="4" w:space="0" w:color="auto"/>
              <w:left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3. Сопровождает дефектоскопные и путеизмерительные тележки (автомотрису)</w:t>
            </w: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с совмещением обязанностей по п.п. 1 и 2.</w:t>
            </w: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Засчитывается проход путеизмерительной тележки как промер пути с занесением в</w:t>
            </w:r>
            <w:r w:rsidRPr="00E40F0C">
              <w:rPr>
                <w:rFonts w:ascii="Times New Roman" w:eastAsia="Times New Roman" w:hAnsi="Times New Roman" w:cs="Times New Roman"/>
                <w:color w:val="000000" w:themeColor="text1"/>
                <w:sz w:val="24"/>
                <w:szCs w:val="24"/>
                <w:lang w:eastAsia="ru-RU"/>
              </w:rPr>
              <w:t xml:space="preserve">  </w:t>
            </w:r>
            <w:r w:rsidR="00114043"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ПУ-28</w:t>
            </w:r>
          </w:p>
        </w:tc>
        <w:tc>
          <w:tcPr>
            <w:tcW w:w="4098" w:type="dxa"/>
            <w:gridSpan w:val="5"/>
            <w:tcBorders>
              <w:top w:val="single" w:sz="4" w:space="0" w:color="auto"/>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дни прохода тележек и автомотрис</w:t>
            </w:r>
          </w:p>
        </w:tc>
        <w:tc>
          <w:tcPr>
            <w:tcW w:w="3132" w:type="dxa"/>
            <w:tcBorders>
              <w:top w:val="single" w:sz="4" w:space="0" w:color="auto"/>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Книга записи результатов проверок</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формы ПУ-28, дубликаты графических диаграмм.</w:t>
            </w:r>
          </w:p>
        </w:tc>
      </w:tr>
      <w:tr w:rsidR="00414ED0" w:rsidRPr="00E40F0C" w:rsidTr="00FF6961">
        <w:tc>
          <w:tcPr>
            <w:tcW w:w="2391" w:type="dxa"/>
            <w:vMerge/>
            <w:tcBorders>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7"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 Проверяет состояние электрических рельсовых цепей (видимые повреждения изоляции изолирующих стыков, элементов стрелочных переводов, наличие рельсовых соединителей и т.п.).</w:t>
            </w:r>
          </w:p>
        </w:tc>
        <w:tc>
          <w:tcPr>
            <w:tcW w:w="4098" w:type="dxa"/>
            <w:gridSpan w:val="5"/>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 в месяц</w:t>
            </w:r>
            <w:r w:rsidR="00FF6961" w:rsidRPr="00E40F0C">
              <w:rPr>
                <w:rFonts w:ascii="Times New Roman" w:eastAsia="Times New Roman" w:hAnsi="Times New Roman" w:cs="Times New Roman"/>
                <w:color w:val="000000" w:themeColor="text1"/>
                <w:sz w:val="24"/>
                <w:szCs w:val="24"/>
                <w:lang w:eastAsia="ru-RU"/>
              </w:rPr>
              <w:t>,</w:t>
            </w:r>
          </w:p>
          <w:p w:rsidR="00FF6961" w:rsidRPr="00E40F0C" w:rsidRDefault="00FF6961"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на линиях М – 1 раз в квартал</w:t>
            </w:r>
          </w:p>
        </w:tc>
        <w:tc>
          <w:tcPr>
            <w:tcW w:w="313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w:t>
            </w:r>
          </w:p>
        </w:tc>
      </w:tr>
      <w:tr w:rsidR="00414ED0" w:rsidRPr="00E40F0C">
        <w:tc>
          <w:tcPr>
            <w:tcW w:w="14688" w:type="dxa"/>
            <w:gridSpan w:val="9"/>
            <w:tcBorders>
              <w:top w:val="nil"/>
              <w:left w:val="nil"/>
              <w:bottom w:val="single" w:sz="4" w:space="0" w:color="auto"/>
              <w:right w:val="nil"/>
            </w:tcBorders>
            <w:shd w:val="clear" w:color="auto" w:fill="auto"/>
          </w:tcPr>
          <w:p w:rsidR="00414ED0" w:rsidRPr="00E40F0C" w:rsidRDefault="00414ED0" w:rsidP="00414ED0">
            <w:pPr>
              <w:spacing w:after="0" w:line="240" w:lineRule="auto"/>
              <w:jc w:val="right"/>
              <w:rPr>
                <w:rFonts w:ascii="Times New Roman" w:eastAsia="Times New Roman" w:hAnsi="Times New Roman" w:cs="Times New Roman"/>
                <w:color w:val="000000" w:themeColor="text1"/>
                <w:sz w:val="24"/>
                <w:szCs w:val="24"/>
                <w:lang w:eastAsia="ru-RU"/>
              </w:rPr>
            </w:pPr>
          </w:p>
          <w:p w:rsidR="001C1959" w:rsidRPr="00E40F0C" w:rsidRDefault="001C1959" w:rsidP="00414ED0">
            <w:pPr>
              <w:spacing w:after="0" w:line="240" w:lineRule="auto"/>
              <w:jc w:val="right"/>
              <w:rPr>
                <w:rFonts w:ascii="Times New Roman" w:eastAsia="Times New Roman" w:hAnsi="Times New Roman" w:cs="Times New Roman"/>
                <w:color w:val="000000" w:themeColor="text1"/>
                <w:sz w:val="24"/>
                <w:szCs w:val="24"/>
                <w:lang w:eastAsia="ru-RU"/>
              </w:rPr>
            </w:pPr>
          </w:p>
          <w:p w:rsidR="00114043" w:rsidRPr="00E40F0C" w:rsidRDefault="00114043" w:rsidP="00414ED0">
            <w:pPr>
              <w:spacing w:after="0" w:line="240" w:lineRule="auto"/>
              <w:jc w:val="right"/>
              <w:rPr>
                <w:rFonts w:ascii="Times New Roman" w:eastAsia="Times New Roman" w:hAnsi="Times New Roman" w:cs="Times New Roman"/>
                <w:color w:val="000000" w:themeColor="text1"/>
                <w:sz w:val="24"/>
                <w:szCs w:val="24"/>
                <w:lang w:eastAsia="ru-RU"/>
              </w:rPr>
            </w:pPr>
          </w:p>
          <w:p w:rsidR="00114043" w:rsidRPr="00E40F0C" w:rsidRDefault="00114043" w:rsidP="00414ED0">
            <w:pPr>
              <w:spacing w:after="0" w:line="240" w:lineRule="auto"/>
              <w:jc w:val="right"/>
              <w:rPr>
                <w:rFonts w:ascii="Times New Roman" w:eastAsia="Times New Roman" w:hAnsi="Times New Roman" w:cs="Times New Roman"/>
                <w:color w:val="000000" w:themeColor="text1"/>
                <w:sz w:val="24"/>
                <w:szCs w:val="24"/>
                <w:lang w:eastAsia="ru-RU"/>
              </w:rPr>
            </w:pPr>
          </w:p>
          <w:p w:rsidR="00414ED0" w:rsidRPr="00E40F0C" w:rsidRDefault="00E54312" w:rsidP="00414ED0">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Продолжение таблицы 4.2</w:t>
            </w:r>
          </w:p>
        </w:tc>
      </w:tr>
      <w:tr w:rsidR="00414ED0" w:rsidRPr="00E40F0C" w:rsidTr="00FF6961">
        <w:tc>
          <w:tcPr>
            <w:tcW w:w="239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5060"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1369"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c>
          <w:tcPr>
            <w:tcW w:w="1274"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1462"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313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w:t>
            </w:r>
          </w:p>
        </w:tc>
      </w:tr>
      <w:tr w:rsidR="00414ED0" w:rsidRPr="00E40F0C" w:rsidTr="00FF6961">
        <w:tc>
          <w:tcPr>
            <w:tcW w:w="2391" w:type="dxa"/>
            <w:tcBorders>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7"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6. Измеряет стыковые зазоры </w:t>
            </w:r>
            <w:r w:rsidR="00AF7628" w:rsidRPr="00E40F0C">
              <w:rPr>
                <w:rFonts w:ascii="Times New Roman" w:eastAsia="Times New Roman" w:hAnsi="Times New Roman" w:cs="Times New Roman"/>
                <w:color w:val="000000" w:themeColor="text1"/>
                <w:sz w:val="24"/>
                <w:szCs w:val="24"/>
                <w:lang w:eastAsia="ru-RU"/>
              </w:rPr>
              <w:t>на звеньевом и бесстыковом пути, усилие затяжки скреплений</w:t>
            </w:r>
          </w:p>
        </w:tc>
        <w:tc>
          <w:tcPr>
            <w:tcW w:w="4098" w:type="dxa"/>
            <w:gridSpan w:val="5"/>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 раза в год, весной и осенью</w:t>
            </w:r>
          </w:p>
        </w:tc>
        <w:tc>
          <w:tcPr>
            <w:tcW w:w="3132" w:type="dxa"/>
            <w:tcBorders>
              <w:top w:val="single" w:sz="4" w:space="0" w:color="auto"/>
              <w:left w:val="single" w:sz="4" w:space="0" w:color="auto"/>
              <w:bottom w:val="single" w:sz="4" w:space="0" w:color="auto"/>
              <w:right w:val="single" w:sz="4" w:space="0" w:color="auto"/>
            </w:tcBorders>
            <w:shd w:val="clear" w:color="auto" w:fill="auto"/>
          </w:tcPr>
          <w:p w:rsidR="00114043"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В книги формы ПУ-28, </w:t>
            </w:r>
          </w:p>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ПУ-29.</w:t>
            </w:r>
          </w:p>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Составляются ведомости промеров и графики разгонки и регулировки зазоров</w:t>
            </w:r>
          </w:p>
        </w:tc>
      </w:tr>
      <w:tr w:rsidR="00414ED0" w:rsidRPr="00E40F0C" w:rsidTr="00FF6961">
        <w:tc>
          <w:tcPr>
            <w:tcW w:w="2391" w:type="dxa"/>
            <w:vMerge w:val="restart"/>
            <w:tcBorders>
              <w:top w:val="single" w:sz="4" w:space="0" w:color="auto"/>
              <w:left w:val="single" w:sz="4" w:space="0" w:color="auto"/>
              <w:right w:val="single" w:sz="4" w:space="0" w:color="auto"/>
            </w:tcBorders>
            <w:shd w:val="clear" w:color="auto" w:fill="auto"/>
          </w:tcPr>
          <w:p w:rsidR="00802983" w:rsidRPr="00E40F0C" w:rsidRDefault="00992748"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Контролер состояния железнодорожного пути</w:t>
            </w:r>
            <w:r w:rsidR="00802983" w:rsidRPr="00E40F0C">
              <w:rPr>
                <w:rFonts w:ascii="Times New Roman" w:eastAsia="Times New Roman" w:hAnsi="Times New Roman" w:cs="Times New Roman"/>
                <w:color w:val="000000" w:themeColor="text1"/>
                <w:sz w:val="24"/>
                <w:szCs w:val="24"/>
                <w:lang w:eastAsia="ru-RU"/>
              </w:rPr>
              <w:t xml:space="preserve">, </w:t>
            </w:r>
          </w:p>
          <w:p w:rsidR="00414ED0" w:rsidRPr="00E40F0C" w:rsidRDefault="00414ED0" w:rsidP="00802983">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802983" w:rsidRPr="00E40F0C">
              <w:rPr>
                <w:rFonts w:ascii="Times New Roman" w:eastAsia="Times New Roman" w:hAnsi="Times New Roman" w:cs="Times New Roman"/>
                <w:color w:val="000000" w:themeColor="text1"/>
                <w:sz w:val="24"/>
                <w:szCs w:val="24"/>
                <w:lang w:eastAsia="ru-RU"/>
              </w:rPr>
              <w:t>б</w:t>
            </w:r>
            <w:r w:rsidRPr="00E40F0C">
              <w:rPr>
                <w:rFonts w:ascii="Times New Roman" w:eastAsia="Times New Roman" w:hAnsi="Times New Roman" w:cs="Times New Roman"/>
                <w:color w:val="000000" w:themeColor="text1"/>
                <w:sz w:val="24"/>
                <w:szCs w:val="24"/>
                <w:lang w:eastAsia="ru-RU"/>
              </w:rPr>
              <w:t>ригадир пути по содержанию стрелочных переводов и рельсовых цепей</w:t>
            </w:r>
          </w:p>
          <w:p w:rsidR="00802983" w:rsidRPr="00E40F0C" w:rsidRDefault="00802983" w:rsidP="00992748">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(при отсутствии в штатном расписании участка (ПЧ) </w:t>
            </w:r>
            <w:r w:rsidR="00992748" w:rsidRPr="00E40F0C">
              <w:rPr>
                <w:rFonts w:ascii="Times New Roman" w:eastAsia="Times New Roman" w:hAnsi="Times New Roman" w:cs="Times New Roman"/>
                <w:color w:val="000000" w:themeColor="text1"/>
                <w:sz w:val="24"/>
                <w:szCs w:val="24"/>
                <w:lang w:eastAsia="ru-RU"/>
              </w:rPr>
              <w:t>контролера состояния железнодорожного пути</w:t>
            </w:r>
            <w:r w:rsidRPr="00E40F0C">
              <w:rPr>
                <w:rFonts w:ascii="Times New Roman" w:eastAsia="Times New Roman" w:hAnsi="Times New Roman" w:cs="Times New Roman"/>
                <w:color w:val="000000" w:themeColor="text1"/>
                <w:sz w:val="24"/>
                <w:szCs w:val="24"/>
                <w:lang w:eastAsia="ru-RU"/>
              </w:rPr>
              <w:t>)</w:t>
            </w:r>
          </w:p>
        </w:tc>
        <w:tc>
          <w:tcPr>
            <w:tcW w:w="5060"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1. Осматривает стрелочные переводы, в том числе переводные механизмы и стрелочную арматуру, с измерением ширины колеи по шаблону и уровню, желобов.</w:t>
            </w:r>
          </w:p>
        </w:tc>
        <w:tc>
          <w:tcPr>
            <w:tcW w:w="4105" w:type="dxa"/>
            <w:gridSpan w:val="6"/>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03FD2"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Главные и приемо</w:t>
            </w:r>
            <w:r w:rsidR="00F3085F" w:rsidRPr="00E40F0C">
              <w:rPr>
                <w:rFonts w:ascii="Times New Roman" w:eastAsia="Times New Roman" w:hAnsi="Times New Roman" w:cs="Times New Roman"/>
                <w:color w:val="000000" w:themeColor="text1"/>
                <w:sz w:val="24"/>
                <w:szCs w:val="24"/>
                <w:lang w:eastAsia="ru-RU"/>
              </w:rPr>
              <w:t>-</w:t>
            </w:r>
            <w:r w:rsidRPr="00E40F0C">
              <w:rPr>
                <w:rFonts w:ascii="Times New Roman" w:eastAsia="Times New Roman" w:hAnsi="Times New Roman" w:cs="Times New Roman"/>
                <w:color w:val="000000" w:themeColor="text1"/>
                <w:sz w:val="24"/>
                <w:szCs w:val="24"/>
                <w:lang w:eastAsia="ru-RU"/>
              </w:rPr>
              <w:t>отправочные пути линии В, С, О осматриваются 2 раза в месяц, остальные линии не реже</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1 раза в месяц</w:t>
            </w:r>
          </w:p>
        </w:tc>
        <w:tc>
          <w:tcPr>
            <w:tcW w:w="313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книгу</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формы ПУ-29</w:t>
            </w:r>
          </w:p>
        </w:tc>
      </w:tr>
      <w:tr w:rsidR="00414ED0" w:rsidRPr="00E40F0C" w:rsidTr="00FF6961">
        <w:tc>
          <w:tcPr>
            <w:tcW w:w="2391"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0"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2. Принимает</w:t>
            </w:r>
            <w:r w:rsidR="00233B27" w:rsidRPr="00E40F0C">
              <w:rPr>
                <w:rFonts w:ascii="Times New Roman" w:eastAsia="Times New Roman" w:hAnsi="Times New Roman" w:cs="Times New Roman"/>
                <w:color w:val="000000" w:themeColor="text1"/>
                <w:sz w:val="23"/>
                <w:szCs w:val="23"/>
                <w:lang w:eastAsia="ru-RU"/>
              </w:rPr>
              <w:t xml:space="preserve"> </w:t>
            </w:r>
            <w:r w:rsidRPr="00E40F0C">
              <w:rPr>
                <w:rFonts w:ascii="Times New Roman" w:eastAsia="Times New Roman" w:hAnsi="Times New Roman" w:cs="Times New Roman"/>
                <w:color w:val="000000" w:themeColor="text1"/>
                <w:sz w:val="23"/>
                <w:szCs w:val="23"/>
                <w:lang w:eastAsia="ru-RU"/>
              </w:rPr>
              <w:t>участие в весеннем, осеннем, комиссионных, очередных и внеочередных осмотрах пути и стрелочных переводов</w:t>
            </w:r>
          </w:p>
        </w:tc>
        <w:tc>
          <w:tcPr>
            <w:tcW w:w="4105" w:type="dxa"/>
            <w:gridSpan w:val="6"/>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FF6961" w:rsidP="00FF696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По графику, утвержденному</w:t>
            </w:r>
            <w:r w:rsidR="00233B27"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начальником дистанции пути</w:t>
            </w:r>
          </w:p>
        </w:tc>
        <w:tc>
          <w:tcPr>
            <w:tcW w:w="313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книгу записи результатов проверки пути, сооружений и путевых устройств</w:t>
            </w:r>
          </w:p>
        </w:tc>
      </w:tr>
      <w:tr w:rsidR="00414ED0" w:rsidRPr="00E40F0C" w:rsidTr="00FF6961">
        <w:tc>
          <w:tcPr>
            <w:tcW w:w="2391"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0"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3. Совместно с электромехаником СЦБ проверяет состояние рельсовых цепей, в том числе исправность изоляции изолирующих стыков, стяжных полос, сережек и т.д.</w:t>
            </w:r>
          </w:p>
        </w:tc>
        <w:tc>
          <w:tcPr>
            <w:tcW w:w="4105" w:type="dxa"/>
            <w:gridSpan w:val="6"/>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 в месяц</w:t>
            </w:r>
            <w:r w:rsidR="00FF6961" w:rsidRPr="00E40F0C">
              <w:rPr>
                <w:rFonts w:ascii="Times New Roman" w:eastAsia="Times New Roman" w:hAnsi="Times New Roman" w:cs="Times New Roman"/>
                <w:color w:val="000000" w:themeColor="text1"/>
                <w:sz w:val="24"/>
                <w:szCs w:val="24"/>
                <w:lang w:eastAsia="ru-RU"/>
              </w:rPr>
              <w:t>,</w:t>
            </w:r>
          </w:p>
          <w:p w:rsidR="00FF6961" w:rsidRPr="00E40F0C" w:rsidRDefault="00FF6961"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на линиях М – </w:t>
            </w:r>
            <w:r w:rsidR="006F2643" w:rsidRPr="00E40F0C">
              <w:rPr>
                <w:rFonts w:ascii="Times New Roman" w:eastAsia="Times New Roman" w:hAnsi="Times New Roman" w:cs="Times New Roman"/>
                <w:color w:val="000000" w:themeColor="text1"/>
                <w:sz w:val="24"/>
                <w:szCs w:val="24"/>
                <w:lang w:eastAsia="ru-RU"/>
              </w:rPr>
              <w:t xml:space="preserve">1 </w:t>
            </w:r>
            <w:r w:rsidRPr="00E40F0C">
              <w:rPr>
                <w:rFonts w:ascii="Times New Roman" w:eastAsia="Times New Roman" w:hAnsi="Times New Roman" w:cs="Times New Roman"/>
                <w:color w:val="000000" w:themeColor="text1"/>
                <w:sz w:val="24"/>
                <w:szCs w:val="24"/>
                <w:lang w:eastAsia="ru-RU"/>
              </w:rPr>
              <w:t>раз в квартал</w:t>
            </w:r>
          </w:p>
        </w:tc>
        <w:tc>
          <w:tcPr>
            <w:tcW w:w="313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То</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же</w:t>
            </w:r>
          </w:p>
        </w:tc>
      </w:tr>
      <w:tr w:rsidR="00414ED0" w:rsidRPr="00E40F0C" w:rsidTr="00FF6961">
        <w:tc>
          <w:tcPr>
            <w:tcW w:w="2391"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0"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114043">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4. Совместно с электромехаником СЦБ проверяет состояние рельсовых цепей, в том числе с измерением сопротивления балласта вместе со шпалами</w:t>
            </w:r>
          </w:p>
        </w:tc>
        <w:tc>
          <w:tcPr>
            <w:tcW w:w="4105" w:type="dxa"/>
            <w:gridSpan w:val="6"/>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 в год</w:t>
            </w:r>
            <w:r w:rsidR="00FF6961" w:rsidRPr="00E40F0C">
              <w:rPr>
                <w:rFonts w:ascii="Times New Roman" w:eastAsia="Times New Roman" w:hAnsi="Times New Roman" w:cs="Times New Roman"/>
                <w:color w:val="000000" w:themeColor="text1"/>
                <w:sz w:val="24"/>
                <w:szCs w:val="24"/>
                <w:lang w:eastAsia="ru-RU"/>
              </w:rPr>
              <w:t xml:space="preserve">, </w:t>
            </w:r>
          </w:p>
          <w:p w:rsidR="00FF6961" w:rsidRPr="00E40F0C" w:rsidRDefault="00FF6961"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на линиях М – 1 раз в 2 года</w:t>
            </w:r>
          </w:p>
        </w:tc>
        <w:tc>
          <w:tcPr>
            <w:tcW w:w="313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То же</w:t>
            </w:r>
          </w:p>
        </w:tc>
      </w:tr>
      <w:tr w:rsidR="00414ED0" w:rsidRPr="00E40F0C" w:rsidTr="00FF6961">
        <w:tc>
          <w:tcPr>
            <w:tcW w:w="2391" w:type="dxa"/>
            <w:vMerge/>
            <w:tcBorders>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0"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5. Совместно с электромехаником СЦБ измеряет переводные усилия электроприводов на остряки стрелки и подвижной сердечник крестовины при работе электродвигателя на фрикцию</w:t>
            </w:r>
          </w:p>
        </w:tc>
        <w:tc>
          <w:tcPr>
            <w:tcW w:w="1369"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 в квартал</w:t>
            </w:r>
          </w:p>
        </w:tc>
        <w:tc>
          <w:tcPr>
            <w:tcW w:w="2736" w:type="dxa"/>
            <w:gridSpan w:val="4"/>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 раза в год</w:t>
            </w:r>
          </w:p>
        </w:tc>
        <w:tc>
          <w:tcPr>
            <w:tcW w:w="313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ШУ-64</w:t>
            </w:r>
          </w:p>
        </w:tc>
      </w:tr>
    </w:tbl>
    <w:p w:rsidR="00BB2040" w:rsidRPr="00E40F0C" w:rsidRDefault="00BB2040">
      <w:pPr>
        <w:rPr>
          <w:color w:val="000000" w:themeColor="text1"/>
        </w:rPr>
      </w:pPr>
      <w:r w:rsidRPr="00E40F0C">
        <w:rPr>
          <w:color w:val="000000" w:themeColor="text1"/>
        </w:rPr>
        <w:br w:type="page"/>
      </w:r>
    </w:p>
    <w:tbl>
      <w:tblPr>
        <w:tblW w:w="146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5061"/>
        <w:gridCol w:w="1369"/>
        <w:gridCol w:w="1274"/>
        <w:gridCol w:w="1459"/>
        <w:gridCol w:w="3133"/>
      </w:tblGrid>
      <w:tr w:rsidR="00414ED0" w:rsidRPr="00E40F0C">
        <w:tc>
          <w:tcPr>
            <w:tcW w:w="14688" w:type="dxa"/>
            <w:gridSpan w:val="6"/>
            <w:tcBorders>
              <w:top w:val="nil"/>
              <w:left w:val="nil"/>
              <w:bottom w:val="single" w:sz="4" w:space="0" w:color="auto"/>
              <w:right w:val="nil"/>
            </w:tcBorders>
            <w:shd w:val="clear" w:color="auto" w:fill="auto"/>
          </w:tcPr>
          <w:p w:rsidR="00414ED0" w:rsidRPr="00E40F0C" w:rsidRDefault="00414ED0" w:rsidP="009C1B12">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Продолжение таблицы 4.</w:t>
            </w:r>
            <w:r w:rsidR="009C1B12" w:rsidRPr="00E40F0C">
              <w:rPr>
                <w:rFonts w:ascii="Times New Roman" w:eastAsia="Times New Roman" w:hAnsi="Times New Roman" w:cs="Times New Roman"/>
                <w:color w:val="000000" w:themeColor="text1"/>
                <w:sz w:val="24"/>
                <w:szCs w:val="24"/>
                <w:lang w:eastAsia="ru-RU"/>
              </w:rPr>
              <w:t>2</w:t>
            </w:r>
          </w:p>
        </w:tc>
      </w:tr>
      <w:tr w:rsidR="00414ED0" w:rsidRPr="00E40F0C">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1369"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1459"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w:t>
            </w:r>
          </w:p>
        </w:tc>
      </w:tr>
      <w:tr w:rsidR="00414ED0" w:rsidRPr="00E40F0C">
        <w:tc>
          <w:tcPr>
            <w:tcW w:w="2392" w:type="dxa"/>
            <w:vMerge w:val="restart"/>
            <w:tcBorders>
              <w:top w:val="single" w:sz="4" w:space="0" w:color="auto"/>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 Совместно с электромехаником СЦБ проверяет состояние рабочей тяги подвижного сердечника крестовины (с ее снятием или методом дефектоскопии) на выявление усталостных трещин (кроме рабочих тяг крестовин с внешним замыкателем)</w:t>
            </w:r>
          </w:p>
        </w:tc>
        <w:tc>
          <w:tcPr>
            <w:tcW w:w="4102"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 раза в год</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ШУ-2</w:t>
            </w: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ДУ-46</w:t>
            </w:r>
          </w:p>
        </w:tc>
      </w:tr>
      <w:tr w:rsidR="00414ED0" w:rsidRPr="00E40F0C">
        <w:tc>
          <w:tcPr>
            <w:tcW w:w="2392"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 Совместно с электромехаником СЦБ или механизированной горки проверяет:</w:t>
            </w:r>
          </w:p>
          <w:p w:rsidR="00414ED0" w:rsidRPr="00E40F0C" w:rsidRDefault="00233B27"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стрелки и невозможность замыкания при закладке между остряком и рамным рельсом (подвижным сердечником и усовиком) шаблона толщиной 4 мм;</w:t>
            </w:r>
          </w:p>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автоматическую переводимость стрелок;</w:t>
            </w:r>
          </w:p>
          <w:p w:rsidR="00414ED0" w:rsidRPr="00E40F0C" w:rsidRDefault="00233B27"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ширину колеи на входе и выходе замедлителей на сортировочной горке</w:t>
            </w:r>
          </w:p>
        </w:tc>
        <w:tc>
          <w:tcPr>
            <w:tcW w:w="4102"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 раза в месяц, а также после устранения наката и после перешивки колеи</w:t>
            </w: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 в квартал</w:t>
            </w:r>
          </w:p>
          <w:p w:rsidR="00414ED0" w:rsidRPr="00E40F0C" w:rsidRDefault="00414ED0" w:rsidP="00114043">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 в квартал</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То же</w:t>
            </w:r>
          </w:p>
        </w:tc>
      </w:tr>
      <w:tr w:rsidR="00414ED0" w:rsidRPr="00E40F0C">
        <w:tc>
          <w:tcPr>
            <w:tcW w:w="2392"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 Проверяет стрелочные переводы по ординатам и износу металлических частей</w:t>
            </w:r>
          </w:p>
        </w:tc>
        <w:tc>
          <w:tcPr>
            <w:tcW w:w="1369"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реже 1 раза в квартал</w:t>
            </w:r>
          </w:p>
        </w:tc>
        <w:tc>
          <w:tcPr>
            <w:tcW w:w="2733"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реже 2 раз в год (весной и осенью)</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книгу записи результатов проверки стрелочных переводов</w:t>
            </w:r>
          </w:p>
        </w:tc>
      </w:tr>
      <w:tr w:rsidR="00414ED0" w:rsidRPr="00E40F0C">
        <w:tc>
          <w:tcPr>
            <w:tcW w:w="2392"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FF6961">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 Проверяет сборные изолирующие стыки с их разборкой и заменой поврежденных и изношенных изолирующих деталей</w:t>
            </w:r>
          </w:p>
        </w:tc>
        <w:tc>
          <w:tcPr>
            <w:tcW w:w="1369"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 в 2 года</w:t>
            </w:r>
          </w:p>
        </w:tc>
        <w:tc>
          <w:tcPr>
            <w:tcW w:w="2733"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 в 3 года</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FF6961">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журнал специальной формы (приложение 3, ЦПТ-82)</w:t>
            </w:r>
          </w:p>
        </w:tc>
      </w:tr>
      <w:tr w:rsidR="00414ED0" w:rsidRPr="00E40F0C">
        <w:tc>
          <w:tcPr>
            <w:tcW w:w="2392"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Проверяет состояние водоотводов от электроприводов на стрелочных переводах</w:t>
            </w:r>
          </w:p>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p>
        </w:tc>
        <w:tc>
          <w:tcPr>
            <w:tcW w:w="4102"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 в год (осенью)</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книгу записи результатов проверки стрелочных переводов</w:t>
            </w:r>
          </w:p>
        </w:tc>
      </w:tr>
      <w:tr w:rsidR="00414ED0" w:rsidRPr="00E40F0C" w:rsidTr="002E49B1">
        <w:tc>
          <w:tcPr>
            <w:tcW w:w="2392" w:type="dxa"/>
            <w:vMerge/>
            <w:tcBorders>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114043">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11. Совместно с работниками дистанции автоматики и телемеханики и энергоснабжения проверяет действие устройств пневмообдувки и электрообогрева</w:t>
            </w:r>
          </w:p>
        </w:tc>
        <w:tc>
          <w:tcPr>
            <w:tcW w:w="4102"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 в год при подготовке к зиме</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книгу установленной формы</w:t>
            </w:r>
          </w:p>
        </w:tc>
      </w:tr>
    </w:tbl>
    <w:p w:rsidR="00414ED0" w:rsidRPr="00E40F0C" w:rsidRDefault="00414ED0" w:rsidP="00414ED0">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br w:type="page"/>
      </w:r>
    </w:p>
    <w:tbl>
      <w:tblPr>
        <w:tblW w:w="146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92"/>
        <w:gridCol w:w="5405"/>
        <w:gridCol w:w="1134"/>
        <w:gridCol w:w="1417"/>
        <w:gridCol w:w="1276"/>
        <w:gridCol w:w="3064"/>
      </w:tblGrid>
      <w:tr w:rsidR="00414ED0" w:rsidRPr="00E40F0C">
        <w:tc>
          <w:tcPr>
            <w:tcW w:w="14688" w:type="dxa"/>
            <w:gridSpan w:val="6"/>
            <w:tcBorders>
              <w:top w:val="nil"/>
              <w:left w:val="nil"/>
              <w:bottom w:val="single" w:sz="4" w:space="0" w:color="auto"/>
              <w:right w:val="nil"/>
            </w:tcBorders>
            <w:shd w:val="clear" w:color="auto" w:fill="auto"/>
          </w:tcPr>
          <w:p w:rsidR="00414ED0" w:rsidRPr="00E40F0C" w:rsidRDefault="00414ED0" w:rsidP="009C1B12">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Продолжение таблицы 4.</w:t>
            </w:r>
            <w:r w:rsidR="009C1B12" w:rsidRPr="00E40F0C">
              <w:rPr>
                <w:rFonts w:ascii="Times New Roman" w:eastAsia="Times New Roman" w:hAnsi="Times New Roman" w:cs="Times New Roman"/>
                <w:color w:val="000000" w:themeColor="text1"/>
                <w:sz w:val="24"/>
                <w:szCs w:val="24"/>
                <w:lang w:eastAsia="ru-RU"/>
              </w:rPr>
              <w:t>2</w:t>
            </w:r>
          </w:p>
        </w:tc>
      </w:tr>
      <w:tr w:rsidR="00414ED0" w:rsidRPr="00E40F0C" w:rsidTr="003C541C">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5405"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w:t>
            </w:r>
          </w:p>
        </w:tc>
      </w:tr>
      <w:tr w:rsidR="00414ED0" w:rsidRPr="00E40F0C" w:rsidTr="003C541C">
        <w:tc>
          <w:tcPr>
            <w:tcW w:w="2392" w:type="dxa"/>
            <w:vMerge w:val="restart"/>
            <w:tcBorders>
              <w:top w:val="single" w:sz="4" w:space="0" w:color="auto"/>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p>
        </w:tc>
        <w:tc>
          <w:tcPr>
            <w:tcW w:w="5405"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12. Сплошь осматривает шпалы, переводные брусья с отметкой требующих замены</w:t>
            </w:r>
          </w:p>
        </w:tc>
        <w:tc>
          <w:tcPr>
            <w:tcW w:w="3827"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 раза в год</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В книгу записи результатов проверки</w:t>
            </w:r>
            <w:r w:rsidR="00233B27" w:rsidRPr="00E40F0C">
              <w:rPr>
                <w:rFonts w:ascii="Times New Roman" w:eastAsia="Times New Roman" w:hAnsi="Times New Roman" w:cs="Times New Roman"/>
                <w:color w:val="000000" w:themeColor="text1"/>
                <w:lang w:eastAsia="ru-RU"/>
              </w:rPr>
              <w:t xml:space="preserve"> </w:t>
            </w:r>
            <w:r w:rsidRPr="00E40F0C">
              <w:rPr>
                <w:rFonts w:ascii="Times New Roman" w:eastAsia="Times New Roman" w:hAnsi="Times New Roman" w:cs="Times New Roman"/>
                <w:color w:val="000000" w:themeColor="text1"/>
                <w:lang w:eastAsia="ru-RU"/>
              </w:rPr>
              <w:t>пути (ПУ-29)</w:t>
            </w:r>
          </w:p>
        </w:tc>
      </w:tr>
      <w:tr w:rsidR="00414ED0" w:rsidRPr="00E40F0C" w:rsidTr="003C541C">
        <w:tc>
          <w:tcPr>
            <w:tcW w:w="2392" w:type="dxa"/>
            <w:vMerge/>
            <w:tcBorders>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p>
        </w:tc>
        <w:tc>
          <w:tcPr>
            <w:tcW w:w="5405"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13. Сопровождает путеизмерительные и дефектоскопные тележки</w:t>
            </w:r>
          </w:p>
        </w:tc>
        <w:tc>
          <w:tcPr>
            <w:tcW w:w="3827"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в дни прохода тележек</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В книги установленной формы</w:t>
            </w:r>
          </w:p>
        </w:tc>
      </w:tr>
      <w:tr w:rsidR="008F0EBC" w:rsidRPr="00E40F0C" w:rsidTr="003C541C">
        <w:tc>
          <w:tcPr>
            <w:tcW w:w="2392" w:type="dxa"/>
            <w:tcBorders>
              <w:left w:val="single" w:sz="4" w:space="0" w:color="auto"/>
              <w:bottom w:val="single" w:sz="4" w:space="0" w:color="auto"/>
              <w:right w:val="single" w:sz="4" w:space="0" w:color="auto"/>
            </w:tcBorders>
            <w:shd w:val="clear" w:color="auto" w:fill="auto"/>
          </w:tcPr>
          <w:p w:rsidR="008F0EBC" w:rsidRPr="00E40F0C" w:rsidRDefault="00014722" w:rsidP="0032523E">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Монтер пути</w:t>
            </w:r>
            <w:r w:rsidR="0032523E" w:rsidRPr="00E40F0C">
              <w:rPr>
                <w:rFonts w:ascii="Times New Roman" w:eastAsia="Times New Roman" w:hAnsi="Times New Roman" w:cs="Times New Roman"/>
                <w:color w:val="000000" w:themeColor="text1"/>
                <w:lang w:eastAsia="ru-RU"/>
              </w:rPr>
              <w:t>,</w:t>
            </w:r>
            <w:r w:rsidRPr="00E40F0C">
              <w:rPr>
                <w:rFonts w:ascii="Times New Roman" w:eastAsia="Times New Roman" w:hAnsi="Times New Roman" w:cs="Times New Roman"/>
                <w:color w:val="000000" w:themeColor="text1"/>
                <w:lang w:eastAsia="ru-RU"/>
              </w:rPr>
              <w:t xml:space="preserve"> назначаемы</w:t>
            </w:r>
            <w:r w:rsidR="0032523E" w:rsidRPr="00E40F0C">
              <w:rPr>
                <w:rFonts w:ascii="Times New Roman" w:eastAsia="Times New Roman" w:hAnsi="Times New Roman" w:cs="Times New Roman"/>
                <w:color w:val="000000" w:themeColor="text1"/>
                <w:lang w:eastAsia="ru-RU"/>
              </w:rPr>
              <w:t>й</w:t>
            </w:r>
            <w:r w:rsidRPr="00E40F0C">
              <w:rPr>
                <w:rFonts w:ascii="Times New Roman" w:eastAsia="Times New Roman" w:hAnsi="Times New Roman" w:cs="Times New Roman"/>
                <w:color w:val="000000" w:themeColor="text1"/>
                <w:lang w:eastAsia="ru-RU"/>
              </w:rPr>
              <w:t xml:space="preserve"> на осмотр</w:t>
            </w:r>
            <w:r w:rsidR="008F0EBC" w:rsidRPr="00E40F0C">
              <w:rPr>
                <w:rFonts w:ascii="Times New Roman" w:eastAsia="Times New Roman" w:hAnsi="Times New Roman" w:cs="Times New Roman"/>
                <w:color w:val="000000" w:themeColor="text1"/>
                <w:lang w:eastAsia="ru-RU"/>
              </w:rPr>
              <w:t xml:space="preserve"> железнодорожного пути</w:t>
            </w:r>
          </w:p>
        </w:tc>
        <w:tc>
          <w:tcPr>
            <w:tcW w:w="5405" w:type="dxa"/>
            <w:tcBorders>
              <w:top w:val="single" w:sz="4" w:space="0" w:color="auto"/>
              <w:left w:val="single" w:sz="4" w:space="0" w:color="auto"/>
              <w:bottom w:val="single" w:sz="4" w:space="0" w:color="auto"/>
              <w:right w:val="single" w:sz="4" w:space="0" w:color="auto"/>
            </w:tcBorders>
            <w:shd w:val="clear" w:color="auto" w:fill="auto"/>
          </w:tcPr>
          <w:p w:rsidR="008F0EBC" w:rsidRPr="00E40F0C" w:rsidRDefault="008F0EBC" w:rsidP="008F0EBC">
            <w:pPr>
              <w:spacing w:after="0" w:line="240" w:lineRule="auto"/>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 xml:space="preserve">Осматривает все пути и стрелочные переводы (включая станции), а также осматривает все сооружения, земляное полотно, путевые устройства. </w:t>
            </w:r>
          </w:p>
        </w:tc>
        <w:tc>
          <w:tcPr>
            <w:tcW w:w="3827" w:type="dxa"/>
            <w:gridSpan w:val="3"/>
            <w:tcBorders>
              <w:top w:val="single" w:sz="4" w:space="0" w:color="auto"/>
              <w:left w:val="single" w:sz="4" w:space="0" w:color="auto"/>
              <w:bottom w:val="single" w:sz="4" w:space="0" w:color="auto"/>
              <w:right w:val="single" w:sz="4" w:space="0" w:color="auto"/>
            </w:tcBorders>
            <w:shd w:val="clear" w:color="auto" w:fill="auto"/>
          </w:tcPr>
          <w:p w:rsidR="008F0EBC" w:rsidRPr="00E40F0C" w:rsidRDefault="00DD607F" w:rsidP="0045756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По графику обхода, разработанному начальником дистанции пут</w:t>
            </w:r>
            <w:r w:rsidR="00457560" w:rsidRPr="00E40F0C">
              <w:rPr>
                <w:rFonts w:ascii="Times New Roman" w:eastAsia="Times New Roman" w:hAnsi="Times New Roman" w:cs="Times New Roman"/>
                <w:color w:val="000000" w:themeColor="text1"/>
                <w:lang w:eastAsia="ru-RU"/>
              </w:rPr>
              <w:t>и</w:t>
            </w:r>
            <w:r w:rsidR="004720DD" w:rsidRPr="00E40F0C">
              <w:rPr>
                <w:rFonts w:ascii="Times New Roman" w:eastAsia="Times New Roman" w:hAnsi="Times New Roman" w:cs="Times New Roman"/>
                <w:color w:val="000000" w:themeColor="text1"/>
                <w:lang w:eastAsia="ru-RU"/>
              </w:rPr>
              <w:t xml:space="preserve"> </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8F0EBC" w:rsidRPr="00E40F0C" w:rsidRDefault="004E4E1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В журнал обходчика железнодорожных путей и искусственных сооружений</w:t>
            </w:r>
          </w:p>
          <w:p w:rsidR="004E4E10" w:rsidRPr="00E40F0C" w:rsidRDefault="004E4E1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(ПУ-35)</w:t>
            </w:r>
          </w:p>
        </w:tc>
      </w:tr>
      <w:tr w:rsidR="00414ED0" w:rsidRPr="00E40F0C" w:rsidTr="003C541C">
        <w:trPr>
          <w:trHeight w:val="936"/>
        </w:trPr>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 xml:space="preserve"> Обходчик искусственных сооружений</w:t>
            </w:r>
          </w:p>
        </w:tc>
        <w:tc>
          <w:tcPr>
            <w:tcW w:w="5405"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 xml:space="preserve"> </w:t>
            </w:r>
            <w:r w:rsidR="00414ED0" w:rsidRPr="00E40F0C">
              <w:rPr>
                <w:rFonts w:ascii="Times New Roman" w:eastAsia="Times New Roman" w:hAnsi="Times New Roman" w:cs="Times New Roman"/>
                <w:color w:val="000000" w:themeColor="text1"/>
                <w:lang w:eastAsia="ru-RU"/>
              </w:rPr>
              <w:t>Осматривает искусственные сооружения, а также путь и путевые устройства в пределах моста</w:t>
            </w:r>
            <w:r w:rsidRPr="00E40F0C">
              <w:rPr>
                <w:rFonts w:ascii="Times New Roman" w:eastAsia="Times New Roman" w:hAnsi="Times New Roman" w:cs="Times New Roman"/>
                <w:color w:val="000000" w:themeColor="text1"/>
                <w:lang w:eastAsia="ru-RU"/>
              </w:rPr>
              <w:t xml:space="preserve"> </w:t>
            </w:r>
            <w:r w:rsidR="00414ED0" w:rsidRPr="00E40F0C">
              <w:rPr>
                <w:rFonts w:ascii="Times New Roman" w:eastAsia="Times New Roman" w:hAnsi="Times New Roman" w:cs="Times New Roman"/>
                <w:color w:val="000000" w:themeColor="text1"/>
                <w:lang w:eastAsia="ru-RU"/>
              </w:rPr>
              <w:t>или тоннеля с подходами к ним по 100 – 500 м в каждую сторону в соответствии с распоряжением начальника дистанции</w:t>
            </w:r>
          </w:p>
        </w:tc>
        <w:tc>
          <w:tcPr>
            <w:tcW w:w="3827"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по графику обхода, разработанному начальником дистанции пути</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В журнал обходчика железнодорожных путей и искусственных сооружений (ПУ-35)</w:t>
            </w:r>
          </w:p>
        </w:tc>
      </w:tr>
      <w:tr w:rsidR="00414ED0" w:rsidRPr="00E40F0C" w:rsidTr="003C541C">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 xml:space="preserve"> Обходчик обвального участка</w:t>
            </w:r>
          </w:p>
        </w:tc>
        <w:tc>
          <w:tcPr>
            <w:tcW w:w="5405"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 xml:space="preserve"> </w:t>
            </w:r>
            <w:r w:rsidR="00414ED0" w:rsidRPr="00E40F0C">
              <w:rPr>
                <w:rFonts w:ascii="Times New Roman" w:eastAsia="Times New Roman" w:hAnsi="Times New Roman" w:cs="Times New Roman"/>
                <w:color w:val="000000" w:themeColor="text1"/>
                <w:lang w:eastAsia="ru-RU"/>
              </w:rPr>
              <w:t>Осматривает угрожаемый участок порядком, устанавливаемым для постоянных постов и обходов специальной инструкцией (а при необходимости и графиком), утвержденным начальником дистанции пути</w:t>
            </w:r>
          </w:p>
        </w:tc>
        <w:tc>
          <w:tcPr>
            <w:tcW w:w="3827"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в соответствии с инструкцией (графиком)</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r w:rsidR="00233B27" w:rsidRPr="00E40F0C">
              <w:rPr>
                <w:rFonts w:ascii="Times New Roman" w:eastAsia="Times New Roman" w:hAnsi="Times New Roman" w:cs="Times New Roman"/>
                <w:color w:val="000000" w:themeColor="text1"/>
                <w:lang w:eastAsia="ru-RU"/>
              </w:rPr>
              <w:t xml:space="preserve"> </w:t>
            </w:r>
            <w:r w:rsidRPr="00E40F0C">
              <w:rPr>
                <w:rFonts w:ascii="Times New Roman" w:eastAsia="Times New Roman" w:hAnsi="Times New Roman" w:cs="Times New Roman"/>
                <w:color w:val="000000" w:themeColor="text1"/>
                <w:lang w:eastAsia="ru-RU"/>
              </w:rPr>
              <w:t>«</w:t>
            </w:r>
            <w:r w:rsidR="00233B27" w:rsidRPr="00E40F0C">
              <w:rPr>
                <w:rFonts w:ascii="Times New Roman" w:eastAsia="Times New Roman" w:hAnsi="Times New Roman" w:cs="Times New Roman"/>
                <w:color w:val="000000" w:themeColor="text1"/>
                <w:lang w:eastAsia="ru-RU"/>
              </w:rPr>
              <w:t xml:space="preserve"> </w:t>
            </w:r>
            <w:r w:rsidRPr="00E40F0C">
              <w:rPr>
                <w:rFonts w:ascii="Times New Roman" w:eastAsia="Times New Roman" w:hAnsi="Times New Roman" w:cs="Times New Roman"/>
                <w:color w:val="000000" w:themeColor="text1"/>
                <w:lang w:eastAsia="ru-RU"/>
              </w:rPr>
              <w:t>-</w:t>
            </w:r>
          </w:p>
        </w:tc>
      </w:tr>
      <w:tr w:rsidR="00414ED0" w:rsidRPr="00E40F0C" w:rsidTr="003C541C">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 xml:space="preserve"> Дежурный по переезду</w:t>
            </w:r>
          </w:p>
        </w:tc>
        <w:tc>
          <w:tcPr>
            <w:tcW w:w="5405"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 xml:space="preserve"> </w:t>
            </w:r>
            <w:r w:rsidR="00414ED0" w:rsidRPr="00E40F0C">
              <w:rPr>
                <w:rFonts w:ascii="Times New Roman" w:eastAsia="Times New Roman" w:hAnsi="Times New Roman" w:cs="Times New Roman"/>
                <w:color w:val="000000" w:themeColor="text1"/>
                <w:lang w:eastAsia="ru-RU"/>
              </w:rPr>
              <w:t>Осматривает и проверяет переезд, его устройства, включая дорожные светофоры, путь</w:t>
            </w:r>
            <w:r w:rsidR="00AA495B" w:rsidRPr="00E40F0C">
              <w:rPr>
                <w:rFonts w:ascii="Times New Roman" w:eastAsia="Times New Roman" w:hAnsi="Times New Roman" w:cs="Times New Roman"/>
                <w:color w:val="000000" w:themeColor="text1"/>
                <w:lang w:eastAsia="ru-RU"/>
              </w:rPr>
              <w:t xml:space="preserve"> на</w:t>
            </w:r>
            <w:r w:rsidR="00ED078C" w:rsidRPr="00E40F0C">
              <w:rPr>
                <w:rFonts w:ascii="Times New Roman" w:eastAsia="Times New Roman" w:hAnsi="Times New Roman" w:cs="Times New Roman"/>
                <w:color w:val="000000" w:themeColor="text1"/>
                <w:lang w:eastAsia="ru-RU"/>
              </w:rPr>
              <w:t xml:space="preserve"> </w:t>
            </w:r>
            <w:r w:rsidR="00AA495B" w:rsidRPr="00E40F0C">
              <w:rPr>
                <w:rFonts w:ascii="Times New Roman" w:eastAsia="Times New Roman" w:hAnsi="Times New Roman" w:cs="Times New Roman"/>
                <w:color w:val="000000" w:themeColor="text1"/>
                <w:lang w:eastAsia="ru-RU"/>
              </w:rPr>
              <w:t>протяжении 50 м от переезда в обе стороны</w:t>
            </w:r>
            <w:r w:rsidR="00414ED0" w:rsidRPr="00E40F0C">
              <w:rPr>
                <w:rFonts w:ascii="Times New Roman" w:eastAsia="Times New Roman" w:hAnsi="Times New Roman" w:cs="Times New Roman"/>
                <w:color w:val="000000" w:themeColor="text1"/>
                <w:lang w:eastAsia="ru-RU"/>
              </w:rPr>
              <w:t xml:space="preserve"> и подъезды к переезду при вступлении на дежурство. Непрерывно в течение дежурства следит за состоянием переезда и его устройств.</w:t>
            </w:r>
          </w:p>
        </w:tc>
        <w:tc>
          <w:tcPr>
            <w:tcW w:w="3827"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в течение дежурства</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В книгу приема и сдачи дежурств и осмотра устройств на переезде формы ПУ-67</w:t>
            </w:r>
          </w:p>
        </w:tc>
      </w:tr>
      <w:tr w:rsidR="00414ED0" w:rsidRPr="00E40F0C" w:rsidTr="003C541C">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 xml:space="preserve"> Оператор дефектоскопной тележки</w:t>
            </w:r>
          </w:p>
        </w:tc>
        <w:tc>
          <w:tcPr>
            <w:tcW w:w="5405"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 xml:space="preserve"> </w:t>
            </w:r>
            <w:r w:rsidR="00414ED0" w:rsidRPr="00E40F0C">
              <w:rPr>
                <w:rFonts w:ascii="Times New Roman" w:eastAsia="Times New Roman" w:hAnsi="Times New Roman" w:cs="Times New Roman"/>
                <w:color w:val="000000" w:themeColor="text1"/>
                <w:lang w:eastAsia="ru-RU"/>
              </w:rPr>
              <w:t>Проверяет состояние рельсов на главных, приемо-отправочных и других путях</w:t>
            </w:r>
          </w:p>
        </w:tc>
        <w:tc>
          <w:tcPr>
            <w:tcW w:w="3827"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по графику, утвержденному начальником дистанции пути</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В журнал формы ПУ-27</w:t>
            </w:r>
          </w:p>
        </w:tc>
      </w:tr>
      <w:tr w:rsidR="00414ED0" w:rsidRPr="00E40F0C" w:rsidTr="003C541C">
        <w:trPr>
          <w:trHeight w:val="353"/>
        </w:trPr>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 xml:space="preserve"> Оператор путеизмерительной тележки</w:t>
            </w:r>
          </w:p>
        </w:tc>
        <w:tc>
          <w:tcPr>
            <w:tcW w:w="5405"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Проверяет состояние главных, приемо-отправочных и других путей</w:t>
            </w:r>
          </w:p>
        </w:tc>
        <w:tc>
          <w:tcPr>
            <w:tcW w:w="3827"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по графику, утвержденному начальником дистанции пути</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В книгу записи результатов проверки пути (ПУ-29)</w:t>
            </w:r>
          </w:p>
        </w:tc>
      </w:tr>
      <w:tr w:rsidR="00414ED0" w:rsidRPr="00E40F0C" w:rsidTr="003C541C">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 xml:space="preserve"> </w:t>
            </w:r>
            <w:r w:rsidR="00414ED0" w:rsidRPr="00E40F0C">
              <w:rPr>
                <w:rFonts w:ascii="Times New Roman" w:eastAsia="Times New Roman" w:hAnsi="Times New Roman" w:cs="Times New Roman"/>
                <w:color w:val="000000" w:themeColor="text1"/>
                <w:lang w:eastAsia="ru-RU"/>
              </w:rPr>
              <w:t xml:space="preserve">Дорожный мастер </w:t>
            </w:r>
          </w:p>
        </w:tc>
        <w:tc>
          <w:tcPr>
            <w:tcW w:w="5405"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1C1959">
            <w:pPr>
              <w:spacing w:after="0" w:line="240" w:lineRule="auto"/>
              <w:jc w:val="both"/>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 Осматривает и проверяет пути (включая станции), стрелочные переводы, земляное полотно, сооружения и путевые устройства, рельсы, скрепления, рельсовые цепи</w:t>
            </w:r>
          </w:p>
        </w:tc>
        <w:tc>
          <w:tcPr>
            <w:tcW w:w="3827"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D19E6" w:rsidP="00BF467E">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 xml:space="preserve">пути 1-3 класса </w:t>
            </w:r>
            <w:r w:rsidR="00414ED0" w:rsidRPr="00E40F0C">
              <w:rPr>
                <w:rFonts w:ascii="Times New Roman" w:eastAsia="Times New Roman" w:hAnsi="Times New Roman" w:cs="Times New Roman"/>
                <w:color w:val="000000" w:themeColor="text1"/>
                <w:lang w:eastAsia="ru-RU"/>
              </w:rPr>
              <w:t>не реже 1 раза в месяц</w:t>
            </w:r>
            <w:r w:rsidR="00BF467E" w:rsidRPr="00E40F0C">
              <w:rPr>
                <w:rFonts w:ascii="Times New Roman" w:eastAsia="Times New Roman" w:hAnsi="Times New Roman" w:cs="Times New Roman"/>
                <w:color w:val="000000" w:themeColor="text1"/>
                <w:lang w:eastAsia="ru-RU"/>
              </w:rPr>
              <w:t xml:space="preserve">, </w:t>
            </w:r>
            <w:r w:rsidR="00465AEA" w:rsidRPr="00E40F0C">
              <w:rPr>
                <w:rFonts w:ascii="Times New Roman" w:eastAsia="Times New Roman" w:hAnsi="Times New Roman" w:cs="Times New Roman"/>
                <w:color w:val="000000" w:themeColor="text1"/>
                <w:lang w:eastAsia="ru-RU"/>
              </w:rPr>
              <w:t>пути 4-5 класса не реже 1 раза в 2</w:t>
            </w:r>
            <w:r w:rsidR="00233B27" w:rsidRPr="00E40F0C">
              <w:rPr>
                <w:rFonts w:ascii="Times New Roman" w:eastAsia="Times New Roman" w:hAnsi="Times New Roman" w:cs="Times New Roman"/>
                <w:color w:val="000000" w:themeColor="text1"/>
                <w:lang w:eastAsia="ru-RU"/>
              </w:rPr>
              <w:t xml:space="preserve"> </w:t>
            </w:r>
            <w:r w:rsidR="00465AEA" w:rsidRPr="00E40F0C">
              <w:rPr>
                <w:rFonts w:ascii="Times New Roman" w:eastAsia="Times New Roman" w:hAnsi="Times New Roman" w:cs="Times New Roman"/>
                <w:color w:val="000000" w:themeColor="text1"/>
                <w:lang w:eastAsia="ru-RU"/>
              </w:rPr>
              <w:t>месяца</w:t>
            </w:r>
            <w:r w:rsidR="00284322" w:rsidRPr="00E40F0C">
              <w:rPr>
                <w:rFonts w:ascii="Times New Roman" w:eastAsia="Times New Roman" w:hAnsi="Times New Roman" w:cs="Times New Roman"/>
                <w:color w:val="000000" w:themeColor="text1"/>
                <w:lang w:eastAsia="ru-RU"/>
              </w:rPr>
              <w:t>, на линии М – 1 раз в квартал</w:t>
            </w:r>
          </w:p>
        </w:tc>
        <w:tc>
          <w:tcPr>
            <w:tcW w:w="306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BF467E">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В книги записи результатов проверки пути, сооружений (формы ПУ-28, ПУ-29, ПУ-30, ПУ-67, ДУ-46)</w:t>
            </w:r>
          </w:p>
        </w:tc>
      </w:tr>
    </w:tbl>
    <w:p w:rsidR="00BB2040" w:rsidRPr="00E40F0C" w:rsidRDefault="00BB2040">
      <w:pPr>
        <w:rPr>
          <w:color w:val="000000" w:themeColor="text1"/>
        </w:rPr>
      </w:pPr>
      <w:r w:rsidRPr="00E40F0C">
        <w:rPr>
          <w:color w:val="000000" w:themeColor="text1"/>
        </w:rPr>
        <w:br w:type="page"/>
      </w:r>
    </w:p>
    <w:tbl>
      <w:tblPr>
        <w:tblW w:w="146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92"/>
        <w:gridCol w:w="5121"/>
        <w:gridCol w:w="284"/>
        <w:gridCol w:w="1025"/>
        <w:gridCol w:w="1274"/>
        <w:gridCol w:w="1459"/>
        <w:gridCol w:w="3133"/>
      </w:tblGrid>
      <w:tr w:rsidR="00414ED0" w:rsidRPr="00E40F0C">
        <w:tc>
          <w:tcPr>
            <w:tcW w:w="14688" w:type="dxa"/>
            <w:gridSpan w:val="7"/>
            <w:tcBorders>
              <w:top w:val="nil"/>
              <w:left w:val="nil"/>
              <w:bottom w:val="single" w:sz="4" w:space="0" w:color="auto"/>
              <w:right w:val="nil"/>
            </w:tcBorders>
            <w:shd w:val="clear" w:color="auto" w:fill="auto"/>
          </w:tcPr>
          <w:p w:rsidR="00414ED0" w:rsidRPr="00E40F0C" w:rsidRDefault="00414ED0" w:rsidP="009C1B12">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Продолжение таблицы 4.</w:t>
            </w:r>
            <w:r w:rsidR="009C1B12" w:rsidRPr="00E40F0C">
              <w:rPr>
                <w:rFonts w:ascii="Times New Roman" w:eastAsia="Times New Roman" w:hAnsi="Times New Roman" w:cs="Times New Roman"/>
                <w:color w:val="000000" w:themeColor="text1"/>
                <w:sz w:val="24"/>
                <w:szCs w:val="24"/>
                <w:lang w:eastAsia="ru-RU"/>
              </w:rPr>
              <w:t>2</w:t>
            </w:r>
          </w:p>
        </w:tc>
      </w:tr>
      <w:tr w:rsidR="00414ED0" w:rsidRPr="00E40F0C">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5405"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1025"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1459"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w:t>
            </w:r>
          </w:p>
        </w:tc>
      </w:tr>
      <w:tr w:rsidR="00414ED0" w:rsidRPr="00E40F0C">
        <w:tc>
          <w:tcPr>
            <w:tcW w:w="2392" w:type="dxa"/>
            <w:vMerge w:val="restart"/>
            <w:tcBorders>
              <w:top w:val="single" w:sz="4" w:space="0" w:color="auto"/>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405"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 Осматривает участки с просроченными капитальным и средним ремонтами с удовлетворительной и ниже оценкой пути по показаниям путеизмерительного вагона, а также участки главных путей с рельсами Р50 и легче</w:t>
            </w:r>
          </w:p>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p>
        </w:tc>
        <w:tc>
          <w:tcPr>
            <w:tcW w:w="2299"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1A346A" w:rsidP="001C1959">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w:t>
            </w:r>
            <w:r w:rsidR="00414ED0" w:rsidRPr="00E40F0C">
              <w:rPr>
                <w:rFonts w:ascii="Times New Roman" w:eastAsia="Times New Roman" w:hAnsi="Times New Roman" w:cs="Times New Roman"/>
                <w:color w:val="000000" w:themeColor="text1"/>
                <w:sz w:val="24"/>
                <w:szCs w:val="24"/>
                <w:lang w:eastAsia="ru-RU"/>
              </w:rPr>
              <w:t xml:space="preserve"> в месяц </w:t>
            </w:r>
          </w:p>
        </w:tc>
        <w:tc>
          <w:tcPr>
            <w:tcW w:w="1459"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1C1959">
            <w:pPr>
              <w:spacing w:after="0" w:line="240" w:lineRule="auto"/>
              <w:jc w:val="center"/>
              <w:rPr>
                <w:rFonts w:ascii="Times New Roman" w:eastAsia="Times New Roman" w:hAnsi="Times New Roman" w:cs="Times New Roman"/>
                <w:color w:val="000000" w:themeColor="text1"/>
                <w:sz w:val="24"/>
                <w:szCs w:val="24"/>
                <w:lang w:eastAsia="ru-RU"/>
              </w:rPr>
            </w:pP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Формы ПУ-28, ПУ-39, </w:t>
            </w:r>
          </w:p>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z w:val="24"/>
                <w:szCs w:val="24"/>
                <w:lang w:eastAsia="ru-RU"/>
              </w:rPr>
              <w:t>ПУ-30</w:t>
            </w:r>
          </w:p>
        </w:tc>
      </w:tr>
      <w:tr w:rsidR="00414ED0" w:rsidRPr="00E40F0C">
        <w:tc>
          <w:tcPr>
            <w:tcW w:w="2392"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405"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 Сопровождает путеизмерительный вагон</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(автомотрису)</w:t>
            </w:r>
            <w:r w:rsidR="00233B27" w:rsidRPr="00E40F0C">
              <w:rPr>
                <w:rFonts w:ascii="Times New Roman" w:eastAsia="Times New Roman" w:hAnsi="Times New Roman" w:cs="Times New Roman"/>
                <w:color w:val="000000" w:themeColor="text1"/>
                <w:sz w:val="24"/>
                <w:szCs w:val="24"/>
                <w:lang w:eastAsia="ru-RU"/>
              </w:rPr>
              <w:t xml:space="preserve"> </w:t>
            </w:r>
            <w:r w:rsidR="00465AEA" w:rsidRPr="00E40F0C">
              <w:rPr>
                <w:rFonts w:ascii="Times New Roman" w:eastAsia="Times New Roman" w:hAnsi="Times New Roman" w:cs="Times New Roman"/>
                <w:color w:val="000000" w:themeColor="text1"/>
                <w:sz w:val="24"/>
                <w:szCs w:val="24"/>
                <w:lang w:eastAsia="ru-RU"/>
              </w:rPr>
              <w:t>контрольный проход</w:t>
            </w:r>
          </w:p>
        </w:tc>
        <w:tc>
          <w:tcPr>
            <w:tcW w:w="3758"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57786E"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 раз в квартал </w:t>
            </w:r>
            <w:r w:rsidR="00414ED0" w:rsidRPr="00E40F0C">
              <w:rPr>
                <w:rFonts w:ascii="Times New Roman" w:eastAsia="Times New Roman" w:hAnsi="Times New Roman" w:cs="Times New Roman"/>
                <w:color w:val="000000" w:themeColor="text1"/>
                <w:sz w:val="24"/>
                <w:szCs w:val="24"/>
                <w:lang w:eastAsia="ru-RU"/>
              </w:rPr>
              <w:t>в дни прохода вагона и автомотрисы</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z w:val="24"/>
                <w:szCs w:val="24"/>
                <w:lang w:eastAsia="ru-RU"/>
              </w:rPr>
              <w:t>Форма ПУ-28</w:t>
            </w:r>
          </w:p>
        </w:tc>
      </w:tr>
      <w:tr w:rsidR="00414ED0" w:rsidRPr="00E40F0C">
        <w:tc>
          <w:tcPr>
            <w:tcW w:w="2392"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405"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 Осматривает вместе с начальником станции и электромехаником СЦБ стрелочные переводы, в том числе переводные механизмы и стрелочную арматуру, путевые устройства</w:t>
            </w:r>
          </w:p>
        </w:tc>
        <w:tc>
          <w:tcPr>
            <w:tcW w:w="3758"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87640E"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Главные пути и приемо</w:t>
            </w:r>
            <w:r w:rsidR="00F3085F" w:rsidRPr="00E40F0C">
              <w:rPr>
                <w:rFonts w:ascii="Times New Roman" w:eastAsia="Times New Roman" w:hAnsi="Times New Roman" w:cs="Times New Roman"/>
                <w:color w:val="000000" w:themeColor="text1"/>
                <w:sz w:val="24"/>
                <w:szCs w:val="24"/>
                <w:lang w:eastAsia="ru-RU"/>
              </w:rPr>
              <w:t>-</w:t>
            </w:r>
            <w:r w:rsidRPr="00E40F0C">
              <w:rPr>
                <w:rFonts w:ascii="Times New Roman" w:eastAsia="Times New Roman" w:hAnsi="Times New Roman" w:cs="Times New Roman"/>
                <w:color w:val="000000" w:themeColor="text1"/>
                <w:sz w:val="24"/>
                <w:szCs w:val="24"/>
                <w:lang w:eastAsia="ru-RU"/>
              </w:rPr>
              <w:t xml:space="preserve">отправочные пути </w:t>
            </w:r>
            <w:r w:rsidR="00284322" w:rsidRPr="00E40F0C">
              <w:rPr>
                <w:rFonts w:ascii="Times New Roman" w:eastAsia="Times New Roman" w:hAnsi="Times New Roman" w:cs="Times New Roman"/>
                <w:color w:val="000000" w:themeColor="text1"/>
                <w:sz w:val="24"/>
                <w:szCs w:val="24"/>
                <w:lang w:eastAsia="ru-RU"/>
              </w:rPr>
              <w:t xml:space="preserve">на линиях В, С, О - </w:t>
            </w:r>
            <w:r w:rsidR="00414ED0" w:rsidRPr="00E40F0C">
              <w:rPr>
                <w:rFonts w:ascii="Times New Roman" w:eastAsia="Times New Roman" w:hAnsi="Times New Roman" w:cs="Times New Roman"/>
                <w:color w:val="000000" w:themeColor="text1"/>
                <w:sz w:val="24"/>
                <w:szCs w:val="24"/>
                <w:lang w:eastAsia="ru-RU"/>
              </w:rPr>
              <w:t>1 раз в месяц</w:t>
            </w:r>
            <w:r w:rsidR="00284322" w:rsidRPr="00E40F0C">
              <w:rPr>
                <w:rFonts w:ascii="Times New Roman" w:eastAsia="Times New Roman" w:hAnsi="Times New Roman" w:cs="Times New Roman"/>
                <w:color w:val="000000" w:themeColor="text1"/>
                <w:sz w:val="24"/>
                <w:szCs w:val="24"/>
                <w:lang w:eastAsia="ru-RU"/>
              </w:rPr>
              <w:t>, на остальных линиях 1 раз в квартал</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Формы</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ПУ-28, ПУ-29, ДУ-46</w:t>
            </w:r>
          </w:p>
        </w:tc>
      </w:tr>
      <w:tr w:rsidR="00414ED0" w:rsidRPr="00E40F0C">
        <w:tc>
          <w:tcPr>
            <w:tcW w:w="2392"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405"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 Совместно с электромехаником СЦБ проверяет состояние и действие автоматики на переездах, видимость огней заградительных и переездных светофоров.</w:t>
            </w:r>
          </w:p>
        </w:tc>
        <w:tc>
          <w:tcPr>
            <w:tcW w:w="3758"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 в квартал</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Форма ПУ-67</w:t>
            </w:r>
          </w:p>
        </w:tc>
      </w:tr>
      <w:tr w:rsidR="00414ED0" w:rsidRPr="00E40F0C">
        <w:tc>
          <w:tcPr>
            <w:tcW w:w="2392"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405"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 Проверяет кривые участки пути по стрелам изгиба</w:t>
            </w:r>
          </w:p>
        </w:tc>
        <w:tc>
          <w:tcPr>
            <w:tcW w:w="1025"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 в год *</w:t>
            </w:r>
          </w:p>
        </w:tc>
        <w:tc>
          <w:tcPr>
            <w:tcW w:w="2733"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284322">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 в год</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ведомость стрел изгиба</w:t>
            </w:r>
          </w:p>
        </w:tc>
      </w:tr>
      <w:tr w:rsidR="00414ED0" w:rsidRPr="00E40F0C">
        <w:tc>
          <w:tcPr>
            <w:tcW w:w="2392"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405"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 Проверяет стыковые зазоры на звеньевом пути</w:t>
            </w:r>
          </w:p>
        </w:tc>
        <w:tc>
          <w:tcPr>
            <w:tcW w:w="3758"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 раза в год, весной и осенью</w:t>
            </w: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В книги формы ПУ-28, </w:t>
            </w:r>
          </w:p>
          <w:p w:rsidR="00414ED0" w:rsidRPr="00E40F0C" w:rsidRDefault="00414ED0" w:rsidP="00114043">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ПУ-29. Составляются ведомости промеров и графики разгонки и регулировки зазоров</w:t>
            </w:r>
          </w:p>
        </w:tc>
      </w:tr>
      <w:tr w:rsidR="00414ED0" w:rsidRPr="00E40F0C">
        <w:tc>
          <w:tcPr>
            <w:tcW w:w="2392" w:type="dxa"/>
            <w:vMerge/>
            <w:tcBorders>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405"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 Производит измерения толщины уложенных пучинных прокладок и протяженности участков, где они уложены</w:t>
            </w:r>
          </w:p>
        </w:tc>
        <w:tc>
          <w:tcPr>
            <w:tcW w:w="3758"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114043">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период максимального пучения, сроки и конкретные места устанавливает начальник дистанции пути</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ведомость учета пучинных мест ПУ-10</w:t>
            </w:r>
          </w:p>
        </w:tc>
      </w:tr>
      <w:tr w:rsidR="00414ED0" w:rsidRPr="00E40F0C">
        <w:tc>
          <w:tcPr>
            <w:tcW w:w="14688"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414ED0" w:rsidRPr="00E40F0C" w:rsidRDefault="00414ED0" w:rsidP="001C1959">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П р и м е ч а н и е. Проверка переездов бригадиром пути и дорожным мастером производится в соответствии </w:t>
            </w:r>
            <w:r w:rsidR="00465AEA" w:rsidRPr="00E40F0C">
              <w:rPr>
                <w:rFonts w:ascii="Times New Roman" w:eastAsia="Times New Roman" w:hAnsi="Times New Roman" w:cs="Times New Roman"/>
                <w:color w:val="000000" w:themeColor="text1"/>
                <w:sz w:val="24"/>
                <w:szCs w:val="24"/>
                <w:lang w:eastAsia="ru-RU"/>
              </w:rPr>
              <w:t>с прик</w:t>
            </w:r>
            <w:r w:rsidR="001C1959" w:rsidRPr="00E40F0C">
              <w:rPr>
                <w:rFonts w:ascii="Times New Roman" w:eastAsia="Times New Roman" w:hAnsi="Times New Roman" w:cs="Times New Roman"/>
                <w:color w:val="000000" w:themeColor="text1"/>
                <w:sz w:val="24"/>
                <w:szCs w:val="24"/>
                <w:lang w:eastAsia="ru-RU"/>
              </w:rPr>
              <w:t>азом</w:t>
            </w:r>
            <w:r w:rsidR="00465AEA" w:rsidRPr="00E40F0C">
              <w:rPr>
                <w:rFonts w:ascii="Times New Roman" w:eastAsia="Times New Roman" w:hAnsi="Times New Roman" w:cs="Times New Roman"/>
                <w:color w:val="000000" w:themeColor="text1"/>
                <w:sz w:val="24"/>
                <w:szCs w:val="24"/>
                <w:lang w:eastAsia="ru-RU"/>
              </w:rPr>
              <w:t xml:space="preserve"> </w:t>
            </w:r>
            <w:r w:rsidR="001C1959" w:rsidRPr="00E40F0C">
              <w:rPr>
                <w:rFonts w:ascii="Times New Roman" w:eastAsia="Times New Roman" w:hAnsi="Times New Roman" w:cs="Times New Roman"/>
                <w:color w:val="000000" w:themeColor="text1"/>
                <w:sz w:val="24"/>
                <w:szCs w:val="24"/>
                <w:lang w:eastAsia="ru-RU"/>
              </w:rPr>
              <w:t>№</w:t>
            </w:r>
            <w:r w:rsidR="00465AEA" w:rsidRPr="00E40F0C">
              <w:rPr>
                <w:rFonts w:ascii="Times New Roman" w:eastAsia="Times New Roman" w:hAnsi="Times New Roman" w:cs="Times New Roman"/>
                <w:color w:val="000000" w:themeColor="text1"/>
                <w:sz w:val="24"/>
                <w:szCs w:val="24"/>
                <w:lang w:eastAsia="ru-RU"/>
              </w:rPr>
              <w:t>237</w:t>
            </w:r>
          </w:p>
        </w:tc>
      </w:tr>
      <w:tr w:rsidR="00414ED0" w:rsidRPr="00E40F0C">
        <w:tc>
          <w:tcPr>
            <w:tcW w:w="14688" w:type="dxa"/>
            <w:gridSpan w:val="7"/>
            <w:tcBorders>
              <w:top w:val="nil"/>
              <w:left w:val="nil"/>
              <w:bottom w:val="single" w:sz="4" w:space="0" w:color="auto"/>
              <w:right w:val="nil"/>
            </w:tcBorders>
            <w:shd w:val="clear" w:color="auto" w:fill="auto"/>
          </w:tcPr>
          <w:p w:rsidR="001C1959" w:rsidRPr="00E40F0C" w:rsidRDefault="001C1959" w:rsidP="00414ED0">
            <w:pPr>
              <w:spacing w:after="0" w:line="240" w:lineRule="auto"/>
              <w:jc w:val="right"/>
              <w:rPr>
                <w:rFonts w:ascii="Times New Roman" w:eastAsia="Times New Roman" w:hAnsi="Times New Roman" w:cs="Times New Roman"/>
                <w:color w:val="000000" w:themeColor="text1"/>
                <w:sz w:val="24"/>
                <w:szCs w:val="24"/>
                <w:lang w:eastAsia="ru-RU"/>
              </w:rPr>
            </w:pPr>
          </w:p>
          <w:p w:rsidR="00365C07" w:rsidRPr="00E40F0C" w:rsidRDefault="00365C07" w:rsidP="009C1B12">
            <w:pPr>
              <w:spacing w:after="0" w:line="240" w:lineRule="auto"/>
              <w:jc w:val="right"/>
              <w:rPr>
                <w:rFonts w:ascii="Times New Roman" w:eastAsia="Times New Roman" w:hAnsi="Times New Roman" w:cs="Times New Roman"/>
                <w:color w:val="000000" w:themeColor="text1"/>
                <w:sz w:val="24"/>
                <w:szCs w:val="24"/>
                <w:lang w:eastAsia="ru-RU"/>
              </w:rPr>
            </w:pPr>
          </w:p>
          <w:p w:rsidR="00365C07" w:rsidRPr="00E40F0C" w:rsidRDefault="00365C07" w:rsidP="009C1B12">
            <w:pPr>
              <w:spacing w:after="0" w:line="240" w:lineRule="auto"/>
              <w:jc w:val="right"/>
              <w:rPr>
                <w:rFonts w:ascii="Times New Roman" w:eastAsia="Times New Roman" w:hAnsi="Times New Roman" w:cs="Times New Roman"/>
                <w:color w:val="000000" w:themeColor="text1"/>
                <w:sz w:val="24"/>
                <w:szCs w:val="24"/>
                <w:lang w:eastAsia="ru-RU"/>
              </w:rPr>
            </w:pPr>
          </w:p>
          <w:p w:rsidR="00114043" w:rsidRPr="00E40F0C" w:rsidRDefault="00114043" w:rsidP="009C1B12">
            <w:pPr>
              <w:spacing w:after="0" w:line="240" w:lineRule="auto"/>
              <w:jc w:val="right"/>
              <w:rPr>
                <w:rFonts w:ascii="Times New Roman" w:eastAsia="Times New Roman" w:hAnsi="Times New Roman" w:cs="Times New Roman"/>
                <w:color w:val="000000" w:themeColor="text1"/>
                <w:sz w:val="24"/>
                <w:szCs w:val="24"/>
                <w:lang w:eastAsia="ru-RU"/>
              </w:rPr>
            </w:pPr>
          </w:p>
          <w:p w:rsidR="00114043" w:rsidRPr="00E40F0C" w:rsidRDefault="00114043" w:rsidP="009C1B12">
            <w:pPr>
              <w:spacing w:after="0" w:line="240" w:lineRule="auto"/>
              <w:jc w:val="right"/>
              <w:rPr>
                <w:rFonts w:ascii="Times New Roman" w:eastAsia="Times New Roman" w:hAnsi="Times New Roman" w:cs="Times New Roman"/>
                <w:color w:val="000000" w:themeColor="text1"/>
                <w:sz w:val="24"/>
                <w:szCs w:val="24"/>
                <w:lang w:eastAsia="ru-RU"/>
              </w:rPr>
            </w:pPr>
          </w:p>
          <w:p w:rsidR="00414ED0" w:rsidRPr="00E40F0C" w:rsidRDefault="00414ED0" w:rsidP="009C1B12">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Продолжение таблицы 4.</w:t>
            </w:r>
            <w:r w:rsidR="009C1B12" w:rsidRPr="00E40F0C">
              <w:rPr>
                <w:rFonts w:ascii="Times New Roman" w:eastAsia="Times New Roman" w:hAnsi="Times New Roman" w:cs="Times New Roman"/>
                <w:color w:val="000000" w:themeColor="text1"/>
                <w:sz w:val="24"/>
                <w:szCs w:val="24"/>
                <w:lang w:eastAsia="ru-RU"/>
              </w:rPr>
              <w:t>2</w:t>
            </w:r>
          </w:p>
        </w:tc>
      </w:tr>
      <w:tr w:rsidR="00414ED0" w:rsidRPr="00E40F0C">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512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1309"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1459"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w:t>
            </w:r>
          </w:p>
        </w:tc>
      </w:tr>
      <w:tr w:rsidR="00414ED0" w:rsidRPr="00E40F0C">
        <w:tc>
          <w:tcPr>
            <w:tcW w:w="2392" w:type="dxa"/>
            <w:vMerge w:val="restart"/>
            <w:tcBorders>
              <w:top w:val="single" w:sz="4" w:space="0" w:color="auto"/>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 xml:space="preserve">Мостовой (тоннельный) мастер </w:t>
            </w:r>
          </w:p>
        </w:tc>
        <w:tc>
          <w:tcPr>
            <w:tcW w:w="512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1. Осматривает и проверяет состояние обслуживаемых объектов искусственных</w:t>
            </w:r>
            <w:r w:rsidR="00233B27" w:rsidRPr="00E40F0C">
              <w:rPr>
                <w:rFonts w:ascii="Times New Roman" w:eastAsia="Times New Roman" w:hAnsi="Times New Roman" w:cs="Times New Roman"/>
                <w:color w:val="000000" w:themeColor="text1"/>
                <w:sz w:val="23"/>
                <w:szCs w:val="23"/>
                <w:lang w:eastAsia="ru-RU"/>
              </w:rPr>
              <w:t xml:space="preserve"> </w:t>
            </w:r>
            <w:r w:rsidRPr="00E40F0C">
              <w:rPr>
                <w:rFonts w:ascii="Times New Roman" w:eastAsia="Times New Roman" w:hAnsi="Times New Roman" w:cs="Times New Roman"/>
                <w:color w:val="000000" w:themeColor="text1"/>
                <w:sz w:val="23"/>
                <w:szCs w:val="23"/>
                <w:lang w:eastAsia="ru-RU"/>
              </w:rPr>
              <w:t>укрепительных и защитных сооружений</w:t>
            </w:r>
          </w:p>
        </w:tc>
        <w:tc>
          <w:tcPr>
            <w:tcW w:w="4042" w:type="dxa"/>
            <w:gridSpan w:val="4"/>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в сроки, установленные для каждого сооружения</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В к</w:t>
            </w:r>
            <w:r w:rsidR="00233B27" w:rsidRPr="00E40F0C">
              <w:rPr>
                <w:rFonts w:ascii="Times New Roman" w:eastAsia="Times New Roman" w:hAnsi="Times New Roman" w:cs="Times New Roman"/>
                <w:color w:val="000000" w:themeColor="text1"/>
                <w:sz w:val="23"/>
                <w:szCs w:val="23"/>
                <w:lang w:eastAsia="ru-RU"/>
              </w:rPr>
              <w:t xml:space="preserve">нигу записи результатов осмотра </w:t>
            </w:r>
            <w:r w:rsidRPr="00E40F0C">
              <w:rPr>
                <w:rFonts w:ascii="Times New Roman" w:eastAsia="Times New Roman" w:hAnsi="Times New Roman" w:cs="Times New Roman"/>
                <w:color w:val="000000" w:themeColor="text1"/>
                <w:sz w:val="23"/>
                <w:szCs w:val="23"/>
                <w:lang w:eastAsia="ru-RU"/>
              </w:rPr>
              <w:t>искусственных сооружений формы ПУ-30</w:t>
            </w:r>
          </w:p>
        </w:tc>
      </w:tr>
      <w:tr w:rsidR="00414ED0" w:rsidRPr="00E40F0C">
        <w:tc>
          <w:tcPr>
            <w:tcW w:w="2392"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p>
        </w:tc>
        <w:tc>
          <w:tcPr>
            <w:tcW w:w="512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2. Принимает участие в обследовании искусственных сооружений мостоиспытательными и тоннельно-испытательными станциями</w:t>
            </w:r>
          </w:p>
        </w:tc>
        <w:tc>
          <w:tcPr>
            <w:tcW w:w="4042" w:type="dxa"/>
            <w:gridSpan w:val="4"/>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во время обследования</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То же</w:t>
            </w:r>
          </w:p>
        </w:tc>
      </w:tr>
      <w:tr w:rsidR="00414ED0" w:rsidRPr="00E40F0C">
        <w:tc>
          <w:tcPr>
            <w:tcW w:w="2392"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p>
        </w:tc>
        <w:tc>
          <w:tcPr>
            <w:tcW w:w="512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3. Промеряет русла рек на мостах длиной более 100 м, а при необходимости и на мостах меньшей длины</w:t>
            </w:r>
          </w:p>
        </w:tc>
        <w:tc>
          <w:tcPr>
            <w:tcW w:w="4042" w:type="dxa"/>
            <w:gridSpan w:val="4"/>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не менее 2 раз в год (зимой и после спада высоких вод)</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 xml:space="preserve">В книгу большого и среднего моста формы </w:t>
            </w: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ПУ-12</w:t>
            </w:r>
          </w:p>
        </w:tc>
      </w:tr>
      <w:tr w:rsidR="00414ED0" w:rsidRPr="00E40F0C">
        <w:tc>
          <w:tcPr>
            <w:tcW w:w="2392" w:type="dxa"/>
            <w:vMerge/>
            <w:tcBorders>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p>
        </w:tc>
        <w:tc>
          <w:tcPr>
            <w:tcW w:w="512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 xml:space="preserve"> </w:t>
            </w:r>
            <w:r w:rsidR="00414ED0" w:rsidRPr="00E40F0C">
              <w:rPr>
                <w:rFonts w:ascii="Times New Roman" w:eastAsia="Times New Roman" w:hAnsi="Times New Roman" w:cs="Times New Roman"/>
                <w:color w:val="000000" w:themeColor="text1"/>
                <w:sz w:val="23"/>
                <w:szCs w:val="23"/>
                <w:lang w:eastAsia="ru-RU"/>
              </w:rPr>
              <w:t>4. Проверяет габарит на мостах и в тоннелях</w:t>
            </w:r>
          </w:p>
        </w:tc>
        <w:tc>
          <w:tcPr>
            <w:tcW w:w="4042" w:type="dxa"/>
            <w:gridSpan w:val="4"/>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устанавливаются начальником дистанции инженерных сооружений, в том числе после ремонта пути</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То же</w:t>
            </w:r>
          </w:p>
        </w:tc>
      </w:tr>
      <w:tr w:rsidR="00414ED0" w:rsidRPr="00E40F0C">
        <w:tc>
          <w:tcPr>
            <w:tcW w:w="2392" w:type="dxa"/>
            <w:vMerge w:val="restart"/>
            <w:tcBorders>
              <w:top w:val="single" w:sz="4" w:space="0" w:color="auto"/>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Мастер по земляному полотну дистанции пути</w:t>
            </w:r>
          </w:p>
        </w:tc>
        <w:tc>
          <w:tcPr>
            <w:tcW w:w="512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 xml:space="preserve"> </w:t>
            </w:r>
            <w:r w:rsidR="00414ED0" w:rsidRPr="00E40F0C">
              <w:rPr>
                <w:rFonts w:ascii="Times New Roman" w:eastAsia="Times New Roman" w:hAnsi="Times New Roman" w:cs="Times New Roman"/>
                <w:color w:val="000000" w:themeColor="text1"/>
                <w:sz w:val="23"/>
                <w:szCs w:val="23"/>
                <w:lang w:eastAsia="ru-RU"/>
              </w:rPr>
              <w:t>1. Производит осмотр, проверку и простейшие обследования земляного полотна, его обустройств и противодеформационных сооружений</w:t>
            </w:r>
          </w:p>
        </w:tc>
        <w:tc>
          <w:tcPr>
            <w:tcW w:w="4042" w:type="dxa"/>
            <w:gridSpan w:val="4"/>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устанавливаются начальником дистанции пути, но не реже 1 раза в год</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В книгу формы ПУ-28; в книгу противодеформационных сооружений формы ПУ-14 и в паспорт</w:t>
            </w:r>
          </w:p>
        </w:tc>
      </w:tr>
      <w:tr w:rsidR="00414ED0" w:rsidRPr="00E40F0C">
        <w:tc>
          <w:tcPr>
            <w:tcW w:w="2392" w:type="dxa"/>
            <w:vMerge/>
            <w:tcBorders>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p>
        </w:tc>
        <w:tc>
          <w:tcPr>
            <w:tcW w:w="512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2. Осматривает деформирующиеся и неустойчивые участки земляного полотна и противодеформационных сооружений</w:t>
            </w:r>
          </w:p>
        </w:tc>
        <w:tc>
          <w:tcPr>
            <w:tcW w:w="4042" w:type="dxa"/>
            <w:gridSpan w:val="4"/>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в периоды пропуска весенних и ливневых вод по объектам и в сроки, устанавливаемые начальником дистанции пути</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То же</w:t>
            </w:r>
          </w:p>
        </w:tc>
      </w:tr>
      <w:tr w:rsidR="00414ED0" w:rsidRPr="00E40F0C">
        <w:tc>
          <w:tcPr>
            <w:tcW w:w="2392" w:type="dxa"/>
            <w:vMerge w:val="restart"/>
            <w:tcBorders>
              <w:top w:val="single" w:sz="4" w:space="0" w:color="auto"/>
              <w:left w:val="single" w:sz="4" w:space="0" w:color="auto"/>
              <w:right w:val="single" w:sz="4" w:space="0" w:color="auto"/>
            </w:tcBorders>
            <w:shd w:val="clear" w:color="auto" w:fill="auto"/>
          </w:tcPr>
          <w:p w:rsidR="00414ED0" w:rsidRPr="00E40F0C" w:rsidRDefault="00414ED0" w:rsidP="0057786E">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 xml:space="preserve">Начальник участка </w:t>
            </w:r>
          </w:p>
        </w:tc>
        <w:tc>
          <w:tcPr>
            <w:tcW w:w="512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 xml:space="preserve"> </w:t>
            </w:r>
            <w:r w:rsidR="00414ED0" w:rsidRPr="00E40F0C">
              <w:rPr>
                <w:rFonts w:ascii="Times New Roman" w:eastAsia="Times New Roman" w:hAnsi="Times New Roman" w:cs="Times New Roman"/>
                <w:color w:val="000000" w:themeColor="text1"/>
                <w:sz w:val="23"/>
                <w:szCs w:val="23"/>
                <w:lang w:eastAsia="ru-RU"/>
              </w:rPr>
              <w:t>1. Осматривает путь,</w:t>
            </w:r>
            <w:r w:rsidR="005C2559" w:rsidRPr="00E40F0C">
              <w:rPr>
                <w:rFonts w:ascii="Times New Roman" w:eastAsia="Times New Roman" w:hAnsi="Times New Roman" w:cs="Times New Roman"/>
                <w:color w:val="000000" w:themeColor="text1"/>
                <w:sz w:val="23"/>
                <w:szCs w:val="23"/>
                <w:lang w:eastAsia="ru-RU"/>
              </w:rPr>
              <w:t xml:space="preserve"> стрелочные переводы,</w:t>
            </w:r>
            <w:r w:rsidR="00414ED0" w:rsidRPr="00E40F0C">
              <w:rPr>
                <w:rFonts w:ascii="Times New Roman" w:eastAsia="Times New Roman" w:hAnsi="Times New Roman" w:cs="Times New Roman"/>
                <w:color w:val="000000" w:themeColor="text1"/>
                <w:sz w:val="23"/>
                <w:szCs w:val="23"/>
                <w:lang w:eastAsia="ru-RU"/>
              </w:rPr>
              <w:t xml:space="preserve"> сооружения, земляное полотно и устройства на протяжении участка совместно с дорожным мастером на каждом линейном участке</w:t>
            </w:r>
          </w:p>
        </w:tc>
        <w:tc>
          <w:tcPr>
            <w:tcW w:w="4042" w:type="dxa"/>
            <w:gridSpan w:val="4"/>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58527A">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 xml:space="preserve"> </w:t>
            </w:r>
            <w:r w:rsidR="0058527A" w:rsidRPr="00E40F0C">
              <w:rPr>
                <w:rFonts w:ascii="Times New Roman" w:eastAsia="Times New Roman" w:hAnsi="Times New Roman" w:cs="Times New Roman"/>
                <w:color w:val="000000" w:themeColor="text1"/>
                <w:sz w:val="23"/>
                <w:szCs w:val="23"/>
                <w:lang w:eastAsia="ru-RU"/>
              </w:rPr>
              <w:t>пути 1-3 класса не реже 1 раза в квартал, пути 4-5 класса не реже 2 раз в год</w:t>
            </w:r>
            <w:r w:rsidR="00414ED0" w:rsidRPr="00E40F0C">
              <w:rPr>
                <w:rFonts w:ascii="Times New Roman" w:eastAsia="Times New Roman" w:hAnsi="Times New Roman" w:cs="Times New Roman"/>
                <w:color w:val="000000" w:themeColor="text1"/>
                <w:sz w:val="23"/>
                <w:szCs w:val="23"/>
                <w:lang w:eastAsia="ru-RU"/>
              </w:rPr>
              <w:t xml:space="preserve"> – каждый околоток. По графику, утвержденному начальником дистанции пути</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114043">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В книги записи результатов проверки пути, сооружений, путевых устройств и земляного полотна</w:t>
            </w:r>
            <w:r w:rsidR="00233B27" w:rsidRPr="00E40F0C">
              <w:rPr>
                <w:rFonts w:ascii="Times New Roman" w:eastAsia="Times New Roman" w:hAnsi="Times New Roman" w:cs="Times New Roman"/>
                <w:color w:val="000000" w:themeColor="text1"/>
                <w:sz w:val="23"/>
                <w:szCs w:val="23"/>
                <w:lang w:eastAsia="ru-RU"/>
              </w:rPr>
              <w:t xml:space="preserve"> </w:t>
            </w:r>
            <w:r w:rsidRPr="00E40F0C">
              <w:rPr>
                <w:rFonts w:ascii="Times New Roman" w:eastAsia="Times New Roman" w:hAnsi="Times New Roman" w:cs="Times New Roman"/>
                <w:color w:val="000000" w:themeColor="text1"/>
                <w:sz w:val="23"/>
                <w:szCs w:val="23"/>
                <w:lang w:eastAsia="ru-RU"/>
              </w:rPr>
              <w:t>формы</w:t>
            </w:r>
            <w:r w:rsidR="00233B27" w:rsidRPr="00E40F0C">
              <w:rPr>
                <w:rFonts w:ascii="Times New Roman" w:eastAsia="Times New Roman" w:hAnsi="Times New Roman" w:cs="Times New Roman"/>
                <w:color w:val="000000" w:themeColor="text1"/>
                <w:sz w:val="23"/>
                <w:szCs w:val="23"/>
                <w:lang w:eastAsia="ru-RU"/>
              </w:rPr>
              <w:t xml:space="preserve">  </w:t>
            </w:r>
            <w:r w:rsidRPr="00E40F0C">
              <w:rPr>
                <w:rFonts w:ascii="Times New Roman" w:eastAsia="Times New Roman" w:hAnsi="Times New Roman" w:cs="Times New Roman"/>
                <w:color w:val="000000" w:themeColor="text1"/>
                <w:sz w:val="23"/>
                <w:szCs w:val="23"/>
                <w:lang w:eastAsia="ru-RU"/>
              </w:rPr>
              <w:t>ПУ-28,</w:t>
            </w:r>
            <w:r w:rsidR="00114043" w:rsidRPr="00E40F0C">
              <w:rPr>
                <w:rFonts w:ascii="Times New Roman" w:eastAsia="Times New Roman" w:hAnsi="Times New Roman" w:cs="Times New Roman"/>
                <w:color w:val="000000" w:themeColor="text1"/>
                <w:sz w:val="23"/>
                <w:szCs w:val="23"/>
                <w:lang w:eastAsia="ru-RU"/>
              </w:rPr>
              <w:t xml:space="preserve"> </w:t>
            </w:r>
            <w:r w:rsidRPr="00E40F0C">
              <w:rPr>
                <w:rFonts w:ascii="Times New Roman" w:eastAsia="Times New Roman" w:hAnsi="Times New Roman" w:cs="Times New Roman"/>
                <w:color w:val="000000" w:themeColor="text1"/>
                <w:sz w:val="23"/>
                <w:szCs w:val="23"/>
                <w:lang w:eastAsia="ru-RU"/>
              </w:rPr>
              <w:t>ПУ-29.</w:t>
            </w:r>
          </w:p>
        </w:tc>
      </w:tr>
      <w:tr w:rsidR="00414ED0" w:rsidRPr="00E40F0C">
        <w:tc>
          <w:tcPr>
            <w:tcW w:w="2392"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p>
        </w:tc>
        <w:tc>
          <w:tcPr>
            <w:tcW w:w="512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1C1959">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2. Сопровождает путеизмерительные вагоны и мотрисы</w:t>
            </w:r>
          </w:p>
        </w:tc>
        <w:tc>
          <w:tcPr>
            <w:tcW w:w="4042" w:type="dxa"/>
            <w:gridSpan w:val="4"/>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876B6"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на линиях В, С</w:t>
            </w:r>
            <w:r w:rsidR="00DF17A8" w:rsidRPr="00E40F0C">
              <w:rPr>
                <w:rFonts w:ascii="Times New Roman" w:eastAsia="Times New Roman" w:hAnsi="Times New Roman" w:cs="Times New Roman"/>
                <w:color w:val="000000" w:themeColor="text1"/>
                <w:sz w:val="23"/>
                <w:szCs w:val="23"/>
                <w:lang w:eastAsia="ru-RU"/>
              </w:rPr>
              <w:t xml:space="preserve"> -</w:t>
            </w:r>
            <w:r w:rsidRPr="00E40F0C">
              <w:rPr>
                <w:rFonts w:ascii="Times New Roman" w:eastAsia="Times New Roman" w:hAnsi="Times New Roman" w:cs="Times New Roman"/>
                <w:color w:val="000000" w:themeColor="text1"/>
                <w:sz w:val="23"/>
                <w:szCs w:val="23"/>
                <w:lang w:eastAsia="ru-RU"/>
              </w:rPr>
              <w:t xml:space="preserve"> 1 раз в месяц, на остальных линиях - </w:t>
            </w:r>
            <w:r w:rsidR="0057786E" w:rsidRPr="00E40F0C">
              <w:rPr>
                <w:rFonts w:ascii="Times New Roman" w:eastAsia="Times New Roman" w:hAnsi="Times New Roman" w:cs="Times New Roman"/>
                <w:color w:val="000000" w:themeColor="text1"/>
                <w:sz w:val="23"/>
                <w:szCs w:val="23"/>
                <w:lang w:eastAsia="ru-RU"/>
              </w:rPr>
              <w:t xml:space="preserve">1 раз в квартал </w:t>
            </w:r>
            <w:r w:rsidR="00414ED0" w:rsidRPr="00E40F0C">
              <w:rPr>
                <w:rFonts w:ascii="Times New Roman" w:eastAsia="Times New Roman" w:hAnsi="Times New Roman" w:cs="Times New Roman"/>
                <w:color w:val="000000" w:themeColor="text1"/>
                <w:sz w:val="23"/>
                <w:szCs w:val="23"/>
                <w:lang w:eastAsia="ru-RU"/>
              </w:rPr>
              <w:t>в дни прохода вагонов и автомотрис</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То же и другие журналы установленной формы</w:t>
            </w:r>
          </w:p>
        </w:tc>
      </w:tr>
      <w:tr w:rsidR="00414ED0" w:rsidRPr="00E40F0C">
        <w:tc>
          <w:tcPr>
            <w:tcW w:w="2392" w:type="dxa"/>
            <w:vMerge/>
            <w:tcBorders>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p>
        </w:tc>
        <w:tc>
          <w:tcPr>
            <w:tcW w:w="512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3. Проверяет состояние пути объездом участка в голове локомотива</w:t>
            </w:r>
          </w:p>
        </w:tc>
        <w:tc>
          <w:tcPr>
            <w:tcW w:w="4042" w:type="dxa"/>
            <w:gridSpan w:val="4"/>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не менее 1 раз в месяц</w:t>
            </w:r>
            <w:r w:rsidR="0057786E" w:rsidRPr="00E40F0C">
              <w:rPr>
                <w:rFonts w:ascii="Times New Roman" w:eastAsia="Times New Roman" w:hAnsi="Times New Roman" w:cs="Times New Roman"/>
                <w:color w:val="000000" w:themeColor="text1"/>
                <w:sz w:val="23"/>
                <w:szCs w:val="23"/>
                <w:lang w:eastAsia="ru-RU"/>
              </w:rPr>
              <w:t>, на линиях М – 1 раз в квартал</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3"/>
                <w:szCs w:val="23"/>
                <w:lang w:eastAsia="ru-RU"/>
              </w:rPr>
            </w:pPr>
            <w:r w:rsidRPr="00E40F0C">
              <w:rPr>
                <w:rFonts w:ascii="Times New Roman" w:eastAsia="Times New Roman" w:hAnsi="Times New Roman" w:cs="Times New Roman"/>
                <w:color w:val="000000" w:themeColor="text1"/>
                <w:sz w:val="23"/>
                <w:szCs w:val="23"/>
                <w:lang w:eastAsia="ru-RU"/>
              </w:rPr>
              <w:t>То же</w:t>
            </w:r>
          </w:p>
        </w:tc>
      </w:tr>
    </w:tbl>
    <w:p w:rsidR="00BB2040" w:rsidRPr="00E40F0C" w:rsidRDefault="00BB2040">
      <w:pPr>
        <w:rPr>
          <w:color w:val="000000" w:themeColor="text1"/>
          <w:sz w:val="4"/>
          <w:szCs w:val="4"/>
        </w:rPr>
      </w:pPr>
      <w:r w:rsidRPr="00E40F0C">
        <w:rPr>
          <w:color w:val="000000" w:themeColor="text1"/>
        </w:rPr>
        <w:br w:type="page"/>
      </w:r>
    </w:p>
    <w:tbl>
      <w:tblPr>
        <w:tblW w:w="146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92"/>
        <w:gridCol w:w="5061"/>
        <w:gridCol w:w="1369"/>
        <w:gridCol w:w="1274"/>
        <w:gridCol w:w="1459"/>
        <w:gridCol w:w="3133"/>
      </w:tblGrid>
      <w:tr w:rsidR="00414ED0" w:rsidRPr="00E40F0C">
        <w:tc>
          <w:tcPr>
            <w:tcW w:w="14688" w:type="dxa"/>
            <w:gridSpan w:val="6"/>
            <w:tcBorders>
              <w:top w:val="nil"/>
              <w:left w:val="nil"/>
              <w:bottom w:val="single" w:sz="4" w:space="0" w:color="auto"/>
              <w:right w:val="nil"/>
            </w:tcBorders>
            <w:shd w:val="clear" w:color="auto" w:fill="auto"/>
          </w:tcPr>
          <w:p w:rsidR="00414ED0" w:rsidRPr="00E40F0C" w:rsidRDefault="00414ED0" w:rsidP="009C1B12">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Продолжение таблицы 4.</w:t>
            </w:r>
            <w:r w:rsidR="009C1B12" w:rsidRPr="00E40F0C">
              <w:rPr>
                <w:rFonts w:ascii="Times New Roman" w:eastAsia="Times New Roman" w:hAnsi="Times New Roman" w:cs="Times New Roman"/>
                <w:color w:val="000000" w:themeColor="text1"/>
                <w:sz w:val="24"/>
                <w:szCs w:val="24"/>
                <w:lang w:eastAsia="ru-RU"/>
              </w:rPr>
              <w:t>2</w:t>
            </w:r>
          </w:p>
        </w:tc>
      </w:tr>
      <w:tr w:rsidR="00414ED0" w:rsidRPr="00E40F0C">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1369"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1459"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w:t>
            </w:r>
          </w:p>
        </w:tc>
      </w:tr>
      <w:tr w:rsidR="00414ED0" w:rsidRPr="00E40F0C">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DF17A8">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4. Производит контроль проводимых дорожными мастерами сплошных осмотров рельсов, скреплений, шпал, мостовых и переводных брусьев, зазоров, стрелочных переводов и других обустройств и сооружений</w:t>
            </w:r>
          </w:p>
        </w:tc>
        <w:tc>
          <w:tcPr>
            <w:tcW w:w="4102"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 осмотре линейных участков</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книги записи результатов проверки</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формы</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ПУ-28, </w:t>
            </w:r>
          </w:p>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ПУ-29 и другие журналы установленной формы.</w:t>
            </w:r>
          </w:p>
        </w:tc>
      </w:tr>
      <w:tr w:rsidR="00414ED0" w:rsidRPr="00E40F0C">
        <w:trPr>
          <w:trHeight w:val="3570"/>
        </w:trPr>
        <w:tc>
          <w:tcPr>
            <w:tcW w:w="2392" w:type="dxa"/>
            <w:vMerge w:val="restart"/>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Начальник дистанции пути, заместитель начальника дистанции, главный инженер дистанции</w:t>
            </w:r>
          </w:p>
        </w:tc>
        <w:tc>
          <w:tcPr>
            <w:tcW w:w="5061" w:type="dxa"/>
            <w:tcBorders>
              <w:top w:val="single" w:sz="4" w:space="0" w:color="auto"/>
              <w:left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1. Обеспечивает натурные проверки пути и сооружений командным составом в пределах всей дистанции, в весенний период организует ревизию плетей бесстыкового пути. По лично составленному графику производят осмотр пути, сооружений, земляного полотна, переездов и путевых устройств с выборочной проверкой пути и стрелочных переводов.</w:t>
            </w:r>
          </w:p>
          <w:p w:rsidR="00414ED0" w:rsidRPr="00E40F0C" w:rsidRDefault="00233B27"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4102" w:type="dxa"/>
            <w:gridSpan w:val="3"/>
            <w:tcBorders>
              <w:top w:val="single" w:sz="4" w:space="0" w:color="auto"/>
              <w:left w:val="single" w:sz="4" w:space="0" w:color="auto"/>
              <w:right w:val="single" w:sz="4" w:space="0" w:color="auto"/>
            </w:tcBorders>
            <w:shd w:val="clear" w:color="auto" w:fill="auto"/>
          </w:tcPr>
          <w:p w:rsidR="00414ED0" w:rsidRPr="00E40F0C" w:rsidRDefault="00414ED0" w:rsidP="00DD2CD9">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по графикам, утвержденным начальником службы пути территориальной дирекции инфраструктуры. Графики проверок составляются таким образом, чтобы в течение года осматривалась вся дистанция не менее чем: начальником дистанции – 1 раз, з</w:t>
            </w:r>
            <w:r w:rsidR="00DD2CD9" w:rsidRPr="00E40F0C">
              <w:rPr>
                <w:rFonts w:ascii="Times New Roman" w:eastAsia="Times New Roman" w:hAnsi="Times New Roman" w:cs="Times New Roman"/>
                <w:color w:val="000000" w:themeColor="text1"/>
                <w:sz w:val="24"/>
                <w:szCs w:val="24"/>
                <w:lang w:eastAsia="ru-RU"/>
              </w:rPr>
              <w:t>аместителем начальника – 2 раза</w:t>
            </w:r>
            <w:r w:rsidR="00595963" w:rsidRPr="00E40F0C">
              <w:rPr>
                <w:rFonts w:ascii="Times New Roman" w:eastAsia="Times New Roman" w:hAnsi="Times New Roman" w:cs="Times New Roman"/>
                <w:color w:val="000000" w:themeColor="text1"/>
                <w:sz w:val="24"/>
                <w:szCs w:val="24"/>
                <w:lang w:eastAsia="ru-RU"/>
              </w:rPr>
              <w:t>, главный инженер – 1 раз**</w:t>
            </w:r>
            <w:r w:rsidRPr="00E40F0C">
              <w:rPr>
                <w:rFonts w:ascii="Times New Roman" w:eastAsia="Times New Roman" w:hAnsi="Times New Roman" w:cs="Times New Roman"/>
                <w:color w:val="000000" w:themeColor="text1"/>
                <w:sz w:val="24"/>
                <w:szCs w:val="24"/>
                <w:lang w:eastAsia="ru-RU"/>
              </w:rPr>
              <w:t>. Искусственные сооружения при этом должны осматриваться в установленные для них сроки.</w:t>
            </w:r>
          </w:p>
        </w:tc>
        <w:tc>
          <w:tcPr>
            <w:tcW w:w="3133" w:type="dxa"/>
            <w:tcBorders>
              <w:top w:val="single" w:sz="4" w:space="0" w:color="auto"/>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книги записи результатов проверки пути, стрелочных переводов, сооружений и путевых устройств и в другие журналы установленной формы.</w:t>
            </w: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По результатам ревизии плетей бесстыкового пути заполняется журнал установленной формы.</w:t>
            </w:r>
          </w:p>
        </w:tc>
      </w:tr>
      <w:tr w:rsidR="00414ED0" w:rsidRPr="00E40F0C">
        <w:tc>
          <w:tcPr>
            <w:tcW w:w="2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414ED0" w:rsidRPr="00E40F0C" w:rsidRDefault="00414ED0" w:rsidP="00414ED0">
            <w:pPr>
              <w:spacing w:after="0" w:line="240" w:lineRule="auto"/>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2. Проводят комиссионное обследование переездов с участием начальников дистанции сигнализации и связи и участка энергоснабжения, работников местных органов исполнительной власти и органов Госавтоинспекции</w:t>
            </w:r>
          </w:p>
        </w:tc>
        <w:tc>
          <w:tcPr>
            <w:tcW w:w="4102"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EC79F4" w:rsidP="00EC79F4">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апрель-июнь</w:t>
            </w:r>
          </w:p>
          <w:p w:rsidR="0019702A" w:rsidRPr="00E40F0C" w:rsidRDefault="0019702A" w:rsidP="00EC79F4">
            <w:pPr>
              <w:spacing w:after="0" w:line="240" w:lineRule="auto"/>
              <w:jc w:val="center"/>
              <w:rPr>
                <w:rFonts w:ascii="Times New Roman" w:eastAsia="Times New Roman" w:hAnsi="Times New Roman" w:cs="Times New Roman"/>
                <w:color w:val="000000" w:themeColor="text1"/>
                <w:sz w:val="24"/>
                <w:szCs w:val="24"/>
                <w:lang w:eastAsia="ru-RU"/>
              </w:rPr>
            </w:pP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акт – с указанием необходимых мероприятий</w:t>
            </w:r>
          </w:p>
        </w:tc>
      </w:tr>
      <w:tr w:rsidR="00414ED0" w:rsidRPr="00E40F0C">
        <w:tc>
          <w:tcPr>
            <w:tcW w:w="2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414ED0" w:rsidRPr="00E40F0C" w:rsidRDefault="00414ED0" w:rsidP="00414ED0">
            <w:pPr>
              <w:spacing w:after="0" w:line="240" w:lineRule="auto"/>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DD2CD9" w:rsidRPr="00E40F0C" w:rsidRDefault="00414ED0" w:rsidP="0083644E">
            <w:pPr>
              <w:numPr>
                <w:ilvl w:val="0"/>
                <w:numId w:val="8"/>
              </w:num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Производят весенний и осенний сплошные осмотры пути, сооружений, земляного полотна, путевых устройств, покилометрового запаса рельсов и материалов верхнего строения с участием старших дорожных, дорожных, мостовых и тоннельных мастеров</w:t>
            </w:r>
          </w:p>
        </w:tc>
        <w:tc>
          <w:tcPr>
            <w:tcW w:w="4102"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по графику, утвержденному начальником службы пути</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книгу записи результатов проверки пути, сооружений и путевых устройств, в книгу искусственных сооружений</w:t>
            </w:r>
          </w:p>
        </w:tc>
      </w:tr>
      <w:tr w:rsidR="00414ED0" w:rsidRPr="00E40F0C">
        <w:tc>
          <w:tcPr>
            <w:tcW w:w="14688" w:type="dxa"/>
            <w:gridSpan w:val="6"/>
            <w:tcBorders>
              <w:top w:val="nil"/>
              <w:left w:val="nil"/>
              <w:bottom w:val="single" w:sz="4" w:space="0" w:color="auto"/>
              <w:right w:val="nil"/>
            </w:tcBorders>
            <w:shd w:val="clear" w:color="auto" w:fill="auto"/>
          </w:tcPr>
          <w:p w:rsidR="003C541C" w:rsidRPr="00E40F0C" w:rsidRDefault="003C541C" w:rsidP="009C1B12">
            <w:pPr>
              <w:spacing w:after="0" w:line="240" w:lineRule="auto"/>
              <w:jc w:val="right"/>
              <w:rPr>
                <w:rFonts w:ascii="Times New Roman" w:eastAsia="Times New Roman" w:hAnsi="Times New Roman" w:cs="Times New Roman"/>
                <w:color w:val="000000" w:themeColor="text1"/>
                <w:sz w:val="24"/>
                <w:szCs w:val="24"/>
                <w:lang w:eastAsia="ru-RU"/>
              </w:rPr>
            </w:pPr>
          </w:p>
          <w:p w:rsidR="00414ED0" w:rsidRPr="00E40F0C" w:rsidRDefault="00414ED0" w:rsidP="009C1B12">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Продолжение таблицы 4.</w:t>
            </w:r>
            <w:r w:rsidR="009C1B12" w:rsidRPr="00E40F0C">
              <w:rPr>
                <w:rFonts w:ascii="Times New Roman" w:eastAsia="Times New Roman" w:hAnsi="Times New Roman" w:cs="Times New Roman"/>
                <w:color w:val="000000" w:themeColor="text1"/>
                <w:sz w:val="24"/>
                <w:szCs w:val="24"/>
                <w:lang w:eastAsia="ru-RU"/>
              </w:rPr>
              <w:t>2</w:t>
            </w:r>
          </w:p>
        </w:tc>
      </w:tr>
      <w:tr w:rsidR="00414ED0" w:rsidRPr="00E40F0C">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1369"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c>
          <w:tcPr>
            <w:tcW w:w="127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1459"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w:t>
            </w:r>
          </w:p>
        </w:tc>
      </w:tr>
      <w:tr w:rsidR="00414ED0" w:rsidRPr="00E40F0C">
        <w:tc>
          <w:tcPr>
            <w:tcW w:w="2392" w:type="dxa"/>
            <w:vMerge w:val="restart"/>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4. Сопровождают путеизмерительный вагон</w:t>
            </w:r>
          </w:p>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p>
        </w:tc>
        <w:tc>
          <w:tcPr>
            <w:tcW w:w="4102" w:type="dxa"/>
            <w:gridSpan w:val="3"/>
            <w:tcBorders>
              <w:top w:val="single" w:sz="4" w:space="0" w:color="auto"/>
              <w:left w:val="single" w:sz="4" w:space="0" w:color="auto"/>
              <w:bottom w:val="single" w:sz="4" w:space="0" w:color="auto"/>
              <w:right w:val="single" w:sz="4" w:space="0" w:color="auto"/>
            </w:tcBorders>
            <w:shd w:val="clear" w:color="auto" w:fill="auto"/>
          </w:tcPr>
          <w:p w:rsidR="0019702A" w:rsidRPr="00E40F0C" w:rsidRDefault="00414ED0" w:rsidP="0019702A">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дни прохода вагона</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книгу формы ПУ-28</w:t>
            </w:r>
          </w:p>
        </w:tc>
      </w:tr>
      <w:tr w:rsidR="00414ED0" w:rsidRPr="00E40F0C">
        <w:tc>
          <w:tcPr>
            <w:tcW w:w="2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414ED0" w:rsidRPr="00E40F0C" w:rsidRDefault="00414ED0" w:rsidP="00414ED0">
            <w:pPr>
              <w:spacing w:after="0" w:line="240" w:lineRule="auto"/>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5. Анализируют работу рельсовых цепей и их содержание</w:t>
            </w:r>
          </w:p>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p>
        </w:tc>
        <w:tc>
          <w:tcPr>
            <w:tcW w:w="4102"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раз в месяц</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Протокол</w:t>
            </w:r>
          </w:p>
        </w:tc>
      </w:tr>
      <w:tr w:rsidR="00414ED0" w:rsidRPr="00E40F0C">
        <w:tc>
          <w:tcPr>
            <w:tcW w:w="2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414ED0" w:rsidRPr="00E40F0C" w:rsidRDefault="00414ED0" w:rsidP="00414ED0">
            <w:pPr>
              <w:spacing w:after="0" w:line="240" w:lineRule="auto"/>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6. Осматривают все служебно-технические и жилые здания</w:t>
            </w:r>
          </w:p>
        </w:tc>
        <w:tc>
          <w:tcPr>
            <w:tcW w:w="4102"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реже 1 раза в год</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акт – с указанием необходимых мероприятий</w:t>
            </w:r>
          </w:p>
        </w:tc>
      </w:tr>
      <w:tr w:rsidR="00414ED0" w:rsidRPr="00E40F0C">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Начальник путеизмерительного вагона</w:t>
            </w: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Осуществляет проверку состояния главных и приемо</w:t>
            </w:r>
            <w:r w:rsidR="00F3085F" w:rsidRPr="00E40F0C">
              <w:rPr>
                <w:rFonts w:ascii="Times New Roman" w:eastAsia="Times New Roman" w:hAnsi="Times New Roman" w:cs="Times New Roman"/>
                <w:color w:val="000000" w:themeColor="text1"/>
                <w:sz w:val="24"/>
                <w:szCs w:val="24"/>
                <w:lang w:eastAsia="ru-RU"/>
              </w:rPr>
              <w:t>-</w:t>
            </w:r>
            <w:r w:rsidRPr="00E40F0C">
              <w:rPr>
                <w:rFonts w:ascii="Times New Roman" w:eastAsia="Times New Roman" w:hAnsi="Times New Roman" w:cs="Times New Roman"/>
                <w:color w:val="000000" w:themeColor="text1"/>
                <w:sz w:val="24"/>
                <w:szCs w:val="24"/>
                <w:lang w:eastAsia="ru-RU"/>
              </w:rPr>
              <w:t xml:space="preserve">отправочных путей в соответствии с установленной периодичностью. </w:t>
            </w:r>
          </w:p>
        </w:tc>
        <w:tc>
          <w:tcPr>
            <w:tcW w:w="2643"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устанавливается начальником</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дирекции инфраструктуры</w:t>
            </w:r>
          </w:p>
        </w:tc>
        <w:tc>
          <w:tcPr>
            <w:tcW w:w="1459"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На ленте путеизмерителя и в ведомости оценки состояния пути формы </w:t>
            </w: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ПУ-32</w:t>
            </w:r>
          </w:p>
        </w:tc>
      </w:tr>
      <w:tr w:rsidR="00414ED0" w:rsidRPr="00E40F0C">
        <w:tc>
          <w:tcPr>
            <w:tcW w:w="2392"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Начальник дефектоскопного вагона</w:t>
            </w: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пределах дороги (или на закрепленном участке) сплошь проверяет рельсы, лежащие на главных путях</w:t>
            </w:r>
          </w:p>
        </w:tc>
        <w:tc>
          <w:tcPr>
            <w:tcW w:w="2643" w:type="dxa"/>
            <w:gridSpan w:val="2"/>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114043">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по графику, утвержденному начальником службы пути</w:t>
            </w:r>
          </w:p>
        </w:tc>
        <w:tc>
          <w:tcPr>
            <w:tcW w:w="1459"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журнал учета дефектных рельсов формы ПУ-27</w:t>
            </w:r>
          </w:p>
        </w:tc>
      </w:tr>
      <w:tr w:rsidR="00414ED0" w:rsidRPr="00E40F0C">
        <w:tc>
          <w:tcPr>
            <w:tcW w:w="2392" w:type="dxa"/>
            <w:vMerge w:val="restart"/>
            <w:tcBorders>
              <w:top w:val="single" w:sz="4" w:space="0" w:color="auto"/>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Начальник службы пути, зам</w:t>
            </w:r>
            <w:r w:rsidR="004C692C" w:rsidRPr="00E40F0C">
              <w:rPr>
                <w:rFonts w:ascii="Times New Roman" w:eastAsia="Times New Roman" w:hAnsi="Times New Roman" w:cs="Times New Roman"/>
                <w:color w:val="000000" w:themeColor="text1"/>
                <w:sz w:val="24"/>
                <w:szCs w:val="24"/>
                <w:lang w:eastAsia="ru-RU"/>
              </w:rPr>
              <w:t xml:space="preserve">естители начальника службы пути, </w:t>
            </w:r>
            <w:r w:rsidR="00A01FE7" w:rsidRPr="00E40F0C">
              <w:rPr>
                <w:rFonts w:ascii="Times New Roman" w:eastAsia="Times New Roman" w:hAnsi="Times New Roman" w:cs="Times New Roman"/>
                <w:color w:val="000000" w:themeColor="text1"/>
                <w:sz w:val="24"/>
                <w:szCs w:val="24"/>
                <w:lang w:eastAsia="ru-RU"/>
              </w:rPr>
              <w:t>зам ДИЗтер</w:t>
            </w:r>
            <w:r w:rsidR="004C692C" w:rsidRPr="00E40F0C">
              <w:rPr>
                <w:rFonts w:ascii="Times New Roman" w:eastAsia="Times New Roman" w:hAnsi="Times New Roman" w:cs="Times New Roman"/>
                <w:color w:val="000000" w:themeColor="text1"/>
                <w:sz w:val="24"/>
                <w:szCs w:val="24"/>
                <w:lang w:eastAsia="ru-RU"/>
              </w:rPr>
              <w:t xml:space="preserve"> по пути</w:t>
            </w:r>
            <w:r w:rsidR="00763F0F" w:rsidRPr="00E40F0C">
              <w:rPr>
                <w:rFonts w:ascii="Times New Roman" w:eastAsia="Times New Roman" w:hAnsi="Times New Roman" w:cs="Times New Roman"/>
                <w:color w:val="000000" w:themeColor="text1"/>
                <w:sz w:val="24"/>
                <w:szCs w:val="24"/>
                <w:lang w:eastAsia="ru-RU"/>
              </w:rPr>
              <w:t xml:space="preserve"> </w:t>
            </w:r>
          </w:p>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ind w:left="18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В пределах</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дирекции инфраструктуры осматривает путь, сооружения, земляное полотно и путевые устройства</w:t>
            </w:r>
          </w:p>
          <w:p w:rsidR="00414ED0" w:rsidRPr="00E40F0C" w:rsidRDefault="00414ED0" w:rsidP="00414ED0">
            <w:pPr>
              <w:spacing w:after="0" w:line="240" w:lineRule="auto"/>
              <w:jc w:val="both"/>
              <w:rPr>
                <w:rFonts w:ascii="Times New Roman" w:eastAsia="Times New Roman" w:hAnsi="Times New Roman" w:cs="Times New Roman"/>
                <w:color w:val="000000" w:themeColor="text1"/>
                <w:sz w:val="24"/>
                <w:szCs w:val="24"/>
                <w:lang w:eastAsia="ru-RU"/>
              </w:rPr>
            </w:pPr>
          </w:p>
        </w:tc>
        <w:tc>
          <w:tcPr>
            <w:tcW w:w="4102"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по графику, утвержденному начальником дирекции инфраструктуры.</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книги формы ПУ-28, ПУ-29, а также в другие книги и журналы установленной формы</w:t>
            </w:r>
          </w:p>
        </w:tc>
      </w:tr>
      <w:tr w:rsidR="00414ED0" w:rsidRPr="00E40F0C">
        <w:tc>
          <w:tcPr>
            <w:tcW w:w="2392" w:type="dxa"/>
            <w:vMerge/>
            <w:tcBorders>
              <w:left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2. Сопровождает путеизмерительный вагон</w:t>
            </w:r>
          </w:p>
        </w:tc>
        <w:tc>
          <w:tcPr>
            <w:tcW w:w="4102"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65AEA"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устанавливается начальником</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дирекции инфраструктуры</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книгу формы ПУ-28</w:t>
            </w:r>
          </w:p>
        </w:tc>
      </w:tr>
      <w:tr w:rsidR="00414ED0" w:rsidRPr="00E40F0C">
        <w:tc>
          <w:tcPr>
            <w:tcW w:w="2392" w:type="dxa"/>
            <w:vMerge/>
            <w:tcBorders>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p>
        </w:tc>
        <w:tc>
          <w:tcPr>
            <w:tcW w:w="506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3. Контролирует работу рельсовых цепей и их содержание</w:t>
            </w:r>
          </w:p>
        </w:tc>
        <w:tc>
          <w:tcPr>
            <w:tcW w:w="4102" w:type="dxa"/>
            <w:gridSpan w:val="3"/>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EC79F4"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ежемесячно</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Протокол</w:t>
            </w:r>
          </w:p>
        </w:tc>
      </w:tr>
      <w:tr w:rsidR="00414ED0" w:rsidRPr="00E40F0C">
        <w:trPr>
          <w:trHeight w:val="570"/>
        </w:trPr>
        <w:tc>
          <w:tcPr>
            <w:tcW w:w="14688" w:type="dxa"/>
            <w:gridSpan w:val="6"/>
            <w:tcBorders>
              <w:top w:val="single" w:sz="4" w:space="0" w:color="auto"/>
              <w:left w:val="nil"/>
              <w:bottom w:val="nil"/>
              <w:right w:val="nil"/>
            </w:tcBorders>
            <w:shd w:val="clear" w:color="auto" w:fill="auto"/>
          </w:tcPr>
          <w:p w:rsidR="00414ED0" w:rsidRPr="00E40F0C" w:rsidRDefault="00233B27"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*При наличии путеизмерителя ЦНИИ-4 – один раз в год.</w:t>
            </w:r>
          </w:p>
          <w:p w:rsidR="00414ED0" w:rsidRPr="00E40F0C" w:rsidRDefault="00233B27" w:rsidP="00414ED0">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414ED0" w:rsidRPr="00E40F0C">
              <w:rPr>
                <w:rFonts w:ascii="Times New Roman" w:eastAsia="Times New Roman" w:hAnsi="Times New Roman" w:cs="Times New Roman"/>
                <w:color w:val="000000" w:themeColor="text1"/>
                <w:sz w:val="24"/>
                <w:szCs w:val="24"/>
                <w:lang w:eastAsia="ru-RU"/>
              </w:rPr>
              <w:t>**На укрупненных дистанциях пути частота осмотров пути указанными должностными лицами может быть изменена по согласованию с Управлением пути и сооружений, при этом пути 1 – 3 классов должны подвергаться общему осмотру руководителями дистанции не реже 1 раза в год.</w:t>
            </w:r>
          </w:p>
        </w:tc>
      </w:tr>
    </w:tbl>
    <w:p w:rsidR="00414ED0" w:rsidRPr="00E40F0C" w:rsidRDefault="00414ED0" w:rsidP="00414ED0">
      <w:pPr>
        <w:spacing w:after="0" w:line="360" w:lineRule="auto"/>
        <w:rPr>
          <w:rFonts w:ascii="Times New Roman" w:eastAsia="Times New Roman" w:hAnsi="Times New Roman" w:cs="Times New Roman"/>
          <w:color w:val="000000" w:themeColor="text1"/>
          <w:sz w:val="28"/>
          <w:szCs w:val="28"/>
          <w:lang w:eastAsia="ru-RU"/>
        </w:rPr>
        <w:sectPr w:rsidR="00414ED0" w:rsidRPr="00E40F0C" w:rsidSect="006571DC">
          <w:headerReference w:type="default" r:id="rId80"/>
          <w:pgSz w:w="16838" w:h="11906" w:orient="landscape"/>
          <w:pgMar w:top="709" w:right="1134" w:bottom="851" w:left="1134" w:header="737" w:footer="709" w:gutter="0"/>
          <w:cols w:space="720"/>
          <w:docGrid w:linePitch="299"/>
        </w:sectPr>
      </w:pPr>
    </w:p>
    <w:p w:rsidR="00414ED0" w:rsidRPr="00E40F0C" w:rsidRDefault="00414ED0" w:rsidP="009C1B12">
      <w:pPr>
        <w:spacing w:after="0" w:line="240" w:lineRule="auto"/>
        <w:ind w:firstLine="851"/>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4.</w:t>
      </w:r>
      <w:r w:rsidR="009C1B12" w:rsidRPr="00E40F0C">
        <w:rPr>
          <w:rFonts w:ascii="Times New Roman" w:eastAsia="Times New Roman" w:hAnsi="Times New Roman" w:cs="Times New Roman"/>
          <w:b/>
          <w:color w:val="000000" w:themeColor="text1"/>
          <w:sz w:val="28"/>
          <w:szCs w:val="28"/>
          <w:lang w:eastAsia="ru-RU"/>
        </w:rPr>
        <w:t>3</w:t>
      </w:r>
      <w:r w:rsidRPr="00E40F0C">
        <w:rPr>
          <w:rFonts w:ascii="Times New Roman" w:eastAsia="Times New Roman" w:hAnsi="Times New Roman" w:cs="Times New Roman"/>
          <w:b/>
          <w:color w:val="000000" w:themeColor="text1"/>
          <w:sz w:val="28"/>
          <w:szCs w:val="28"/>
          <w:lang w:eastAsia="ru-RU"/>
        </w:rPr>
        <w:t>. Планирование</w:t>
      </w:r>
      <w:r w:rsidR="00233B27" w:rsidRPr="00E40F0C">
        <w:rPr>
          <w:rFonts w:ascii="Times New Roman" w:eastAsia="Times New Roman" w:hAnsi="Times New Roman" w:cs="Times New Roman"/>
          <w:b/>
          <w:color w:val="000000" w:themeColor="text1"/>
          <w:sz w:val="28"/>
          <w:szCs w:val="28"/>
          <w:lang w:eastAsia="ru-RU"/>
        </w:rPr>
        <w:t xml:space="preserve"> </w:t>
      </w:r>
      <w:r w:rsidRPr="00E40F0C">
        <w:rPr>
          <w:rFonts w:ascii="Times New Roman" w:eastAsia="Times New Roman" w:hAnsi="Times New Roman" w:cs="Times New Roman"/>
          <w:b/>
          <w:color w:val="000000" w:themeColor="text1"/>
          <w:sz w:val="28"/>
          <w:szCs w:val="28"/>
          <w:lang w:eastAsia="ru-RU"/>
        </w:rPr>
        <w:t>работ</w:t>
      </w:r>
      <w:r w:rsidR="009C1B12" w:rsidRPr="00E40F0C">
        <w:rPr>
          <w:rFonts w:ascii="Times New Roman" w:eastAsia="Times New Roman" w:hAnsi="Times New Roman" w:cs="Times New Roman"/>
          <w:b/>
          <w:color w:val="000000" w:themeColor="text1"/>
          <w:sz w:val="28"/>
          <w:szCs w:val="28"/>
          <w:lang w:eastAsia="ru-RU"/>
        </w:rPr>
        <w:t xml:space="preserve"> </w:t>
      </w:r>
      <w:r w:rsidRPr="00E40F0C">
        <w:rPr>
          <w:rFonts w:ascii="Times New Roman" w:eastAsia="Times New Roman" w:hAnsi="Times New Roman" w:cs="Times New Roman"/>
          <w:b/>
          <w:color w:val="000000" w:themeColor="text1"/>
          <w:sz w:val="28"/>
          <w:szCs w:val="28"/>
          <w:lang w:eastAsia="ru-RU"/>
        </w:rPr>
        <w:t>по текущему содержанию пути</w:t>
      </w:r>
    </w:p>
    <w:p w:rsidR="009C1B12" w:rsidRPr="00E40F0C" w:rsidRDefault="009C1B12" w:rsidP="009C1B12">
      <w:pPr>
        <w:spacing w:after="0" w:line="240" w:lineRule="auto"/>
        <w:ind w:firstLine="851"/>
        <w:jc w:val="center"/>
        <w:rPr>
          <w:rFonts w:ascii="Times New Roman" w:eastAsia="Times New Roman" w:hAnsi="Times New Roman" w:cs="Times New Roman"/>
          <w:b/>
          <w:color w:val="000000" w:themeColor="text1"/>
          <w:sz w:val="28"/>
          <w:szCs w:val="28"/>
          <w:lang w:eastAsia="ru-RU"/>
        </w:rPr>
      </w:pP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.1. Текущее содержание заключается в систематическом проведении плановых и неотложных работ, обеспечивающих ликвидацию неисправностей 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причин порождающих их. Предупреждение появления неисправностей и их своевременное устранение является основным принципом текущего содержания пути и устройств.</w:t>
      </w:r>
    </w:p>
    <w:p w:rsidR="00AC0AF1"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 xml:space="preserve">.2. Работа укрупненной бригады по плановым работам производится на основе годового плана дистанции по текущему содержанию пути. При необходимости план работ укрупненной бригады корректируется по результатам комиссионных осмотров и осмотров пути дорожными мастерами и </w:t>
      </w:r>
      <w:r w:rsidR="00992748" w:rsidRPr="00E40F0C">
        <w:rPr>
          <w:rFonts w:ascii="Times New Roman" w:eastAsia="Times New Roman" w:hAnsi="Times New Roman" w:cs="Times New Roman"/>
          <w:color w:val="000000" w:themeColor="text1"/>
          <w:sz w:val="28"/>
          <w:szCs w:val="28"/>
          <w:lang w:eastAsia="ru-RU"/>
        </w:rPr>
        <w:t>контролером состояния железнодорожного пути</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 связи с тем, что работы текущего содержания пути в сезонах различные по номенклатуре, объемам и организации, планирование работ для бригад по плановым работам должно осуществляться на год и на сезон (летний, осенний, зимний и весенний) в соответствии с пунктами 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.5.1 – 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.5.4 настоящей Инструкции.</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 составе плановых</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предусматриваются следующие работы:</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выправка пути в профиле (подбивка шпал в сезон летних путевых работ, укладка прокладок</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 зимний период);</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выправка пути в плане (рихтовка);</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регулировка зазоров;</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перешивка и регулировка ширины колеи;</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одиночная смена рельсов, скреплений и шпал;</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содержание балластной призмы;</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содержание земляного полотна (водоотводных сооружений, откосов земляного полотна);</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подготовка пути к зиме и пропуску весенних вод;</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разрядка температурных напряжений в рельсовых плетях;</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очистка рельсов и скреплений от грязи, добивка костылей и поправка противоугонов на звеньевом пути с деревянными шпалами;</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смазка и закрепление стыковых, клеммных и закладных болтов; </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снего-водо-пескоборьба;</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выполнение работ, сопутствующих выправке пути с применением комплексов путевых машин;</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очистка рельсов и скреплений от грязи;</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удаление загрязнителей из-под подошвы рельсов;</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уборка засорителей с поверхности балластной призмы;</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удаление из-под подошвы рельсов накопившихся регулировочных прокладок при железобетонных шпалах с раздельным скреплением, или из-под подкладок пучинных карточек при деревянных шпалах с костыльным скреплением;</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планировка балластной призмы (при необходимости с досыпкой балласта) и обочин земляного полотна;</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устранение недостатков в содержании электрических рельсовых цепей;</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очистка и планировка кюветов и других водоотводных сооружений;</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другие виды работ текущего содержания.</w:t>
      </w:r>
    </w:p>
    <w:p w:rsidR="00414ED0" w:rsidRPr="00E40F0C" w:rsidRDefault="00414ED0"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.3. Бригады для выполнения неотложных работ работают по</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графику, который оперативно корректируется в течении дня в зависимости от результатов осмотра пути, работы диагностических средств и складывающейся на околотке обстановки.</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.4. Выполнение неотложных</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работ по обеспечению безопасности движения поездов включают следующие работы:</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замену остродефектных рельсов;</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разрядку кустов негодных шпал и переводных брусьев;</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устранение неисправностей</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рельсовой колеи, требующих ограничения установленной скорости движения или его закрытия;</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устранение других расстройств, требующих ограничения скоростей движения или его закрытия;</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устранение неисправностей, записанных в журнал осмотра путей, стрелочных переводов, устройств СЦБ и связи (ДУ-46).</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.5. Работы, которые планируются с учетом сезонности,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выполняются бригадами по плановым работам с применением механизмов и инструментов.</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.5.1. На весенний период по мере освобождения пути от снега планируются</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работы:</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отводу воды с пути и земляного полотна;</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закрепление</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противоугонов, стыковых, клеммных и закладных болтов, шурупов, поправка монорегуляторов;</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добивка костылей и довертывание шурупов на пути и стрелочных переводах.</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Цель этих работ – предотвратить угон и расстройства пути в период оттаивания балласта и земляного полотна.</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Помимо этих работ, по мере оттаивания балластной призмы заменяются негодные шпалы, дефектные рельсы, скрепления, производится перешивка пути, проводятся работы по предупреждению разжижения балластного слоя и появления выплесков, регулируются зазоры и рихтуется путь в местах с отступлениями от норм. При наступлении соответствующих температур производится разрядка температурных напряжений в рельсовых плетях бесстыкового пути (там, где это требуется).</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.5.2. На летний период планируются работы:</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выправке пути в местах просадок, отступлений по уровню и в плане</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подбивкой, подсыпкой или укладкой прокладок на отдельных неровностях;</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подбивке отрясенных шпал;</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регулировке зазоров;</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одиночной замене негодных (не выполняющих своих функций) шпал и скреплений (в первую очередь, в стыках и на кривых участках пути);</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прогрохотке щебеночного балласта в шпальных ящиках или замене балласта в местах наметившихся выплесков;</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очистке кюветов, нагорных канав, лотков и др.</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.5.3. На осенний период</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планируются работы, направленные на предупреждение появления неисправностей пути в зимний период:</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выборочная регулировка зазоров в стыках;</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замена неработающих и поправка ослабших противоугонов;</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закрепление клеммных, закладных и стыковых болтов, монорегуляторов, шурупов на бесстыковом пути;</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исправление просадок в стыках и в местах отрясенных шпал способом подбивки, подсыпки;</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удаление загрязнителей балласта из-под подошвы рельсов;</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уборка с путей и стрелочных переводов на станциях и перегонах оставшихся материалов верхнего строения пути и посторонних предметов, которые могут мешать работе снегоочистителей и снегоуборочных машин в зимний период;</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установка снеговых кольев и снеговых щитов;</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очистка и подготовка водоотводных устройств к пропуску весенних вод.</w:t>
      </w:r>
      <w:r w:rsidR="00233B27" w:rsidRPr="00E40F0C">
        <w:rPr>
          <w:rFonts w:ascii="Times New Roman" w:eastAsia="Times New Roman" w:hAnsi="Times New Roman" w:cs="Times New Roman"/>
          <w:color w:val="000000" w:themeColor="text1"/>
          <w:sz w:val="28"/>
          <w:szCs w:val="28"/>
          <w:lang w:eastAsia="ru-RU"/>
        </w:rPr>
        <w:t xml:space="preserve">  </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.5.4. На зимний период планируются работы:</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замена дефектных рельсов;</w:t>
      </w:r>
    </w:p>
    <w:p w:rsidR="00414ED0" w:rsidRPr="00E40F0C" w:rsidRDefault="00414ED0" w:rsidP="00D5787A">
      <w:pPr>
        <w:spacing w:after="0" w:line="360" w:lineRule="auto"/>
        <w:ind w:right="75"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исправление пути на пучинах;</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очистка стрелочных переводов от снега, желобов от напрессованного снега и льда и др.;</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смена негодных металлических частей стрелочных переводов;</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перешивка пути и стрелочных переводов;</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перестановка снеговых щитов и разделка валов после работы снегоочистителей.</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 конце зимы в планы включают работы по вскрытию от снега кюветов, канав, русел у мостов с малыми отверстиями и труб.</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.6. На искусственных сооружениях и на подходах к ним (включая охранные приспособления на мостах с ездой на балласте и в зоне челноков на всех мостах)</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планируются работы:</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устранению отступлений пути в плане, профиле и по уровню, выявленные путеизмерительным вагоном;</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очистке элементов мостового полотна;</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очистке и смазке уравнительных приборов;</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регулировке зазоров в стыках и замене сезонных уравнительных рельсов;</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очистке труб, лотков, водобойных колодцев, русел от наносов и зарослей;</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подготовке малых искусственных сооружений к зиме;</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подготовке искусственных сооружений к пропуску весенних вод, паводку и ледоходу.</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.7. При планировании плановых работ</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должны предусматриваться меры по устранению причин, вызывающих интенсивное расстройство пути.</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 таким причинам, в основном, относятся:</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чрезмерная загрязненность балласта, в первую очередь, в стыках, вызывающая особо интенсивное нарастание в них просадок во время дождей и, как следствие, дефекты рельсов по стыковым рисункам;</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часто</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повторяющиеся по протяжению пути небольшие (</w:t>
      </w:r>
      <w:r w:rsidRPr="00E40F0C">
        <w:rPr>
          <w:rFonts w:ascii="Times New Roman" w:eastAsia="Times New Roman" w:hAnsi="Times New Roman" w:cs="Times New Roman"/>
          <w:color w:val="000000" w:themeColor="text1"/>
          <w:sz w:val="28"/>
          <w:szCs w:val="28"/>
          <w:lang w:val="en-US" w:eastAsia="ru-RU"/>
        </w:rPr>
        <w:t>II</w:t>
      </w:r>
      <w:r w:rsidRPr="00E40F0C">
        <w:rPr>
          <w:rFonts w:ascii="Times New Roman" w:eastAsia="Times New Roman" w:hAnsi="Times New Roman" w:cs="Times New Roman"/>
          <w:color w:val="000000" w:themeColor="text1"/>
          <w:sz w:val="28"/>
          <w:szCs w:val="28"/>
          <w:lang w:eastAsia="ru-RU"/>
        </w:rPr>
        <w:t xml:space="preserve"> степени) отступления в плане, перекосы, просадки, зазоры между подошвой рельса и подкладками, снижающие сопротивляемость рельсов раскантовке при боковых воздействиях колес подвижного состава;</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угон рельсов звеньевого 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бесстыкового пути, приводящий к разрыву стыков зимой и выбросу пути летом;</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негодные деревянные шпалы и узлы скреплений, в первую очередь, в кривых участках, способствующие возникновению нарушений ширины рельсовой колеи и раскантовке рельсов при боковых</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воздействиях подвижного состава на рельс;</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неплотное прилегание шейки остряка стрелки или подвижного сердечника крестовины к упорным накладкам, а также подошвы остряка или сердечника крестовины к подушкам и др.</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.8. Комплексные плановые работы планируют на участках пути, которые не попали в титульный список ремонтов. При этом на них:</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по показаниям путеизмерительных вагонов имеется большое количество отступлений </w:t>
      </w:r>
      <w:r w:rsidRPr="00E40F0C">
        <w:rPr>
          <w:rFonts w:ascii="Times New Roman" w:eastAsia="Times New Roman" w:hAnsi="Times New Roman" w:cs="Times New Roman"/>
          <w:color w:val="000000" w:themeColor="text1"/>
          <w:sz w:val="28"/>
          <w:szCs w:val="28"/>
          <w:lang w:val="en-US" w:eastAsia="ru-RU"/>
        </w:rPr>
        <w:t>II</w:t>
      </w:r>
      <w:r w:rsidRPr="00E40F0C">
        <w:rPr>
          <w:rFonts w:ascii="Times New Roman" w:eastAsia="Times New Roman" w:hAnsi="Times New Roman" w:cs="Times New Roman"/>
          <w:color w:val="000000" w:themeColor="text1"/>
          <w:sz w:val="28"/>
          <w:szCs w:val="28"/>
          <w:lang w:eastAsia="ru-RU"/>
        </w:rPr>
        <w:t xml:space="preserve"> степени в профиле, плане, по уровню;</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много регулировочных прокладок между рельсом и подкладкой при раздельном скреплении и карточек под подкладками на деревянных шпалах;</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имеются отрясенные шпалы;</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требуется оправка балластной призмы и др., т.е. имеется необходимость выполнения</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нескольких видов самостоятельных работ со сплошным проходом по километру.</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Плановые работы, выполненные с применением комплексов путевых машин, планируются</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на основе результатов осеннего осмотра и проверок пути и стрелочных переводов,</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при этом учитывается классность пути и пропущенный по нему тоннаж после последнего ремонта, а также интенсивность отказов технических средств с использованием методологии УРРАН [</w:t>
      </w:r>
      <w:r w:rsidR="000418A6" w:rsidRPr="00E40F0C">
        <w:rPr>
          <w:rFonts w:ascii="Times New Roman" w:eastAsia="Times New Roman" w:hAnsi="Times New Roman" w:cs="Times New Roman"/>
          <w:color w:val="000000" w:themeColor="text1"/>
          <w:sz w:val="28"/>
          <w:szCs w:val="28"/>
          <w:lang w:eastAsia="ru-RU"/>
        </w:rPr>
        <w:t>32</w:t>
      </w:r>
      <w:r w:rsidRPr="00E40F0C">
        <w:rPr>
          <w:rFonts w:ascii="Times New Roman" w:eastAsia="Times New Roman" w:hAnsi="Times New Roman" w:cs="Times New Roman"/>
          <w:color w:val="000000" w:themeColor="text1"/>
          <w:sz w:val="28"/>
          <w:szCs w:val="28"/>
          <w:lang w:eastAsia="ru-RU"/>
        </w:rPr>
        <w:t xml:space="preserve">, </w:t>
      </w:r>
      <w:r w:rsidR="000418A6" w:rsidRPr="00E40F0C">
        <w:rPr>
          <w:rFonts w:ascii="Times New Roman" w:eastAsia="Times New Roman" w:hAnsi="Times New Roman" w:cs="Times New Roman"/>
          <w:color w:val="000000" w:themeColor="text1"/>
          <w:sz w:val="28"/>
          <w:szCs w:val="28"/>
          <w:lang w:eastAsia="ru-RU"/>
        </w:rPr>
        <w:t>33</w:t>
      </w:r>
      <w:r w:rsidRPr="00E40F0C">
        <w:rPr>
          <w:rFonts w:ascii="Times New Roman" w:eastAsia="Times New Roman" w:hAnsi="Times New Roman" w:cs="Times New Roman"/>
          <w:color w:val="000000" w:themeColor="text1"/>
          <w:sz w:val="28"/>
          <w:szCs w:val="28"/>
          <w:lang w:eastAsia="ru-RU"/>
        </w:rPr>
        <w:t>].</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На стрелочных переводах, расположенных на главных путях, комплексные планово-предупредительные работы должны планироваться одновременно с работами на пути. На стрелочных переводах, расположенных на </w:t>
      </w:r>
      <w:r w:rsidR="00114043"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приемо-отправочных и других станционных путях, комплексные работы планируются в зависимости от вида и количества отступлений, обнаруженных на них при осенних и месячных осмотрах и проверках, типа и конструкции стрелочных переводов, размеров движения по ним.</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Плановые работы на километрах группируются по перегонам и эксплуатационным участкам с учетом предоставления «окон» и других эксплуатационных факторов, после чего составляется план-график выполнения работ на сезон по эксплуатационным участкам (таблица 4.3).</w:t>
      </w:r>
    </w:p>
    <w:p w:rsidR="00414ED0" w:rsidRPr="00E40F0C" w:rsidRDefault="00414ED0" w:rsidP="00691151">
      <w:pPr>
        <w:spacing w:after="0" w:line="240" w:lineRule="auto"/>
        <w:ind w:right="-102" w:firstLine="90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4.3. План-график выполнения комплексных плановых</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работ</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на __________ дистанции пути</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в ________году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1"/>
        <w:gridCol w:w="1843"/>
        <w:gridCol w:w="1229"/>
        <w:gridCol w:w="1181"/>
        <w:gridCol w:w="1764"/>
        <w:gridCol w:w="1921"/>
      </w:tblGrid>
      <w:tr w:rsidR="00414ED0" w:rsidRPr="00E40F0C" w:rsidTr="00DF0806">
        <w:tc>
          <w:tcPr>
            <w:tcW w:w="195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Участок движения, № главного пути</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эксплуатацион</w:t>
            </w:r>
            <w:r w:rsidR="00DF0806" w:rsidRPr="00E40F0C">
              <w:rPr>
                <w:rFonts w:ascii="Times New Roman" w:eastAsia="Times New Roman" w:hAnsi="Times New Roman" w:cs="Times New Roman"/>
                <w:color w:val="000000" w:themeColor="text1"/>
                <w:sz w:val="24"/>
                <w:szCs w:val="24"/>
                <w:lang w:eastAsia="ru-RU"/>
              </w:rPr>
              <w:t>-</w:t>
            </w:r>
            <w:r w:rsidRPr="00E40F0C">
              <w:rPr>
                <w:rFonts w:ascii="Times New Roman" w:eastAsia="Times New Roman" w:hAnsi="Times New Roman" w:cs="Times New Roman"/>
                <w:color w:val="000000" w:themeColor="text1"/>
                <w:sz w:val="24"/>
                <w:szCs w:val="24"/>
                <w:lang w:eastAsia="ru-RU"/>
              </w:rPr>
              <w:t>ного участка</w:t>
            </w:r>
          </w:p>
        </w:tc>
        <w:tc>
          <w:tcPr>
            <w:tcW w:w="1229" w:type="dxa"/>
            <w:tcBorders>
              <w:top w:val="single" w:sz="4" w:space="0" w:color="auto"/>
              <w:left w:val="single" w:sz="4" w:space="0" w:color="auto"/>
              <w:right w:val="single" w:sz="4" w:space="0" w:color="auto"/>
            </w:tcBorders>
            <w:shd w:val="clear" w:color="auto" w:fill="auto"/>
          </w:tcPr>
          <w:p w:rsidR="00414ED0" w:rsidRPr="00E40F0C" w:rsidRDefault="00414ED0" w:rsidP="00414ED0">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Объем </w:t>
            </w:r>
          </w:p>
          <w:p w:rsidR="00414ED0" w:rsidRPr="00E40F0C" w:rsidRDefault="00414ED0" w:rsidP="00414ED0">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работ, км</w:t>
            </w:r>
          </w:p>
        </w:tc>
        <w:tc>
          <w:tcPr>
            <w:tcW w:w="1181" w:type="dxa"/>
            <w:tcBorders>
              <w:top w:val="single" w:sz="4" w:space="0" w:color="auto"/>
              <w:left w:val="single" w:sz="4" w:space="0" w:color="auto"/>
              <w:right w:val="single" w:sz="4" w:space="0" w:color="auto"/>
            </w:tcBorders>
            <w:shd w:val="clear" w:color="auto" w:fill="auto"/>
          </w:tcPr>
          <w:p w:rsidR="00414ED0" w:rsidRPr="00E40F0C" w:rsidRDefault="00414ED0" w:rsidP="00414ED0">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Приме</w:t>
            </w:r>
            <w:r w:rsidR="00DF0806" w:rsidRPr="00E40F0C">
              <w:rPr>
                <w:rFonts w:ascii="Times New Roman" w:eastAsia="Times New Roman" w:hAnsi="Times New Roman" w:cs="Times New Roman"/>
                <w:color w:val="000000" w:themeColor="text1"/>
                <w:sz w:val="24"/>
                <w:szCs w:val="24"/>
                <w:lang w:eastAsia="ru-RU"/>
              </w:rPr>
              <w:t>-</w:t>
            </w:r>
          </w:p>
          <w:p w:rsidR="00414ED0" w:rsidRPr="00E40F0C" w:rsidRDefault="00414ED0" w:rsidP="00DF0806">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няемые машины</w:t>
            </w:r>
          </w:p>
        </w:tc>
        <w:tc>
          <w:tcPr>
            <w:tcW w:w="176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414ED0">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Календарное время работ (число, месяц)</w:t>
            </w:r>
          </w:p>
        </w:tc>
        <w:tc>
          <w:tcPr>
            <w:tcW w:w="192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114043">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Фактич</w:t>
            </w:r>
            <w:r w:rsidR="00114043" w:rsidRPr="00E40F0C">
              <w:rPr>
                <w:rFonts w:ascii="Times New Roman" w:eastAsia="Times New Roman" w:hAnsi="Times New Roman" w:cs="Times New Roman"/>
                <w:color w:val="000000" w:themeColor="text1"/>
                <w:sz w:val="24"/>
                <w:szCs w:val="24"/>
                <w:lang w:eastAsia="ru-RU"/>
              </w:rPr>
              <w:t>еское время работ (число, месяц)</w:t>
            </w:r>
            <w:r w:rsidRPr="00E40F0C">
              <w:rPr>
                <w:rFonts w:ascii="Times New Roman" w:eastAsia="Times New Roman" w:hAnsi="Times New Roman" w:cs="Times New Roman"/>
                <w:color w:val="000000" w:themeColor="text1"/>
                <w:sz w:val="24"/>
                <w:szCs w:val="24"/>
                <w:lang w:eastAsia="ru-RU"/>
              </w:rPr>
              <w:t xml:space="preserve"> </w:t>
            </w:r>
            <w:r w:rsidR="00114043" w:rsidRPr="00E40F0C">
              <w:rPr>
                <w:rFonts w:ascii="Times New Roman" w:eastAsia="Times New Roman" w:hAnsi="Times New Roman" w:cs="Times New Roman"/>
                <w:color w:val="000000" w:themeColor="text1"/>
                <w:sz w:val="24"/>
                <w:szCs w:val="24"/>
                <w:lang w:eastAsia="ru-RU"/>
              </w:rPr>
              <w:t xml:space="preserve"> </w:t>
            </w:r>
          </w:p>
        </w:tc>
      </w:tr>
      <w:tr w:rsidR="00414ED0" w:rsidRPr="00E40F0C" w:rsidTr="00DF0806">
        <w:tc>
          <w:tcPr>
            <w:tcW w:w="195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DF0806">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А – Б,</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1</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DF0806">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1229" w:type="dxa"/>
            <w:tcBorders>
              <w:left w:val="single" w:sz="4" w:space="0" w:color="auto"/>
              <w:right w:val="single" w:sz="4" w:space="0" w:color="auto"/>
            </w:tcBorders>
            <w:shd w:val="clear" w:color="auto" w:fill="auto"/>
          </w:tcPr>
          <w:p w:rsidR="00414ED0" w:rsidRPr="00E40F0C" w:rsidRDefault="00414ED0" w:rsidP="00DF0806">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w:t>
            </w:r>
          </w:p>
        </w:tc>
        <w:tc>
          <w:tcPr>
            <w:tcW w:w="1181" w:type="dxa"/>
            <w:tcBorders>
              <w:left w:val="single" w:sz="4" w:space="0" w:color="auto"/>
              <w:right w:val="single" w:sz="4" w:space="0" w:color="auto"/>
            </w:tcBorders>
            <w:shd w:val="clear" w:color="auto" w:fill="auto"/>
          </w:tcPr>
          <w:p w:rsidR="00414ED0" w:rsidRPr="00E40F0C" w:rsidRDefault="00414ED0" w:rsidP="00DF0806">
            <w:pPr>
              <w:spacing w:after="0" w:line="240" w:lineRule="auto"/>
              <w:ind w:right="-104"/>
              <w:jc w:val="center"/>
              <w:rPr>
                <w:rFonts w:ascii="Times New Roman" w:eastAsia="Times New Roman" w:hAnsi="Times New Roman" w:cs="Times New Roman"/>
                <w:color w:val="000000" w:themeColor="text1"/>
                <w:sz w:val="24"/>
                <w:szCs w:val="24"/>
                <w:lang w:eastAsia="ru-RU"/>
              </w:rPr>
            </w:pPr>
          </w:p>
        </w:tc>
        <w:tc>
          <w:tcPr>
            <w:tcW w:w="176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DF0806">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1.05 – 31.05</w:t>
            </w:r>
          </w:p>
        </w:tc>
        <w:tc>
          <w:tcPr>
            <w:tcW w:w="192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DF0806">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10.05 – 15.06</w:t>
            </w:r>
          </w:p>
        </w:tc>
      </w:tr>
      <w:tr w:rsidR="00414ED0" w:rsidRPr="00E40F0C" w:rsidTr="00DF0806">
        <w:tc>
          <w:tcPr>
            <w:tcW w:w="195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DF0806">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 – В,</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2</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DF0806">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1229" w:type="dxa"/>
            <w:tcBorders>
              <w:left w:val="single" w:sz="4" w:space="0" w:color="auto"/>
              <w:bottom w:val="single" w:sz="4" w:space="0" w:color="auto"/>
              <w:right w:val="single" w:sz="4" w:space="0" w:color="auto"/>
            </w:tcBorders>
            <w:shd w:val="clear" w:color="auto" w:fill="auto"/>
          </w:tcPr>
          <w:p w:rsidR="00414ED0" w:rsidRPr="00E40F0C" w:rsidRDefault="00414ED0" w:rsidP="00DF0806">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w:t>
            </w:r>
          </w:p>
        </w:tc>
        <w:tc>
          <w:tcPr>
            <w:tcW w:w="1181" w:type="dxa"/>
            <w:tcBorders>
              <w:left w:val="single" w:sz="4" w:space="0" w:color="auto"/>
              <w:bottom w:val="single" w:sz="4" w:space="0" w:color="auto"/>
              <w:right w:val="single" w:sz="4" w:space="0" w:color="auto"/>
            </w:tcBorders>
            <w:shd w:val="clear" w:color="auto" w:fill="auto"/>
          </w:tcPr>
          <w:p w:rsidR="00414ED0" w:rsidRPr="00E40F0C" w:rsidRDefault="00414ED0" w:rsidP="00DF0806">
            <w:pPr>
              <w:spacing w:after="0" w:line="240" w:lineRule="auto"/>
              <w:ind w:right="-104"/>
              <w:jc w:val="center"/>
              <w:rPr>
                <w:rFonts w:ascii="Times New Roman" w:eastAsia="Times New Roman" w:hAnsi="Times New Roman" w:cs="Times New Roman"/>
                <w:color w:val="000000" w:themeColor="text1"/>
                <w:sz w:val="24"/>
                <w:szCs w:val="24"/>
                <w:lang w:eastAsia="ru-RU"/>
              </w:rPr>
            </w:pPr>
          </w:p>
        </w:tc>
        <w:tc>
          <w:tcPr>
            <w:tcW w:w="1764"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414ED0" w:rsidP="00DF0806">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1.06 -</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20.06</w:t>
            </w:r>
          </w:p>
        </w:tc>
        <w:tc>
          <w:tcPr>
            <w:tcW w:w="1921" w:type="dxa"/>
            <w:tcBorders>
              <w:top w:val="single" w:sz="4" w:space="0" w:color="auto"/>
              <w:left w:val="single" w:sz="4" w:space="0" w:color="auto"/>
              <w:bottom w:val="single" w:sz="4" w:space="0" w:color="auto"/>
              <w:right w:val="single" w:sz="4" w:space="0" w:color="auto"/>
            </w:tcBorders>
            <w:shd w:val="clear" w:color="auto" w:fill="auto"/>
          </w:tcPr>
          <w:p w:rsidR="00414ED0" w:rsidRPr="00E40F0C" w:rsidRDefault="00114043" w:rsidP="00DF0806">
            <w:pPr>
              <w:spacing w:after="0" w:line="240" w:lineRule="auto"/>
              <w:ind w:right="-10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15.06 – 1.0</w:t>
            </w:r>
            <w:r w:rsidR="00A43881" w:rsidRPr="00E40F0C">
              <w:rPr>
                <w:rFonts w:ascii="Times New Roman" w:eastAsia="Times New Roman" w:hAnsi="Times New Roman" w:cs="Times New Roman"/>
                <w:color w:val="000000" w:themeColor="text1"/>
                <w:sz w:val="24"/>
                <w:szCs w:val="24"/>
                <w:lang w:eastAsia="ru-RU"/>
              </w:rPr>
              <w:t>7</w:t>
            </w:r>
          </w:p>
        </w:tc>
      </w:tr>
    </w:tbl>
    <w:p w:rsidR="00414ED0" w:rsidRPr="00E40F0C" w:rsidRDefault="00414ED0" w:rsidP="00414ED0">
      <w:pPr>
        <w:spacing w:after="0" w:line="360" w:lineRule="auto"/>
        <w:ind w:right="-104" w:firstLine="900"/>
        <w:jc w:val="center"/>
        <w:rPr>
          <w:rFonts w:ascii="Times New Roman" w:eastAsia="Times New Roman" w:hAnsi="Times New Roman" w:cs="Times New Roman"/>
          <w:color w:val="000000" w:themeColor="text1"/>
          <w:sz w:val="24"/>
          <w:szCs w:val="24"/>
          <w:lang w:eastAsia="ru-RU"/>
        </w:rPr>
      </w:pP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 плану-графику прикладываются объемные ведомости по основным видам работ и потребности в материалах верхнего строения пути.</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.9. Ежегодные планы выполнения плановых работ на главных путях и расположенных на них стрелочных переводах с применением комплексов машин согласовываются с</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дирекцией инфраструктуры и дирекцией управления движением.</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Дирекция по эксплуатации и ремонту путевых машин по заявкам дистанций пути разрабатывает ежегодные планы выполнения плановых работ на обслуживаемых дистанциях, которые согласовываются с</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дирекцией инфраструктуры.</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.10. Плановые работы с применением комплексов машин выполняют в «окна» продолжительностью не менее 3 ч.</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 эти же «окна»</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другие бригады по плановым работам выполняют работы, требующие перерывов в движении поездов, больших, чем интервал графика движения (одиночная замена рельсов, металлических элементов стрелочных переводов, регулировка зазоров в стыках, снятие пучинных карточек и др.).</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участках с интенсивным движением поездов в «окна» на плановые</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работы целесообразно использовать одновременно несколько комплексов машин.</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.11. На участках пути, которые попали в титульные списки ремонтов, работы по текущему содержанию</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выполняются в объемах, обеспечивающих безопасное движение поездов,</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бригадами по неотложным работам.</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.12. На основе планов выполнения плановых работ по текущему содержанию пути каждая дистанция пути разрабатывает для своих условий и на основе типовых технологических процессов:</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технологические процессы производства работ по километрам с учетом их фактических объемов, типов применяемых машин, численности путевой бригады, фронта работ и сроков их проведения;</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порядок обслуживания и стоянки машин в нерабочее время;</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способ ежедневной доставки путевых бригад к месту работ и обратно.</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.13. Работы по текущему содержанию пути должны выполняться в соответствии с установленными правилами и типовыми технологиями.</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Технологические операции, входящие в общий комплекс работ, должны выполняться с последовательностью, исключающей повторяемость работ и обеспечивающей наилучшее их качество. Например, работы по удалению загрязнителей из-под рельса и с поверхности призмы, замене шпал, прогрохотке щебеночного балласта в местах выплесков, перегонке шпал выполняются до, а не после выправки пути с подбивкой шпал. </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.14. После окончания дневных работ все материалы должны быть убраны с пути и отвезены к места</w:t>
      </w:r>
      <w:r w:rsidR="00B76BEF" w:rsidRPr="00E40F0C">
        <w:rPr>
          <w:rFonts w:ascii="Times New Roman" w:eastAsia="Times New Roman" w:hAnsi="Times New Roman" w:cs="Times New Roman"/>
          <w:color w:val="000000" w:themeColor="text1"/>
          <w:sz w:val="28"/>
          <w:szCs w:val="28"/>
          <w:lang w:eastAsia="ru-RU"/>
        </w:rPr>
        <w:t>м их хранения или выставлена охрана.</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.15. При выполнении работ должны строго соблюдаться условия обеспечения безопасности движения и правила личной безопасности работников, о чем руководитель работ перед каждым выходом на работу инструктирует бригаду с учетом видов предстоящих работ и мест их проведения. То же самое должен делать любой работник, будучи руководителем работ, независимо от численности и состава рабочей группы.</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.16. При работах на пути и стрелочных переводах без закрытия движения поездов необходимо выполнять требования по исключению нарушений работы рельсовых цепей, а на электрифицированных участках должны быть приняты меры по защите рабочих от возможного поражения тяговым током.</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.17. Качество работ, выполняемых в соответствии с планом-графиком, должно контролироваться дорожным мастером или начальником участка</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при очередных осмотрах пути. После выполнения работ осуществляются соответствующие записи в формы первичного учета путевого хозяйства, в том числе с применением автоматизированной системы «Электронного технологического документооборота» (АС-ЭТД).</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.18. По истечении каждого месяца дорожные мастера представляют начальнику участка</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заполненные и обсчитанные графики работ за прошедший месяц.</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.19. Начальники дистанций пути, их заместители, главные инженеры,</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начальники участков, дорожные мастера и бригадиры пути должны систематически анализировать состояние пути и результаты работ, выявлять недостатки в организации и технологии работ и принимать необходимые меры к их устранению, преследуя цель повышения надежности работ пути и продления сроков службы элементов верхнего строения.</w:t>
      </w:r>
    </w:p>
    <w:p w:rsidR="00414ED0" w:rsidRPr="00E40F0C" w:rsidRDefault="009C1B12"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4.3</w:t>
      </w:r>
      <w:r w:rsidR="00414ED0" w:rsidRPr="00E40F0C">
        <w:rPr>
          <w:rFonts w:ascii="Times New Roman" w:eastAsia="Times New Roman" w:hAnsi="Times New Roman" w:cs="Times New Roman"/>
          <w:color w:val="000000" w:themeColor="text1"/>
          <w:sz w:val="28"/>
          <w:szCs w:val="28"/>
          <w:lang w:eastAsia="ru-RU"/>
        </w:rPr>
        <w:t>.20. На повышение эффективности текущего содержания пути, должны быть направлены и такие меры, как: эффективное использование машин и механизмов, технологических «окон»; регулярное проведение технической учебы работников дистанции; обобщение и применение передовых технологий и методов работ других путейских подразделений и предприятий</w:t>
      </w:r>
      <w:r w:rsidR="00233B27" w:rsidRPr="00E40F0C">
        <w:rPr>
          <w:rFonts w:ascii="Times New Roman" w:eastAsia="Times New Roman" w:hAnsi="Times New Roman" w:cs="Times New Roman"/>
          <w:color w:val="000000" w:themeColor="text1"/>
          <w:sz w:val="28"/>
          <w:szCs w:val="28"/>
          <w:lang w:eastAsia="ru-RU"/>
        </w:rPr>
        <w:t xml:space="preserve"> </w:t>
      </w:r>
      <w:r w:rsidR="00414ED0" w:rsidRPr="00E40F0C">
        <w:rPr>
          <w:rFonts w:ascii="Times New Roman" w:eastAsia="Times New Roman" w:hAnsi="Times New Roman" w:cs="Times New Roman"/>
          <w:color w:val="000000" w:themeColor="text1"/>
          <w:sz w:val="28"/>
          <w:szCs w:val="28"/>
          <w:lang w:eastAsia="ru-RU"/>
        </w:rPr>
        <w:t>и др.</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.21. Материальное поощрение работников пути за высокое качество текущего содержания и продление сроков службы элементов пути должно базироваться на объективных методах оценки состояния пути на километрах,</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участках и дистанциях пути по результатам натурных осмотров и проверок пути вагонами-путеизмерителями и другими измерительными средствами.</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.22. В состав работ по техническому обслуживанию пути, кроме работ по текущему содержанию пути, входят также промежуточные ремонты –</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средний и планово-предупредительный. Эти работы назначаются в тех случаях, когда объемы необходимых работ превышают нормативные затраты на текущее содержание пути. Критерии назначения промежуточных ремонтов пути и состав выполняемых работ изложен в Технических условиях на работы по реконструкции (модернизации) и ремонту железнодорожного пути [2</w:t>
      </w:r>
      <w:r w:rsidR="000418A6" w:rsidRPr="00E40F0C">
        <w:rPr>
          <w:rFonts w:ascii="Times New Roman" w:eastAsia="Times New Roman" w:hAnsi="Times New Roman" w:cs="Times New Roman"/>
          <w:color w:val="000000" w:themeColor="text1"/>
          <w:sz w:val="28"/>
          <w:szCs w:val="28"/>
          <w:lang w:eastAsia="ru-RU"/>
        </w:rPr>
        <w:t>4</w:t>
      </w:r>
      <w:r w:rsidRPr="00E40F0C">
        <w:rPr>
          <w:rFonts w:ascii="Times New Roman" w:eastAsia="Times New Roman" w:hAnsi="Times New Roman" w:cs="Times New Roman"/>
          <w:color w:val="000000" w:themeColor="text1"/>
          <w:sz w:val="28"/>
          <w:szCs w:val="28"/>
          <w:lang w:eastAsia="ru-RU"/>
        </w:rPr>
        <w:t>].</w:t>
      </w:r>
    </w:p>
    <w:p w:rsidR="00414ED0" w:rsidRPr="00E40F0C" w:rsidRDefault="00414ED0" w:rsidP="00D5787A">
      <w:pPr>
        <w:spacing w:after="0" w:line="360" w:lineRule="auto"/>
        <w:ind w:right="-104"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w:t>
      </w:r>
      <w:r w:rsidR="009C1B12"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.23. Таблицы технического оснащения дистанций пути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приведены в приложении 9 к настоящей Инструкции.</w:t>
      </w:r>
    </w:p>
    <w:p w:rsidR="00414ED0" w:rsidRPr="00E40F0C" w:rsidRDefault="00414ED0" w:rsidP="00D5787A">
      <w:pPr>
        <w:spacing w:after="0" w:line="240" w:lineRule="auto"/>
        <w:ind w:firstLine="709"/>
        <w:jc w:val="both"/>
        <w:rPr>
          <w:rFonts w:ascii="Times New Roman" w:eastAsia="Times New Roman" w:hAnsi="Times New Roman" w:cs="Times New Roman"/>
          <w:color w:val="000000" w:themeColor="text1"/>
          <w:sz w:val="28"/>
          <w:szCs w:val="24"/>
          <w:lang w:eastAsia="ru-RU"/>
        </w:rPr>
      </w:pPr>
    </w:p>
    <w:p w:rsidR="00414ED0" w:rsidRPr="00E40F0C" w:rsidRDefault="00414ED0" w:rsidP="00414ED0">
      <w:pPr>
        <w:spacing w:after="0" w:line="240" w:lineRule="auto"/>
        <w:ind w:firstLine="851"/>
        <w:jc w:val="both"/>
        <w:rPr>
          <w:rFonts w:ascii="Times New Roman" w:eastAsia="Times New Roman" w:hAnsi="Times New Roman" w:cs="Times New Roman"/>
          <w:color w:val="000000" w:themeColor="text1"/>
          <w:sz w:val="28"/>
          <w:szCs w:val="24"/>
          <w:lang w:eastAsia="ru-RU"/>
        </w:rPr>
      </w:pPr>
    </w:p>
    <w:p w:rsidR="008C5CB7" w:rsidRPr="00E40F0C" w:rsidRDefault="008C5CB7" w:rsidP="00D5787A">
      <w:pPr>
        <w:spacing w:after="0" w:line="36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color w:val="000000" w:themeColor="text1"/>
          <w:sz w:val="28"/>
          <w:szCs w:val="24"/>
          <w:lang w:eastAsia="ru-RU"/>
        </w:rPr>
        <w:br w:type="page"/>
      </w:r>
      <w:r w:rsidRPr="00E40F0C">
        <w:rPr>
          <w:rFonts w:ascii="Times New Roman" w:eastAsia="Times New Roman" w:hAnsi="Times New Roman" w:cs="Times New Roman"/>
          <w:b/>
          <w:color w:val="000000" w:themeColor="text1"/>
          <w:sz w:val="28"/>
          <w:szCs w:val="28"/>
          <w:lang w:eastAsia="ru-RU"/>
        </w:rPr>
        <w:t>5. Хранение и учет средств механизации, приборов,</w:t>
      </w:r>
      <w:r w:rsidR="00233B27" w:rsidRPr="00E40F0C">
        <w:rPr>
          <w:rFonts w:ascii="Times New Roman" w:eastAsia="Times New Roman" w:hAnsi="Times New Roman" w:cs="Times New Roman"/>
          <w:b/>
          <w:color w:val="000000" w:themeColor="text1"/>
          <w:sz w:val="28"/>
          <w:szCs w:val="28"/>
          <w:lang w:eastAsia="ru-RU"/>
        </w:rPr>
        <w:t xml:space="preserve"> </w:t>
      </w:r>
      <w:r w:rsidRPr="00E40F0C">
        <w:rPr>
          <w:rFonts w:ascii="Times New Roman" w:eastAsia="Times New Roman" w:hAnsi="Times New Roman" w:cs="Times New Roman"/>
          <w:b/>
          <w:color w:val="000000" w:themeColor="text1"/>
          <w:sz w:val="28"/>
          <w:szCs w:val="28"/>
          <w:lang w:eastAsia="ru-RU"/>
        </w:rPr>
        <w:t xml:space="preserve">инструмента, </w:t>
      </w:r>
    </w:p>
    <w:p w:rsidR="008C5CB7" w:rsidRPr="00E40F0C" w:rsidRDefault="008C5CB7" w:rsidP="00D5787A">
      <w:pPr>
        <w:spacing w:after="0" w:line="36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 xml:space="preserve"> аварийно-восстановительного и покилометрового запасов материалов верхнего строения пути</w:t>
      </w:r>
    </w:p>
    <w:p w:rsidR="008C5CB7" w:rsidRPr="00E40F0C" w:rsidRDefault="008C5CB7" w:rsidP="00D5787A">
      <w:pPr>
        <w:spacing w:after="0" w:line="360" w:lineRule="auto"/>
        <w:jc w:val="center"/>
        <w:rPr>
          <w:rFonts w:ascii="Times New Roman" w:eastAsia="Times New Roman" w:hAnsi="Times New Roman" w:cs="Times New Roman"/>
          <w:color w:val="000000" w:themeColor="text1"/>
          <w:sz w:val="24"/>
          <w:szCs w:val="24"/>
          <w:lang w:eastAsia="ru-RU"/>
        </w:rPr>
      </w:pPr>
    </w:p>
    <w:p w:rsidR="008C5CB7" w:rsidRPr="00E40F0C" w:rsidRDefault="008C5CB7" w:rsidP="00D5787A">
      <w:pPr>
        <w:spacing w:after="0" w:line="36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5.1. Хранение и учет средств механизации, приборов и инструмента</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5.1.1. Дистанции пути и их подразделения должны оснащаться машинами, механизмами, оборудованием, приборами и инструментом в соответствии с табелями технического оснащения</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(приложение</w:t>
      </w:r>
      <w:r w:rsidR="00233B27" w:rsidRPr="00E40F0C">
        <w:rPr>
          <w:rFonts w:ascii="Times New Roman" w:eastAsia="Times New Roman" w:hAnsi="Times New Roman" w:cs="Times New Roman"/>
          <w:color w:val="000000" w:themeColor="text1"/>
          <w:sz w:val="28"/>
          <w:szCs w:val="28"/>
          <w:lang w:eastAsia="ru-RU"/>
        </w:rPr>
        <w:t xml:space="preserve"> </w:t>
      </w:r>
      <w:r w:rsidR="00A43881" w:rsidRPr="00E40F0C">
        <w:rPr>
          <w:rFonts w:ascii="Times New Roman" w:eastAsia="Times New Roman" w:hAnsi="Times New Roman" w:cs="Times New Roman"/>
          <w:color w:val="000000" w:themeColor="text1"/>
          <w:sz w:val="28"/>
          <w:szCs w:val="28"/>
          <w:lang w:eastAsia="ru-RU"/>
        </w:rPr>
        <w:t xml:space="preserve"> 9 </w:t>
      </w:r>
      <w:r w:rsidR="00F458A0"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к настоящей Инструкции).</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Транспортные средства хранят в специальных гаражах, а механизмы и инструмент в кладовых. Во время рабочего сезона (в отдельные дни после работы) они могут оставляться на линейных участках, если созданы условия для их сохранности.</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Путевые передвижные </w:t>
      </w:r>
      <w:r w:rsidR="00A43881" w:rsidRPr="00E40F0C">
        <w:rPr>
          <w:rFonts w:ascii="Times New Roman" w:eastAsia="Times New Roman" w:hAnsi="Times New Roman" w:cs="Times New Roman"/>
          <w:color w:val="000000" w:themeColor="text1"/>
          <w:sz w:val="28"/>
          <w:szCs w:val="28"/>
          <w:lang w:eastAsia="ru-RU"/>
        </w:rPr>
        <w:t>средства (вагончики, тележки, мо</w:t>
      </w:r>
      <w:r w:rsidRPr="00E40F0C">
        <w:rPr>
          <w:rFonts w:ascii="Times New Roman" w:eastAsia="Times New Roman" w:hAnsi="Times New Roman" w:cs="Times New Roman"/>
          <w:color w:val="000000" w:themeColor="text1"/>
          <w:sz w:val="28"/>
          <w:szCs w:val="28"/>
          <w:lang w:eastAsia="ru-RU"/>
        </w:rPr>
        <w:t>дероны и др.), оставляемые на открытом воздухе, должны быть надежно закреплены на местах нахождения и иметь специальные запоры с замками.</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5.1.2. Для обеспечения высокого качества путевых работ и повышения производительности труда, а также для обеспечения техники безопасности при производстве работ необходимо, чтобы путевой инструмент, приспособления, измерительные приборы и передвижные средства соответствовали утвержденным чертежам и техническим условиям (по форме, размерам, допускам, качеству материалов, качеству отделки) и были исправными.</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Инструмент и приборы должны своевременно ремонтироваться, а негодные – заменяться. Каждому инструменту в кладовой отводится соответствующее место. Кладовые должны быть всегда в исправном состоянии и запираться. Доступ посторонним лицам в кладовую воспрещается. Ключи от кладовой рабочего отделения должны находиться у бригадира пути, от кладовой линейного участка – у дорожного мастера, а при их временном отсутствии – у замещающих их работников.</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5.1.3. Путевой инструмент, приборы и инвентарь</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учитываются по книгам кладовой и описям.</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5.1.4. Из всего инструмента особо выделяется и хранится инструмент строгого учета, к которому относятся:</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ключи динамометрические;</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ключи путевые для болтов М22 и М24 рельсов типа Р50 и легче;</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ключи путевые для болтов М27 и М30 рельсов типа Р65;</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ключи путевые предельные для болтов М27;</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ключи путевые с удлиненной рукояткой для болтов М22, М24 и М27;</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ключи путевые с ускорителем;</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ключи торцевые для клеммных и закладных болтов М22;</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ключи торцевые предельные для клеммных и закладных болтов М22;</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ключи для монорегуляторов скреплений АРС;</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ключи торцевые для шурупов;</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ключи торцевые с удлиненной рукояткой для</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болтов М30;</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ключи – молотки;</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лапы сжимы для ремонта шпал;</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ломы лапчатые;</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приспособления для вытаскивания костылей в узких местах;</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наддергиватели путевых костылей.</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На инструмент строгого учета в конторе дистанции, а также на околотках и в укрупненной бригаде, помимо общего учета, ведется специальная книга формы ПУ-80а, которая должна быть и в кладовых дистанции и дорожного мастера. В нее заносится отдельно по каждому виду и порядковому номеру инструмент, как при получении, так и при выдаче.</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На поступающий в кладовую дистанции инструмент строгого учета ставятся следующие клейма: сокращенное обозначение (телеграфное) дирекции инфраструктуры, номер дистанции, околотка или укрупненной бригады и порядковый номер, под которым инструмент записан в журнале дистанции пути. </w:t>
      </w:r>
      <w:r w:rsidR="00CB424A" w:rsidRPr="00E40F0C">
        <w:rPr>
          <w:rFonts w:ascii="Times New Roman" w:eastAsia="Times New Roman" w:hAnsi="Times New Roman" w:cs="Times New Roman"/>
          <w:color w:val="000000" w:themeColor="text1"/>
          <w:sz w:val="28"/>
          <w:szCs w:val="28"/>
          <w:lang w:eastAsia="ru-RU"/>
        </w:rPr>
        <w:t xml:space="preserve">Например: </w:t>
      </w:r>
      <w:r w:rsidR="00840840" w:rsidRPr="00E40F0C">
        <w:rPr>
          <w:rFonts w:ascii="Times New Roman" w:eastAsia="Times New Roman" w:hAnsi="Times New Roman" w:cs="Times New Roman"/>
          <w:color w:val="000000" w:themeColor="text1"/>
          <w:sz w:val="28"/>
          <w:szCs w:val="28"/>
          <w:lang w:eastAsia="ru-RU"/>
        </w:rPr>
        <w:t xml:space="preserve">ДИ </w:t>
      </w:r>
      <w:r w:rsidR="00CB424A" w:rsidRPr="00E40F0C">
        <w:rPr>
          <w:rFonts w:ascii="Times New Roman" w:eastAsia="Times New Roman" w:hAnsi="Times New Roman" w:cs="Times New Roman"/>
          <w:color w:val="000000" w:themeColor="text1"/>
          <w:sz w:val="28"/>
          <w:szCs w:val="28"/>
          <w:lang w:eastAsia="ru-RU"/>
        </w:rPr>
        <w:t>ОКТ</w:t>
      </w:r>
      <w:r w:rsidR="00A43881" w:rsidRPr="00E40F0C">
        <w:rPr>
          <w:rFonts w:ascii="Times New Roman" w:eastAsia="Times New Roman" w:hAnsi="Times New Roman" w:cs="Times New Roman"/>
          <w:color w:val="000000" w:themeColor="text1"/>
          <w:sz w:val="28"/>
          <w:szCs w:val="28"/>
          <w:lang w:eastAsia="ru-RU"/>
        </w:rPr>
        <w:t xml:space="preserve"> </w:t>
      </w:r>
      <w:r w:rsidR="00CB424A" w:rsidRPr="00E40F0C">
        <w:rPr>
          <w:rFonts w:ascii="Times New Roman" w:eastAsia="Times New Roman" w:hAnsi="Times New Roman" w:cs="Times New Roman"/>
          <w:color w:val="000000" w:themeColor="text1"/>
          <w:sz w:val="28"/>
          <w:szCs w:val="28"/>
          <w:lang w:eastAsia="ru-RU"/>
        </w:rPr>
        <w:t>13</w:t>
      </w:r>
      <w:r w:rsidR="00BB0901" w:rsidRPr="00E40F0C">
        <w:rPr>
          <w:rFonts w:ascii="Times New Roman" w:eastAsia="Times New Roman" w:hAnsi="Times New Roman" w:cs="Times New Roman"/>
          <w:color w:val="000000" w:themeColor="text1"/>
          <w:sz w:val="28"/>
          <w:szCs w:val="28"/>
          <w:lang w:eastAsia="ru-RU"/>
        </w:rPr>
        <w:t>-</w:t>
      </w:r>
      <w:r w:rsidR="00CB424A" w:rsidRPr="00E40F0C">
        <w:rPr>
          <w:rFonts w:ascii="Times New Roman" w:eastAsia="Times New Roman" w:hAnsi="Times New Roman" w:cs="Times New Roman"/>
          <w:color w:val="000000" w:themeColor="text1"/>
          <w:sz w:val="28"/>
          <w:szCs w:val="28"/>
          <w:lang w:eastAsia="ru-RU"/>
        </w:rPr>
        <w:t>3</w:t>
      </w:r>
      <w:r w:rsidR="00BB0901" w:rsidRPr="00E40F0C">
        <w:rPr>
          <w:rFonts w:ascii="Times New Roman" w:eastAsia="Times New Roman" w:hAnsi="Times New Roman" w:cs="Times New Roman"/>
          <w:color w:val="000000" w:themeColor="text1"/>
          <w:sz w:val="28"/>
          <w:szCs w:val="28"/>
          <w:lang w:eastAsia="ru-RU"/>
        </w:rPr>
        <w:t>-</w:t>
      </w:r>
      <w:r w:rsidR="00CB424A" w:rsidRPr="00E40F0C">
        <w:rPr>
          <w:rFonts w:ascii="Times New Roman" w:eastAsia="Times New Roman" w:hAnsi="Times New Roman" w:cs="Times New Roman"/>
          <w:color w:val="000000" w:themeColor="text1"/>
          <w:sz w:val="28"/>
          <w:szCs w:val="28"/>
          <w:lang w:eastAsia="ru-RU"/>
        </w:rPr>
        <w:t>18</w:t>
      </w:r>
      <w:r w:rsidR="00A43881" w:rsidRPr="00E40F0C">
        <w:rPr>
          <w:rFonts w:ascii="Times New Roman" w:eastAsia="Times New Roman" w:hAnsi="Times New Roman" w:cs="Times New Roman"/>
          <w:color w:val="000000" w:themeColor="text1"/>
          <w:sz w:val="28"/>
          <w:szCs w:val="28"/>
          <w:lang w:eastAsia="ru-RU"/>
        </w:rPr>
        <w:t>.</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5.1.5. Выдача инструмента строгого учета из кладовой дистанции дорожному мастеру, а дорожным мастерам бригадиру пути, производится по соответствующей описи, на дубликате которой расписывается работник, получивший инструмент. По каждому инструменту строгого учета в описи указывается его номер.</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Монтерам пути, назначенным выполнять работы самостоятельно, а также обходчикам путей, искусственных сооружений и дежурным по переездам выдача инструмента строгого учета производится под расписку.</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5.1.6. Инструмент строгого учета хранится в кладовой</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в специальных шкафах или в пирамидах под замком, размещаемых вдоль стен. Такие же шкафы для хранения инструмента строгого учета в специально выбранных местах устанавливаются для обходчиков железнодорожных путей и искусственных сооружений и на переездных постах.</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Хранение, учет и состояние путевого инструмента проверяется два раза в год руководством дистанции пути</w:t>
      </w:r>
      <w:r w:rsidR="005C2559" w:rsidRPr="00E40F0C">
        <w:rPr>
          <w:rFonts w:ascii="Times New Roman" w:eastAsia="Times New Roman" w:hAnsi="Times New Roman" w:cs="Times New Roman"/>
          <w:color w:val="000000" w:themeColor="text1"/>
          <w:sz w:val="28"/>
          <w:szCs w:val="28"/>
          <w:lang w:eastAsia="ru-RU"/>
        </w:rPr>
        <w:t>, при весеннем и осеннем осмотрах</w:t>
      </w:r>
      <w:r w:rsidRPr="00E40F0C">
        <w:rPr>
          <w:rFonts w:ascii="Times New Roman" w:eastAsia="Times New Roman" w:hAnsi="Times New Roman" w:cs="Times New Roman"/>
          <w:color w:val="000000" w:themeColor="text1"/>
          <w:sz w:val="28"/>
          <w:szCs w:val="28"/>
          <w:lang w:eastAsia="ru-RU"/>
        </w:rPr>
        <w:t>.</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5.1.7. В случае пропажи или утери инструмента строгого учета составляется акт с указанием в нем лица, утерявшего инструмент, названия инструмента, его номера, обстоятельств, при которых инструмент пропал или был утерян. Дорожный мастер представляет копию акта в контору дистанции пути; в книгах учета инструмента против соответствующего номера делается запись о пропаже инструмента с указанием номера составленного акта и даты. Начальник дистанции пути проводит служебное расследование по фактам пропажи или утери инструмента и ставит в известность об этом органы внутренних дел.</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5.1.8. Измерительные приборы и инструменты должны иметь клейма: шаблоны – металлические; рейки, уровни и термометры – нанесенные масляной краской по трафарету. Клеймо содержит название дистанции пути, линейного участка и порядковый номер прибора или инструмента. Клеймение производится после каждого их ремонта и выверки, производимой в установленные сроки.</w:t>
      </w:r>
    </w:p>
    <w:p w:rsidR="008C5CB7" w:rsidRPr="00E40F0C" w:rsidRDefault="00F717F8"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Средства измерения (</w:t>
      </w:r>
      <w:r w:rsidR="008C5CB7" w:rsidRPr="00E40F0C">
        <w:rPr>
          <w:rFonts w:ascii="Times New Roman" w:eastAsia="Times New Roman" w:hAnsi="Times New Roman" w:cs="Times New Roman"/>
          <w:color w:val="000000" w:themeColor="text1"/>
          <w:sz w:val="28"/>
          <w:szCs w:val="28"/>
          <w:lang w:eastAsia="ru-RU"/>
        </w:rPr>
        <w:t>шаблоны ЦУП, уровни, рейки и др.), находящиеся в эксплуатации, должны проходить поверку (калибровку), выполняемую подразделениями и лицами, аттестованными на право проведения этих работ органами Госстандарта или Дорожными центрами</w:t>
      </w:r>
      <w:r w:rsidR="00233B27" w:rsidRPr="00E40F0C">
        <w:rPr>
          <w:rFonts w:ascii="Times New Roman" w:eastAsia="Times New Roman" w:hAnsi="Times New Roman" w:cs="Times New Roman"/>
          <w:color w:val="000000" w:themeColor="text1"/>
          <w:sz w:val="28"/>
          <w:szCs w:val="28"/>
          <w:lang w:eastAsia="ru-RU"/>
        </w:rPr>
        <w:t xml:space="preserve"> </w:t>
      </w:r>
      <w:r w:rsidR="008C5CB7" w:rsidRPr="00E40F0C">
        <w:rPr>
          <w:rFonts w:ascii="Times New Roman" w:eastAsia="Times New Roman" w:hAnsi="Times New Roman" w:cs="Times New Roman"/>
          <w:color w:val="000000" w:themeColor="text1"/>
          <w:sz w:val="28"/>
          <w:szCs w:val="28"/>
          <w:lang w:eastAsia="ru-RU"/>
        </w:rPr>
        <w:t>стандартизации и метрологии. Периодичность проведения поверки (калибровки) должна соответствовать нормативной и эксплуатационной документации, действие которой распространяется на данное средство измерения. Результаты поверки (калибровки) средств измерения оформляются в соответствии с требованиями нормативной документации по поверке (калибровке) измерительных приборов.</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Контрольные путевые шаблоны проверяются один раз в год в органах Комитета стандартов, мер и измерительных приборов.</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5.1.9. На все путевые шаблоны, уровни и рейки, используемые при работах и для контрольных проверок пути, заводится особый журнал с непрерывной нумерацией по дистанции. Журналы ведутся как на дистанции, так и на линейных участках.</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5.1.10. При оставлении подотчетным лицом занимаемой должности составляется акт на сдачу всего инструмента с указанием номеров.</w:t>
      </w:r>
    </w:p>
    <w:p w:rsidR="008C5CB7" w:rsidRPr="00E40F0C" w:rsidRDefault="008C5CB7" w:rsidP="00D5787A">
      <w:pPr>
        <w:spacing w:after="0" w:line="36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br w:type="page"/>
        <w:t>5.2. Хранение аварийно-восстановительного запас</w:t>
      </w:r>
      <w:r w:rsidR="00A73C41" w:rsidRPr="00E40F0C">
        <w:rPr>
          <w:rFonts w:ascii="Times New Roman" w:eastAsia="Times New Roman" w:hAnsi="Times New Roman" w:cs="Times New Roman"/>
          <w:b/>
          <w:color w:val="000000" w:themeColor="text1"/>
          <w:sz w:val="28"/>
          <w:szCs w:val="28"/>
          <w:lang w:eastAsia="ru-RU"/>
        </w:rPr>
        <w:t>а</w:t>
      </w:r>
      <w:r w:rsidRPr="00E40F0C">
        <w:rPr>
          <w:rFonts w:ascii="Times New Roman" w:eastAsia="Times New Roman" w:hAnsi="Times New Roman" w:cs="Times New Roman"/>
          <w:b/>
          <w:color w:val="000000" w:themeColor="text1"/>
          <w:sz w:val="28"/>
          <w:szCs w:val="28"/>
          <w:lang w:eastAsia="ru-RU"/>
        </w:rPr>
        <w:t xml:space="preserve"> материалов верхнего строения пути</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5.2.1. На все виды лежащих в пути материалов верхнего строения и других материалов создается аварийно-восстановительный запас, нормы которого приведены в Нормах аварийно-восстановительного запаса материалов верхнего строения пути для главных путей железных дорог [2</w:t>
      </w:r>
      <w:r w:rsidR="00DE59C4" w:rsidRPr="00E40F0C">
        <w:rPr>
          <w:rFonts w:ascii="Times New Roman" w:eastAsia="Times New Roman" w:hAnsi="Times New Roman" w:cs="Times New Roman"/>
          <w:color w:val="000000" w:themeColor="text1"/>
          <w:sz w:val="28"/>
          <w:szCs w:val="28"/>
          <w:lang w:eastAsia="ru-RU"/>
        </w:rPr>
        <w:t>5</w:t>
      </w:r>
      <w:r w:rsidRPr="00E40F0C">
        <w:rPr>
          <w:rFonts w:ascii="Times New Roman" w:eastAsia="Times New Roman" w:hAnsi="Times New Roman" w:cs="Times New Roman"/>
          <w:color w:val="000000" w:themeColor="text1"/>
          <w:sz w:val="28"/>
          <w:szCs w:val="28"/>
          <w:lang w:eastAsia="ru-RU"/>
        </w:rPr>
        <w:t xml:space="preserve">]. </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5.2.2. Аварийно-восстановительный</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запас рельсов хранится (по усмотрению начальника дистанции пути) либо на станциях с размещением на специально подготовленных площадках, либо на перегонах с размещением на обочинах вдоль пути на специальных стеллажах, либо на железнодорожных платформах в объеме не менее 30% от норматива для перегонов, примыкающих к станции.</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5.2.3. Аварийно-восстановительный</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запас рельсовых скреплений и соединителей, лапчатых болтов для мостовых брусьев</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хранится в кладовых бригадиров пути, при этом болты, гайки и шайбы хранятся в смазанном виде в отдельных ящиках (контейнерах) с указанием их типа и количества.</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5.2.4. Аварийно-восстановительный</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запас шпал хранится в штабелях вблизи кладовых бригадиров пути с указанием количества шпал в штабеле. Каждый штабель располагается на прокладках из старых шпал или брусьев. Верхний ряд шпал или брусьев укладывается с наклоном, чтобы обеспечивался сток воды.</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5.2.5. Аварийно-восстановительный</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запас переводных и мостовых брусьев хранится в штабелях в местах, устанавливаемых начальником дистанции пути.</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5.2.6. Необходимый запас балласта хранится на обочине земляного полотна в призмах.</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5.2.7. Аварийно-восстановительный</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запас стрелок, крестовин и частей переводов хранится на станции в специально отведенных местах. Металлические части переводов хранятся в смазанном виде.</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5.2.8. Пучинные карточки, башмаки и нашпальники хранятся в кладовых бригадиров пути рассортированными по размерам.</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5.2.9. Сигнальные принадлежности и другой путевой инвентарь хранятся в кладовых бригадиров пути и дорожных мастеров на специально устраиваемых стеллажах.</w:t>
      </w:r>
    </w:p>
    <w:p w:rsidR="008C5CB7" w:rsidRPr="00E40F0C" w:rsidRDefault="008C5CB7" w:rsidP="00D5787A">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5.2.10. Снеговые щиты и колья в летнее время года хранятся в штабелях (на прокладках из старых шпал), располагаемых на расстоянии 100 м один от другого. Каждый штабель обвязывается проволокой.</w:t>
      </w:r>
    </w:p>
    <w:p w:rsidR="00A73C41" w:rsidRPr="00C83595" w:rsidRDefault="00A73C41" w:rsidP="00A73C41">
      <w:pPr>
        <w:spacing w:after="0" w:line="360" w:lineRule="auto"/>
        <w:ind w:firstLine="900"/>
        <w:jc w:val="center"/>
        <w:rPr>
          <w:rFonts w:ascii="Times New Roman" w:eastAsia="Times New Roman" w:hAnsi="Times New Roman" w:cs="Times New Roman"/>
          <w:b/>
          <w:color w:val="000000" w:themeColor="text1"/>
          <w:sz w:val="28"/>
          <w:szCs w:val="28"/>
          <w:lang w:eastAsia="ru-RU"/>
        </w:rPr>
      </w:pPr>
    </w:p>
    <w:p w:rsidR="00A73C41" w:rsidRPr="00E40F0C" w:rsidRDefault="00A73C41" w:rsidP="00386709">
      <w:pPr>
        <w:spacing w:after="0" w:line="360" w:lineRule="auto"/>
        <w:jc w:val="center"/>
        <w:rPr>
          <w:rFonts w:ascii="Times New Roman" w:eastAsia="Times New Roman" w:hAnsi="Times New Roman" w:cs="Times New Roman"/>
          <w:b/>
          <w:color w:val="000000" w:themeColor="text1"/>
          <w:sz w:val="28"/>
          <w:szCs w:val="28"/>
          <w:lang w:eastAsia="ru-RU"/>
        </w:rPr>
      </w:pPr>
      <w:r w:rsidRPr="00C83595">
        <w:rPr>
          <w:rFonts w:ascii="Times New Roman" w:eastAsia="Times New Roman" w:hAnsi="Times New Roman" w:cs="Times New Roman"/>
          <w:b/>
          <w:color w:val="000000" w:themeColor="text1"/>
          <w:sz w:val="28"/>
          <w:szCs w:val="28"/>
          <w:lang w:eastAsia="ru-RU"/>
        </w:rPr>
        <w:t>5.3. Хранение покилометрового запаса</w:t>
      </w:r>
      <w:r w:rsidRPr="00E40F0C">
        <w:rPr>
          <w:rFonts w:ascii="Times New Roman" w:eastAsia="Times New Roman" w:hAnsi="Times New Roman" w:cs="Times New Roman"/>
          <w:b/>
          <w:color w:val="000000" w:themeColor="text1"/>
          <w:sz w:val="28"/>
          <w:szCs w:val="28"/>
          <w:lang w:eastAsia="ru-RU"/>
        </w:rPr>
        <w:t xml:space="preserve"> материалов верхнего строения пути</w:t>
      </w:r>
    </w:p>
    <w:p w:rsidR="00A73C41" w:rsidRPr="00E40F0C" w:rsidRDefault="00A73C41" w:rsidP="00386709">
      <w:pPr>
        <w:spacing w:after="0" w:line="360" w:lineRule="auto"/>
        <w:ind w:firstLine="567"/>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w:t>
      </w:r>
      <w:r w:rsidR="00531A95"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.1. На все виды лежащих в пути материалов верхнего строения и других материалов создается покилометровый запас</w:t>
      </w:r>
      <w:r w:rsidR="0021078B" w:rsidRPr="00E40F0C">
        <w:rPr>
          <w:rFonts w:ascii="Times New Roman" w:eastAsia="Times New Roman" w:hAnsi="Times New Roman" w:cs="Times New Roman"/>
          <w:color w:val="000000" w:themeColor="text1"/>
          <w:sz w:val="28"/>
          <w:szCs w:val="28"/>
          <w:lang w:eastAsia="ru-RU"/>
        </w:rPr>
        <w:t xml:space="preserve"> [26]</w:t>
      </w:r>
      <w:r w:rsidRPr="00E40F0C">
        <w:rPr>
          <w:rFonts w:ascii="Times New Roman" w:eastAsia="Times New Roman" w:hAnsi="Times New Roman" w:cs="Times New Roman"/>
          <w:color w:val="000000" w:themeColor="text1"/>
          <w:sz w:val="28"/>
          <w:szCs w:val="28"/>
          <w:lang w:eastAsia="ru-RU"/>
        </w:rPr>
        <w:t>, н</w:t>
      </w:r>
      <w:r w:rsidR="007769F9" w:rsidRPr="00E40F0C">
        <w:rPr>
          <w:rFonts w:ascii="Times New Roman" w:eastAsia="Times New Roman" w:hAnsi="Times New Roman" w:cs="Times New Roman"/>
          <w:color w:val="000000" w:themeColor="text1"/>
          <w:sz w:val="28"/>
          <w:szCs w:val="28"/>
          <w:lang w:eastAsia="ru-RU"/>
        </w:rPr>
        <w:t xml:space="preserve">ормы которого приведены в табл. </w:t>
      </w:r>
      <w:r w:rsidRPr="00E40F0C">
        <w:rPr>
          <w:rFonts w:ascii="Times New Roman" w:eastAsia="Times New Roman" w:hAnsi="Times New Roman" w:cs="Times New Roman"/>
          <w:color w:val="000000" w:themeColor="text1"/>
          <w:sz w:val="28"/>
          <w:szCs w:val="28"/>
          <w:lang w:eastAsia="ru-RU"/>
        </w:rPr>
        <w:t>5.1.</w:t>
      </w:r>
    </w:p>
    <w:p w:rsidR="00A73C41" w:rsidRPr="00E40F0C" w:rsidRDefault="00A73C41" w:rsidP="007769F9">
      <w:pPr>
        <w:spacing w:after="0" w:line="360" w:lineRule="auto"/>
        <w:ind w:firstLine="70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5.1</w:t>
      </w:r>
      <w:r w:rsidR="007769F9" w:rsidRPr="00E40F0C">
        <w:rPr>
          <w:rFonts w:ascii="Times New Roman" w:eastAsia="Times New Roman" w:hAnsi="Times New Roman" w:cs="Times New Roman"/>
          <w:color w:val="000000" w:themeColor="text1"/>
          <w:sz w:val="24"/>
          <w:szCs w:val="24"/>
          <w:lang w:eastAsia="ru-RU"/>
        </w:rPr>
        <w:t xml:space="preserve">. Нормы покилометрового запаса элементов верхнего строения </w:t>
      </w:r>
      <w:r w:rsidR="008B5149" w:rsidRPr="00E40F0C">
        <w:rPr>
          <w:rFonts w:ascii="Times New Roman" w:hAnsi="Times New Roman" w:cs="Times New Roman"/>
          <w:color w:val="000000" w:themeColor="text1"/>
          <w:sz w:val="24"/>
          <w:szCs w:val="24"/>
        </w:rPr>
        <w:t>*</w:t>
      </w:r>
      <w:r w:rsidR="00233B27" w:rsidRPr="00E40F0C">
        <w:rPr>
          <w:rFonts w:ascii="Times New Roman" w:hAnsi="Times New Roman" w:cs="Times New Roman"/>
          <w:color w:val="000000" w:themeColor="text1"/>
          <w:sz w:val="24"/>
          <w:szCs w:val="24"/>
        </w:rPr>
        <w:t xml:space="preserve"> </w:t>
      </w:r>
      <w:r w:rsidR="008B5149" w:rsidRPr="00E40F0C">
        <w:rPr>
          <w:rFonts w:ascii="Times New Roman" w:hAnsi="Times New Roman" w:cs="Times New Roman"/>
          <w:color w:val="000000" w:themeColor="text1"/>
          <w:sz w:val="24"/>
          <w:szCs w:val="24"/>
        </w:rPr>
        <w:t>для главных путей**</w:t>
      </w:r>
    </w:p>
    <w:tbl>
      <w:tblPr>
        <w:tblStyle w:val="afb"/>
        <w:tblW w:w="0" w:type="auto"/>
        <w:tblLayout w:type="fixed"/>
        <w:tblLook w:val="04A0" w:firstRow="1" w:lastRow="0" w:firstColumn="1" w:lastColumn="0" w:noHBand="0" w:noVBand="1"/>
      </w:tblPr>
      <w:tblGrid>
        <w:gridCol w:w="4060"/>
        <w:gridCol w:w="2002"/>
        <w:gridCol w:w="1984"/>
        <w:gridCol w:w="1525"/>
      </w:tblGrid>
      <w:tr w:rsidR="007769F9" w:rsidRPr="00E40F0C" w:rsidTr="00AA22B9">
        <w:trPr>
          <w:trHeight w:val="615"/>
          <w:tblHeader/>
        </w:trPr>
        <w:tc>
          <w:tcPr>
            <w:tcW w:w="4060" w:type="dxa"/>
            <w:vMerge w:val="restart"/>
            <w:vAlign w:val="center"/>
          </w:tcPr>
          <w:p w:rsidR="007769F9" w:rsidRPr="00E40F0C" w:rsidRDefault="007769F9" w:rsidP="00A861F4">
            <w:pPr>
              <w:spacing w:before="0"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rPr>
              <w:t>Элементы верхнего строения пути</w:t>
            </w:r>
          </w:p>
        </w:tc>
        <w:tc>
          <w:tcPr>
            <w:tcW w:w="5511" w:type="dxa"/>
            <w:gridSpan w:val="3"/>
            <w:vAlign w:val="center"/>
          </w:tcPr>
          <w:p w:rsidR="007769F9" w:rsidRPr="00E40F0C" w:rsidRDefault="007769F9" w:rsidP="00A861F4">
            <w:pPr>
              <w:pStyle w:val="ConsNonformat"/>
              <w:spacing w:before="0" w:line="240" w:lineRule="auto"/>
              <w:ind w:right="0" w:firstLine="0"/>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Число запасных элементов в зависимости от срока, который прослужили элементы, лежащие</w:t>
            </w:r>
          </w:p>
          <w:p w:rsidR="007769F9" w:rsidRPr="00E40F0C" w:rsidRDefault="007769F9" w:rsidP="00A861F4">
            <w:pPr>
              <w:spacing w:before="0"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rPr>
              <w:t>в пути</w:t>
            </w:r>
          </w:p>
        </w:tc>
      </w:tr>
      <w:tr w:rsidR="007B15D9" w:rsidRPr="00E40F0C" w:rsidTr="00AA22B9">
        <w:trPr>
          <w:trHeight w:val="630"/>
          <w:tblHeader/>
        </w:trPr>
        <w:tc>
          <w:tcPr>
            <w:tcW w:w="4060" w:type="dxa"/>
            <w:vMerge/>
            <w:vAlign w:val="center"/>
          </w:tcPr>
          <w:p w:rsidR="007769F9" w:rsidRPr="00E40F0C" w:rsidRDefault="007769F9" w:rsidP="00A861F4">
            <w:pPr>
              <w:spacing w:before="0" w:after="0" w:line="240" w:lineRule="auto"/>
              <w:ind w:firstLine="0"/>
              <w:jc w:val="center"/>
              <w:rPr>
                <w:rFonts w:cs="Times New Roman"/>
                <w:color w:val="000000" w:themeColor="text1"/>
                <w:sz w:val="24"/>
                <w:szCs w:val="24"/>
              </w:rPr>
            </w:pPr>
          </w:p>
        </w:tc>
        <w:tc>
          <w:tcPr>
            <w:tcW w:w="2002" w:type="dxa"/>
            <w:vAlign w:val="center"/>
          </w:tcPr>
          <w:p w:rsidR="007769F9" w:rsidRPr="00E40F0C" w:rsidRDefault="007769F9" w:rsidP="00A861F4">
            <w:pPr>
              <w:spacing w:before="0"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rPr>
              <w:t>первая половина нормативного срока</w:t>
            </w:r>
          </w:p>
        </w:tc>
        <w:tc>
          <w:tcPr>
            <w:tcW w:w="1984" w:type="dxa"/>
            <w:vAlign w:val="center"/>
          </w:tcPr>
          <w:p w:rsidR="007769F9" w:rsidRPr="00E40F0C" w:rsidRDefault="007769F9" w:rsidP="00A861F4">
            <w:pPr>
              <w:spacing w:before="0"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rPr>
              <w:t>вторая половина нормативного срока</w:t>
            </w:r>
          </w:p>
        </w:tc>
        <w:tc>
          <w:tcPr>
            <w:tcW w:w="1525" w:type="dxa"/>
            <w:vAlign w:val="center"/>
          </w:tcPr>
          <w:p w:rsidR="007769F9" w:rsidRPr="00E40F0C" w:rsidRDefault="007769F9" w:rsidP="00A861F4">
            <w:pPr>
              <w:spacing w:before="0"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rPr>
              <w:t>сверх нормативного срока</w:t>
            </w:r>
          </w:p>
        </w:tc>
      </w:tr>
      <w:tr w:rsidR="007B15D9" w:rsidRPr="00E40F0C" w:rsidTr="007B15D9">
        <w:tc>
          <w:tcPr>
            <w:tcW w:w="4060" w:type="dxa"/>
            <w:vAlign w:val="center"/>
          </w:tcPr>
          <w:p w:rsidR="007769F9" w:rsidRPr="00E40F0C" w:rsidRDefault="007769F9" w:rsidP="00A861F4">
            <w:pPr>
              <w:spacing w:before="0"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1</w:t>
            </w:r>
          </w:p>
        </w:tc>
        <w:tc>
          <w:tcPr>
            <w:tcW w:w="2002" w:type="dxa"/>
            <w:vAlign w:val="center"/>
          </w:tcPr>
          <w:p w:rsidR="007769F9" w:rsidRPr="00E40F0C" w:rsidRDefault="007769F9" w:rsidP="00A861F4">
            <w:pPr>
              <w:spacing w:before="0"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2</w:t>
            </w:r>
          </w:p>
        </w:tc>
        <w:tc>
          <w:tcPr>
            <w:tcW w:w="1984" w:type="dxa"/>
            <w:vAlign w:val="center"/>
          </w:tcPr>
          <w:p w:rsidR="007769F9" w:rsidRPr="00E40F0C" w:rsidRDefault="007769F9" w:rsidP="00A861F4">
            <w:pPr>
              <w:spacing w:before="0"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3</w:t>
            </w:r>
          </w:p>
        </w:tc>
        <w:tc>
          <w:tcPr>
            <w:tcW w:w="1525" w:type="dxa"/>
            <w:vAlign w:val="center"/>
          </w:tcPr>
          <w:p w:rsidR="007769F9" w:rsidRPr="00E40F0C" w:rsidRDefault="007769F9" w:rsidP="00A861F4">
            <w:pPr>
              <w:spacing w:before="0"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w:t>
            </w:r>
          </w:p>
        </w:tc>
      </w:tr>
      <w:tr w:rsidR="006432B0" w:rsidRPr="00E40F0C" w:rsidTr="007B15D9">
        <w:tc>
          <w:tcPr>
            <w:tcW w:w="4060" w:type="dxa"/>
            <w:vMerge w:val="restart"/>
            <w:vAlign w:val="center"/>
          </w:tcPr>
          <w:p w:rsidR="006432B0" w:rsidRPr="00E40F0C" w:rsidRDefault="006432B0"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rPr>
              <w:t>Стандартные рельсы длиной 25 м с болтовыми отверстиями для звеньевого пути на прямых и</w:t>
            </w:r>
            <w:r w:rsidR="00233B27" w:rsidRPr="00E40F0C">
              <w:rPr>
                <w:rFonts w:cs="Times New Roman"/>
                <w:color w:val="000000" w:themeColor="text1"/>
                <w:sz w:val="24"/>
                <w:szCs w:val="24"/>
              </w:rPr>
              <w:t xml:space="preserve"> </w:t>
            </w:r>
            <w:r w:rsidRPr="00E40F0C">
              <w:rPr>
                <w:rFonts w:cs="Times New Roman"/>
                <w:color w:val="000000" w:themeColor="text1"/>
                <w:sz w:val="24"/>
                <w:szCs w:val="24"/>
              </w:rPr>
              <w:t>кривых (независимо от радиуса)</w:t>
            </w:r>
          </w:p>
        </w:tc>
        <w:tc>
          <w:tcPr>
            <w:tcW w:w="5511" w:type="dxa"/>
            <w:gridSpan w:val="3"/>
            <w:vAlign w:val="center"/>
          </w:tcPr>
          <w:p w:rsidR="006432B0" w:rsidRPr="00E40F0C" w:rsidRDefault="006432B0"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Один рельс на развернутую длину</w:t>
            </w:r>
          </w:p>
        </w:tc>
      </w:tr>
      <w:tr w:rsidR="007B15D9" w:rsidRPr="00E40F0C" w:rsidTr="007B15D9">
        <w:tc>
          <w:tcPr>
            <w:tcW w:w="4060" w:type="dxa"/>
            <w:vMerge/>
            <w:vAlign w:val="center"/>
          </w:tcPr>
          <w:p w:rsidR="006432B0" w:rsidRPr="00E40F0C" w:rsidRDefault="006432B0" w:rsidP="00A861F4">
            <w:pPr>
              <w:spacing w:after="0" w:line="240" w:lineRule="auto"/>
              <w:ind w:firstLine="0"/>
              <w:jc w:val="center"/>
              <w:rPr>
                <w:rFonts w:cs="Times New Roman"/>
                <w:color w:val="000000" w:themeColor="text1"/>
                <w:sz w:val="24"/>
                <w:szCs w:val="24"/>
                <w:lang w:eastAsia="ru-RU"/>
              </w:rPr>
            </w:pPr>
          </w:p>
        </w:tc>
        <w:tc>
          <w:tcPr>
            <w:tcW w:w="2002" w:type="dxa"/>
            <w:vAlign w:val="center"/>
          </w:tcPr>
          <w:p w:rsidR="006432B0" w:rsidRPr="00E40F0C" w:rsidRDefault="006432B0"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3 км</w:t>
            </w:r>
          </w:p>
        </w:tc>
        <w:tc>
          <w:tcPr>
            <w:tcW w:w="1984" w:type="dxa"/>
            <w:vAlign w:val="center"/>
          </w:tcPr>
          <w:p w:rsidR="006432B0" w:rsidRPr="00E40F0C" w:rsidRDefault="006432B0"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2 км</w:t>
            </w:r>
          </w:p>
        </w:tc>
        <w:tc>
          <w:tcPr>
            <w:tcW w:w="1525" w:type="dxa"/>
            <w:vAlign w:val="center"/>
          </w:tcPr>
          <w:p w:rsidR="006432B0" w:rsidRPr="00E40F0C" w:rsidRDefault="006432B0"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1 км</w:t>
            </w:r>
          </w:p>
        </w:tc>
      </w:tr>
      <w:tr w:rsidR="00A861F4" w:rsidRPr="00E40F0C" w:rsidTr="008B5149">
        <w:trPr>
          <w:trHeight w:val="916"/>
        </w:trPr>
        <w:tc>
          <w:tcPr>
            <w:tcW w:w="4060" w:type="dxa"/>
            <w:vAlign w:val="center"/>
          </w:tcPr>
          <w:p w:rsidR="00A861F4" w:rsidRPr="00E40F0C" w:rsidRDefault="00A861F4" w:rsidP="00A861F4">
            <w:pPr>
              <w:spacing w:line="240" w:lineRule="auto"/>
              <w:jc w:val="center"/>
              <w:rPr>
                <w:rFonts w:cs="Times New Roman"/>
                <w:color w:val="000000" w:themeColor="text1"/>
                <w:sz w:val="24"/>
                <w:szCs w:val="24"/>
              </w:rPr>
            </w:pPr>
            <w:r w:rsidRPr="00E40F0C">
              <w:rPr>
                <w:rFonts w:cs="Times New Roman"/>
                <w:color w:val="000000" w:themeColor="text1"/>
                <w:sz w:val="24"/>
                <w:szCs w:val="24"/>
              </w:rPr>
              <w:t>Стандартные укороченные рельсы</w:t>
            </w:r>
            <w:r w:rsidR="00233B27" w:rsidRPr="00E40F0C">
              <w:rPr>
                <w:rFonts w:cs="Times New Roman"/>
                <w:color w:val="000000" w:themeColor="text1"/>
                <w:sz w:val="24"/>
                <w:szCs w:val="24"/>
              </w:rPr>
              <w:t xml:space="preserve"> </w:t>
            </w:r>
            <w:r w:rsidRPr="00E40F0C">
              <w:rPr>
                <w:rFonts w:cs="Times New Roman"/>
                <w:color w:val="000000" w:themeColor="text1"/>
                <w:sz w:val="24"/>
                <w:szCs w:val="24"/>
              </w:rPr>
              <w:t>для кривых звеньевого пути</w:t>
            </w:r>
            <w:r w:rsidR="00233B27" w:rsidRPr="00E40F0C">
              <w:rPr>
                <w:rFonts w:cs="Times New Roman"/>
                <w:color w:val="000000" w:themeColor="text1"/>
                <w:sz w:val="24"/>
                <w:szCs w:val="24"/>
              </w:rPr>
              <w:t xml:space="preserve">  </w:t>
            </w:r>
            <w:r w:rsidRPr="00E40F0C">
              <w:rPr>
                <w:rFonts w:cs="Times New Roman"/>
                <w:color w:val="000000" w:themeColor="text1"/>
                <w:sz w:val="24"/>
                <w:szCs w:val="24"/>
              </w:rPr>
              <w:t>радиусом, м:</w:t>
            </w:r>
          </w:p>
        </w:tc>
        <w:tc>
          <w:tcPr>
            <w:tcW w:w="5511" w:type="dxa"/>
            <w:gridSpan w:val="3"/>
            <w:vAlign w:val="center"/>
          </w:tcPr>
          <w:p w:rsidR="00A861F4" w:rsidRPr="00E40F0C" w:rsidRDefault="00A861F4" w:rsidP="00233B27">
            <w:pPr>
              <w:spacing w:line="240" w:lineRule="auto"/>
              <w:jc w:val="center"/>
              <w:rPr>
                <w:rFonts w:cs="Times New Roman"/>
                <w:color w:val="000000" w:themeColor="text1"/>
                <w:sz w:val="24"/>
                <w:szCs w:val="24"/>
              </w:rPr>
            </w:pPr>
            <w:r w:rsidRPr="00E40F0C">
              <w:rPr>
                <w:rFonts w:cs="Times New Roman"/>
                <w:color w:val="000000" w:themeColor="text1"/>
                <w:sz w:val="24"/>
                <w:szCs w:val="24"/>
              </w:rPr>
              <w:t>Один укороченный рельс</w:t>
            </w:r>
            <w:r w:rsidR="00233B27" w:rsidRPr="00E40F0C">
              <w:rPr>
                <w:rFonts w:cs="Times New Roman"/>
                <w:color w:val="000000" w:themeColor="text1"/>
                <w:sz w:val="24"/>
                <w:szCs w:val="24"/>
              </w:rPr>
              <w:t xml:space="preserve"> </w:t>
            </w:r>
            <w:r w:rsidRPr="00E40F0C">
              <w:rPr>
                <w:rFonts w:cs="Times New Roman"/>
                <w:color w:val="000000" w:themeColor="text1"/>
                <w:sz w:val="24"/>
                <w:szCs w:val="24"/>
              </w:rPr>
              <w:t>на развернутую длину пути:</w:t>
            </w:r>
          </w:p>
        </w:tc>
      </w:tr>
      <w:tr w:rsidR="00AA22B9" w:rsidRPr="00E40F0C" w:rsidTr="007B15D9">
        <w:tc>
          <w:tcPr>
            <w:tcW w:w="4060" w:type="dxa"/>
            <w:vAlign w:val="center"/>
          </w:tcPr>
          <w:p w:rsidR="00A861F4" w:rsidRPr="00E40F0C" w:rsidRDefault="00A861F4"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до 500</w:t>
            </w:r>
          </w:p>
          <w:p w:rsidR="00A861F4" w:rsidRPr="00E40F0C" w:rsidRDefault="00A861F4"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501 – 1000</w:t>
            </w:r>
          </w:p>
          <w:p w:rsidR="00AA22B9" w:rsidRPr="00E40F0C" w:rsidRDefault="00165F19" w:rsidP="00165F19">
            <w:pPr>
              <w:spacing w:line="240" w:lineRule="auto"/>
              <w:jc w:val="left"/>
              <w:rPr>
                <w:rFonts w:cs="Times New Roman"/>
                <w:color w:val="000000" w:themeColor="text1"/>
                <w:sz w:val="24"/>
                <w:szCs w:val="24"/>
              </w:rPr>
            </w:pPr>
            <w:r w:rsidRPr="00E40F0C">
              <w:rPr>
                <w:rFonts w:cs="Times New Roman"/>
                <w:color w:val="000000" w:themeColor="text1"/>
                <w:sz w:val="24"/>
                <w:szCs w:val="24"/>
              </w:rPr>
              <w:t xml:space="preserve">            </w:t>
            </w:r>
            <w:r w:rsidR="00A861F4" w:rsidRPr="00E40F0C">
              <w:rPr>
                <w:rFonts w:cs="Times New Roman"/>
                <w:color w:val="000000" w:themeColor="text1"/>
                <w:sz w:val="24"/>
                <w:szCs w:val="24"/>
              </w:rPr>
              <w:t>более 1000</w:t>
            </w:r>
          </w:p>
        </w:tc>
        <w:tc>
          <w:tcPr>
            <w:tcW w:w="2002" w:type="dxa"/>
            <w:vAlign w:val="center"/>
          </w:tcPr>
          <w:p w:rsidR="00AA22B9" w:rsidRPr="00E40F0C" w:rsidRDefault="00AA22B9" w:rsidP="00A861F4">
            <w:pPr>
              <w:spacing w:before="240"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3 км</w:t>
            </w:r>
          </w:p>
          <w:p w:rsidR="00AA22B9" w:rsidRPr="00E40F0C" w:rsidRDefault="00AA22B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 км</w:t>
            </w:r>
          </w:p>
          <w:p w:rsidR="00AA22B9" w:rsidRPr="00E40F0C" w:rsidRDefault="00AA22B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5 км</w:t>
            </w:r>
          </w:p>
          <w:p w:rsidR="00531A95" w:rsidRPr="00E40F0C" w:rsidRDefault="00531A95" w:rsidP="00A861F4">
            <w:pPr>
              <w:spacing w:after="0" w:line="240" w:lineRule="auto"/>
              <w:ind w:firstLine="0"/>
              <w:jc w:val="center"/>
              <w:rPr>
                <w:rFonts w:cs="Times New Roman"/>
                <w:color w:val="000000" w:themeColor="text1"/>
                <w:sz w:val="24"/>
                <w:szCs w:val="24"/>
                <w:lang w:eastAsia="ru-RU"/>
              </w:rPr>
            </w:pPr>
          </w:p>
        </w:tc>
        <w:tc>
          <w:tcPr>
            <w:tcW w:w="1984" w:type="dxa"/>
            <w:vAlign w:val="center"/>
          </w:tcPr>
          <w:p w:rsidR="00AA22B9" w:rsidRPr="00E40F0C" w:rsidRDefault="00AA22B9" w:rsidP="00A861F4">
            <w:pPr>
              <w:spacing w:before="240"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2 км</w:t>
            </w:r>
          </w:p>
          <w:p w:rsidR="00AA22B9" w:rsidRPr="00E40F0C" w:rsidRDefault="00AA22B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3 км</w:t>
            </w:r>
          </w:p>
          <w:p w:rsidR="00AA22B9" w:rsidRPr="00E40F0C" w:rsidRDefault="00AA22B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 км</w:t>
            </w:r>
          </w:p>
          <w:p w:rsidR="00531A95" w:rsidRPr="00E40F0C" w:rsidRDefault="00531A95" w:rsidP="00A861F4">
            <w:pPr>
              <w:spacing w:after="0" w:line="240" w:lineRule="auto"/>
              <w:ind w:firstLine="0"/>
              <w:jc w:val="center"/>
              <w:rPr>
                <w:rFonts w:cs="Times New Roman"/>
                <w:color w:val="000000" w:themeColor="text1"/>
                <w:sz w:val="24"/>
                <w:szCs w:val="24"/>
                <w:lang w:eastAsia="ru-RU"/>
              </w:rPr>
            </w:pPr>
          </w:p>
        </w:tc>
        <w:tc>
          <w:tcPr>
            <w:tcW w:w="1525" w:type="dxa"/>
            <w:vAlign w:val="center"/>
          </w:tcPr>
          <w:p w:rsidR="00AA22B9" w:rsidRPr="00E40F0C" w:rsidRDefault="00AA22B9" w:rsidP="00A861F4">
            <w:pPr>
              <w:spacing w:before="240"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1 км</w:t>
            </w:r>
          </w:p>
          <w:p w:rsidR="00AA22B9" w:rsidRPr="00E40F0C" w:rsidRDefault="00AA22B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2 км</w:t>
            </w:r>
          </w:p>
          <w:p w:rsidR="00AA22B9" w:rsidRPr="00E40F0C" w:rsidRDefault="00AA22B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3 км</w:t>
            </w:r>
          </w:p>
          <w:p w:rsidR="00531A95" w:rsidRPr="00E40F0C" w:rsidRDefault="00531A95" w:rsidP="00A861F4">
            <w:pPr>
              <w:spacing w:after="0" w:line="240" w:lineRule="auto"/>
              <w:ind w:firstLine="0"/>
              <w:jc w:val="center"/>
              <w:rPr>
                <w:rFonts w:cs="Times New Roman"/>
                <w:color w:val="000000" w:themeColor="text1"/>
                <w:sz w:val="24"/>
                <w:szCs w:val="24"/>
                <w:lang w:eastAsia="ru-RU"/>
              </w:rPr>
            </w:pPr>
          </w:p>
        </w:tc>
      </w:tr>
      <w:tr w:rsidR="006432B0" w:rsidRPr="00E40F0C" w:rsidTr="007B15D9">
        <w:tc>
          <w:tcPr>
            <w:tcW w:w="4060" w:type="dxa"/>
            <w:vAlign w:val="center"/>
          </w:tcPr>
          <w:p w:rsidR="00AA22B9" w:rsidRPr="00E40F0C" w:rsidRDefault="00AA22B9"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Рельсы с болтовыми отвер</w:t>
            </w:r>
            <w:r w:rsidR="003424B3" w:rsidRPr="00E40F0C">
              <w:rPr>
                <w:rFonts w:cs="Times New Roman"/>
                <w:color w:val="000000" w:themeColor="text1"/>
                <w:sz w:val="24"/>
                <w:szCs w:val="24"/>
              </w:rPr>
              <w:t>стиями для бесстыкового пути дли</w:t>
            </w:r>
            <w:r w:rsidRPr="00E40F0C">
              <w:rPr>
                <w:rFonts w:cs="Times New Roman"/>
                <w:color w:val="000000" w:themeColor="text1"/>
                <w:sz w:val="24"/>
                <w:szCs w:val="24"/>
              </w:rPr>
              <w:t>ной, м:</w:t>
            </w:r>
          </w:p>
          <w:p w:rsidR="006432B0" w:rsidRPr="00E40F0C" w:rsidRDefault="006432B0"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12,5</w:t>
            </w:r>
            <w:r w:rsidR="008B5149" w:rsidRPr="00E40F0C">
              <w:rPr>
                <w:rFonts w:cs="Times New Roman"/>
                <w:color w:val="000000" w:themeColor="text1"/>
                <w:sz w:val="24"/>
                <w:szCs w:val="24"/>
              </w:rPr>
              <w:t>0</w:t>
            </w:r>
          </w:p>
          <w:p w:rsidR="006432B0" w:rsidRPr="00E40F0C" w:rsidRDefault="006432B0"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12,46</w:t>
            </w:r>
          </w:p>
          <w:p w:rsidR="006432B0" w:rsidRPr="00E40F0C" w:rsidRDefault="006432B0"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12,42</w:t>
            </w:r>
          </w:p>
          <w:p w:rsidR="006432B0" w:rsidRPr="00E40F0C" w:rsidRDefault="006432B0"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12,38</w:t>
            </w:r>
          </w:p>
          <w:p w:rsidR="006432B0" w:rsidRPr="00E40F0C" w:rsidRDefault="006432B0"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8-11</w:t>
            </w:r>
          </w:p>
          <w:p w:rsidR="006432B0" w:rsidRPr="00E40F0C" w:rsidRDefault="006432B0"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Рельс длиной 12,5</w:t>
            </w:r>
            <w:r w:rsidR="008B5149" w:rsidRPr="00E40F0C">
              <w:rPr>
                <w:rFonts w:cs="Times New Roman"/>
                <w:color w:val="000000" w:themeColor="text1"/>
                <w:sz w:val="24"/>
                <w:szCs w:val="24"/>
              </w:rPr>
              <w:t>0</w:t>
            </w:r>
            <w:r w:rsidRPr="00E40F0C">
              <w:rPr>
                <w:rFonts w:cs="Times New Roman"/>
                <w:color w:val="000000" w:themeColor="text1"/>
                <w:sz w:val="24"/>
                <w:szCs w:val="24"/>
              </w:rPr>
              <w:t xml:space="preserve"> м без болтовых отверстий для бесстыкового пути</w:t>
            </w:r>
          </w:p>
          <w:p w:rsidR="003424B3" w:rsidRPr="00E40F0C" w:rsidRDefault="003424B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На линиях специализации В, С рельс 12,5</w:t>
            </w:r>
            <w:r w:rsidR="008B5149" w:rsidRPr="00E40F0C">
              <w:rPr>
                <w:rFonts w:cs="Times New Roman"/>
                <w:color w:val="000000" w:themeColor="text1"/>
                <w:sz w:val="24"/>
                <w:szCs w:val="24"/>
              </w:rPr>
              <w:t>0</w:t>
            </w:r>
            <w:r w:rsidRPr="00E40F0C">
              <w:rPr>
                <w:rFonts w:cs="Times New Roman"/>
                <w:color w:val="000000" w:themeColor="text1"/>
                <w:sz w:val="24"/>
                <w:szCs w:val="24"/>
              </w:rPr>
              <w:t xml:space="preserve"> с изостыком</w:t>
            </w:r>
          </w:p>
        </w:tc>
        <w:tc>
          <w:tcPr>
            <w:tcW w:w="5511" w:type="dxa"/>
            <w:gridSpan w:val="3"/>
            <w:vAlign w:val="center"/>
          </w:tcPr>
          <w:p w:rsidR="00AA22B9" w:rsidRPr="00E40F0C" w:rsidRDefault="00AA22B9" w:rsidP="00A861F4">
            <w:pPr>
              <w:spacing w:after="0" w:line="240" w:lineRule="auto"/>
              <w:ind w:firstLine="0"/>
              <w:jc w:val="center"/>
              <w:rPr>
                <w:rFonts w:cs="Times New Roman"/>
                <w:color w:val="000000" w:themeColor="text1"/>
                <w:sz w:val="24"/>
                <w:szCs w:val="24"/>
                <w:lang w:eastAsia="ru-RU"/>
              </w:rPr>
            </w:pPr>
          </w:p>
          <w:p w:rsidR="006432B0" w:rsidRPr="00E40F0C" w:rsidRDefault="006432B0"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Один рельс на участок</w:t>
            </w:r>
            <w:r w:rsidR="00AA22B9" w:rsidRPr="00E40F0C">
              <w:rPr>
                <w:rFonts w:cs="Times New Roman"/>
                <w:color w:val="000000" w:themeColor="text1"/>
                <w:sz w:val="24"/>
                <w:szCs w:val="24"/>
                <w:lang w:eastAsia="ru-RU"/>
              </w:rPr>
              <w:t xml:space="preserve"> 10 км</w:t>
            </w:r>
          </w:p>
          <w:p w:rsidR="006432B0" w:rsidRPr="00E40F0C" w:rsidRDefault="006432B0"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То же</w:t>
            </w:r>
          </w:p>
          <w:p w:rsidR="006432B0" w:rsidRPr="00E40F0C" w:rsidRDefault="006432B0"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То же</w:t>
            </w:r>
          </w:p>
          <w:p w:rsidR="006432B0" w:rsidRPr="00E40F0C" w:rsidRDefault="006432B0"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То же</w:t>
            </w:r>
          </w:p>
          <w:p w:rsidR="006432B0" w:rsidRPr="00E40F0C" w:rsidRDefault="006432B0"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То же</w:t>
            </w:r>
          </w:p>
          <w:p w:rsidR="003424B3" w:rsidRPr="00E40F0C" w:rsidRDefault="003424B3" w:rsidP="00A861F4">
            <w:pPr>
              <w:spacing w:after="0" w:line="240" w:lineRule="auto"/>
              <w:ind w:firstLine="0"/>
              <w:jc w:val="center"/>
              <w:rPr>
                <w:rFonts w:cs="Times New Roman"/>
                <w:color w:val="000000" w:themeColor="text1"/>
                <w:sz w:val="24"/>
                <w:szCs w:val="24"/>
                <w:lang w:eastAsia="ru-RU"/>
              </w:rPr>
            </w:pPr>
          </w:p>
          <w:p w:rsidR="007B15D9" w:rsidRPr="00E40F0C" w:rsidRDefault="003424B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То же</w:t>
            </w:r>
          </w:p>
          <w:p w:rsidR="003424B3" w:rsidRPr="00E40F0C" w:rsidRDefault="003424B3" w:rsidP="00A861F4">
            <w:pPr>
              <w:spacing w:after="0" w:line="240" w:lineRule="auto"/>
              <w:ind w:firstLine="0"/>
              <w:jc w:val="center"/>
              <w:rPr>
                <w:rFonts w:cs="Times New Roman"/>
                <w:color w:val="000000" w:themeColor="text1"/>
                <w:sz w:val="24"/>
                <w:szCs w:val="24"/>
                <w:lang w:eastAsia="ru-RU"/>
              </w:rPr>
            </w:pPr>
          </w:p>
          <w:p w:rsidR="007B15D9"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То же</w:t>
            </w:r>
          </w:p>
        </w:tc>
      </w:tr>
      <w:tr w:rsidR="006432B0" w:rsidRPr="00E40F0C" w:rsidTr="007B15D9">
        <w:tc>
          <w:tcPr>
            <w:tcW w:w="4060" w:type="dxa"/>
            <w:vAlign w:val="center"/>
          </w:tcPr>
          <w:p w:rsidR="006432B0" w:rsidRPr="00E40F0C" w:rsidRDefault="006432B0"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Скрепления для звеньевого (числитель) и бесстыкового пути (знаменатель):</w:t>
            </w:r>
          </w:p>
        </w:tc>
        <w:tc>
          <w:tcPr>
            <w:tcW w:w="5511" w:type="dxa"/>
            <w:gridSpan w:val="3"/>
            <w:vAlign w:val="center"/>
          </w:tcPr>
          <w:p w:rsidR="006432B0" w:rsidRPr="00E40F0C" w:rsidRDefault="006432B0"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На 1 км развернутой длины пути, шт</w:t>
            </w:r>
            <w:r w:rsidR="008B5149" w:rsidRPr="00E40F0C">
              <w:rPr>
                <w:rFonts w:cs="Times New Roman"/>
                <w:color w:val="000000" w:themeColor="text1"/>
                <w:sz w:val="24"/>
                <w:szCs w:val="24"/>
                <w:lang w:eastAsia="ru-RU"/>
              </w:rPr>
              <w:t>.</w:t>
            </w:r>
            <w:r w:rsidRPr="00E40F0C">
              <w:rPr>
                <w:rFonts w:cs="Times New Roman"/>
                <w:color w:val="000000" w:themeColor="text1"/>
                <w:sz w:val="24"/>
                <w:szCs w:val="24"/>
                <w:lang w:eastAsia="ru-RU"/>
              </w:rPr>
              <w:t>:</w:t>
            </w:r>
          </w:p>
        </w:tc>
      </w:tr>
      <w:tr w:rsidR="006432B0" w:rsidRPr="00E40F0C" w:rsidTr="00AA22B9">
        <w:tc>
          <w:tcPr>
            <w:tcW w:w="4060" w:type="dxa"/>
            <w:vAlign w:val="center"/>
          </w:tcPr>
          <w:p w:rsidR="00524F83" w:rsidRPr="00E40F0C" w:rsidRDefault="006432B0"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накладки</w:t>
            </w:r>
          </w:p>
        </w:tc>
        <w:tc>
          <w:tcPr>
            <w:tcW w:w="2002" w:type="dxa"/>
            <w:vAlign w:val="center"/>
          </w:tcPr>
          <w:p w:rsidR="006432B0"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2/2</w:t>
            </w:r>
          </w:p>
        </w:tc>
        <w:tc>
          <w:tcPr>
            <w:tcW w:w="1984" w:type="dxa"/>
            <w:vAlign w:val="center"/>
          </w:tcPr>
          <w:p w:rsidR="006432B0"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4/2</w:t>
            </w:r>
          </w:p>
        </w:tc>
        <w:tc>
          <w:tcPr>
            <w:tcW w:w="1525" w:type="dxa"/>
            <w:vAlign w:val="center"/>
          </w:tcPr>
          <w:p w:rsidR="006432B0"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6/2</w:t>
            </w:r>
          </w:p>
        </w:tc>
      </w:tr>
      <w:tr w:rsidR="00A861F4" w:rsidRPr="00E40F0C" w:rsidTr="00AA22B9">
        <w:tc>
          <w:tcPr>
            <w:tcW w:w="4060" w:type="dxa"/>
            <w:vAlign w:val="center"/>
          </w:tcPr>
          <w:p w:rsidR="00A861F4" w:rsidRPr="00E40F0C" w:rsidRDefault="00A861F4"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накладки стыковые шестидырные</w:t>
            </w:r>
            <w:r w:rsidR="00D02E1C" w:rsidRPr="00E40F0C">
              <w:rPr>
                <w:rFonts w:cs="Times New Roman"/>
                <w:color w:val="000000" w:themeColor="text1"/>
                <w:sz w:val="24"/>
                <w:szCs w:val="24"/>
              </w:rPr>
              <w:t xml:space="preserve"> </w:t>
            </w:r>
            <w:r w:rsidRPr="00E40F0C">
              <w:rPr>
                <w:rFonts w:cs="Times New Roman"/>
                <w:color w:val="000000" w:themeColor="text1"/>
                <w:sz w:val="24"/>
                <w:szCs w:val="24"/>
              </w:rPr>
              <w:t>для бесстыкового пути</w:t>
            </w:r>
          </w:p>
        </w:tc>
        <w:tc>
          <w:tcPr>
            <w:tcW w:w="2002" w:type="dxa"/>
            <w:vAlign w:val="center"/>
          </w:tcPr>
          <w:p w:rsidR="00A861F4" w:rsidRPr="00E40F0C" w:rsidRDefault="0096085F"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w:t>
            </w:r>
          </w:p>
        </w:tc>
        <w:tc>
          <w:tcPr>
            <w:tcW w:w="1984" w:type="dxa"/>
            <w:vAlign w:val="center"/>
          </w:tcPr>
          <w:p w:rsidR="00A861F4" w:rsidRPr="00E40F0C" w:rsidRDefault="0096085F" w:rsidP="0096085F">
            <w:pPr>
              <w:spacing w:after="0" w:line="240" w:lineRule="auto"/>
              <w:ind w:firstLine="34"/>
              <w:jc w:val="center"/>
              <w:rPr>
                <w:rFonts w:cs="Times New Roman"/>
                <w:color w:val="000000" w:themeColor="text1"/>
                <w:sz w:val="24"/>
                <w:szCs w:val="24"/>
                <w:lang w:eastAsia="ru-RU"/>
              </w:rPr>
            </w:pPr>
            <w:r w:rsidRPr="00E40F0C">
              <w:rPr>
                <w:rFonts w:cs="Times New Roman"/>
                <w:color w:val="000000" w:themeColor="text1"/>
                <w:sz w:val="24"/>
                <w:szCs w:val="24"/>
                <w:lang w:eastAsia="ru-RU"/>
              </w:rPr>
              <w:t>-/4</w:t>
            </w:r>
          </w:p>
        </w:tc>
        <w:tc>
          <w:tcPr>
            <w:tcW w:w="1525" w:type="dxa"/>
            <w:vAlign w:val="center"/>
          </w:tcPr>
          <w:p w:rsidR="00A861F4" w:rsidRPr="00E40F0C" w:rsidRDefault="0096085F" w:rsidP="0096085F">
            <w:pPr>
              <w:spacing w:after="0" w:line="240" w:lineRule="auto"/>
              <w:ind w:firstLine="34"/>
              <w:jc w:val="center"/>
              <w:rPr>
                <w:rFonts w:cs="Times New Roman"/>
                <w:color w:val="000000" w:themeColor="text1"/>
                <w:sz w:val="24"/>
                <w:szCs w:val="24"/>
                <w:lang w:eastAsia="ru-RU"/>
              </w:rPr>
            </w:pPr>
            <w:r w:rsidRPr="00E40F0C">
              <w:rPr>
                <w:rFonts w:cs="Times New Roman"/>
                <w:color w:val="000000" w:themeColor="text1"/>
                <w:sz w:val="24"/>
                <w:szCs w:val="24"/>
                <w:lang w:eastAsia="ru-RU"/>
              </w:rPr>
              <w:t>-/-</w:t>
            </w:r>
          </w:p>
        </w:tc>
      </w:tr>
      <w:tr w:rsidR="006432B0" w:rsidRPr="00E40F0C" w:rsidTr="00AA22B9">
        <w:tc>
          <w:tcPr>
            <w:tcW w:w="4060" w:type="dxa"/>
            <w:vAlign w:val="center"/>
          </w:tcPr>
          <w:p w:rsidR="006432B0"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болты стыковые с гайками</w:t>
            </w:r>
          </w:p>
        </w:tc>
        <w:tc>
          <w:tcPr>
            <w:tcW w:w="2002" w:type="dxa"/>
            <w:vAlign w:val="center"/>
          </w:tcPr>
          <w:p w:rsidR="006432B0"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4/2</w:t>
            </w:r>
          </w:p>
        </w:tc>
        <w:tc>
          <w:tcPr>
            <w:tcW w:w="1984" w:type="dxa"/>
            <w:vAlign w:val="center"/>
          </w:tcPr>
          <w:p w:rsidR="006432B0"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8/4</w:t>
            </w:r>
          </w:p>
        </w:tc>
        <w:tc>
          <w:tcPr>
            <w:tcW w:w="1525" w:type="dxa"/>
            <w:vAlign w:val="center"/>
          </w:tcPr>
          <w:p w:rsidR="006432B0"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16/8</w:t>
            </w:r>
          </w:p>
        </w:tc>
      </w:tr>
      <w:tr w:rsidR="00A861F4" w:rsidRPr="00E40F0C" w:rsidTr="00AA22B9">
        <w:tc>
          <w:tcPr>
            <w:tcW w:w="4060" w:type="dxa"/>
            <w:vAlign w:val="center"/>
          </w:tcPr>
          <w:p w:rsidR="00A861F4" w:rsidRPr="00E40F0C" w:rsidRDefault="00A861F4"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высокопрочные стыковые болты</w:t>
            </w:r>
          </w:p>
        </w:tc>
        <w:tc>
          <w:tcPr>
            <w:tcW w:w="2002" w:type="dxa"/>
            <w:vAlign w:val="center"/>
          </w:tcPr>
          <w:p w:rsidR="00A861F4" w:rsidRPr="00E40F0C" w:rsidRDefault="0096085F" w:rsidP="0096085F">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-/6</w:t>
            </w:r>
          </w:p>
        </w:tc>
        <w:tc>
          <w:tcPr>
            <w:tcW w:w="1984" w:type="dxa"/>
            <w:vAlign w:val="center"/>
          </w:tcPr>
          <w:p w:rsidR="00A861F4" w:rsidRPr="00E40F0C" w:rsidRDefault="0096085F" w:rsidP="0096085F">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-/6</w:t>
            </w:r>
          </w:p>
        </w:tc>
        <w:tc>
          <w:tcPr>
            <w:tcW w:w="1525" w:type="dxa"/>
            <w:vAlign w:val="center"/>
          </w:tcPr>
          <w:p w:rsidR="00A861F4" w:rsidRPr="00E40F0C" w:rsidRDefault="0096085F" w:rsidP="0096085F">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w:t>
            </w:r>
          </w:p>
        </w:tc>
      </w:tr>
      <w:tr w:rsidR="00524F83" w:rsidRPr="00E40F0C" w:rsidTr="00AA22B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шайбы пружинные</w:t>
            </w: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3/15</w:t>
            </w:r>
          </w:p>
        </w:tc>
        <w:tc>
          <w:tcPr>
            <w:tcW w:w="1984"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6/30</w:t>
            </w:r>
          </w:p>
        </w:tc>
        <w:tc>
          <w:tcPr>
            <w:tcW w:w="1525"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12/60</w:t>
            </w:r>
          </w:p>
        </w:tc>
      </w:tr>
      <w:tr w:rsidR="00524F83" w:rsidRPr="00E40F0C" w:rsidTr="00AA22B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клеммные болты с гайками</w:t>
            </w: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w:t>
            </w:r>
          </w:p>
        </w:tc>
        <w:tc>
          <w:tcPr>
            <w:tcW w:w="1984"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-/8</w:t>
            </w:r>
          </w:p>
        </w:tc>
        <w:tc>
          <w:tcPr>
            <w:tcW w:w="1525"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-/16</w:t>
            </w:r>
          </w:p>
        </w:tc>
      </w:tr>
      <w:tr w:rsidR="00524F83" w:rsidRPr="00E40F0C" w:rsidTr="00AA22B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клеммы жесткие</w:t>
            </w: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-/2</w:t>
            </w:r>
          </w:p>
        </w:tc>
        <w:tc>
          <w:tcPr>
            <w:tcW w:w="1984"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w:t>
            </w:r>
          </w:p>
        </w:tc>
        <w:tc>
          <w:tcPr>
            <w:tcW w:w="1525"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-/8</w:t>
            </w:r>
          </w:p>
        </w:tc>
      </w:tr>
      <w:tr w:rsidR="00524F83" w:rsidRPr="00E40F0C" w:rsidTr="00AA22B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закладные болты с гайками</w:t>
            </w: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w:t>
            </w:r>
          </w:p>
        </w:tc>
        <w:tc>
          <w:tcPr>
            <w:tcW w:w="1984"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-/8</w:t>
            </w:r>
          </w:p>
        </w:tc>
        <w:tc>
          <w:tcPr>
            <w:tcW w:w="1525"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-/16</w:t>
            </w:r>
          </w:p>
        </w:tc>
      </w:tr>
      <w:tr w:rsidR="00524F83" w:rsidRPr="00E40F0C" w:rsidTr="00AA22B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втулки изолирующие</w:t>
            </w: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w:t>
            </w:r>
          </w:p>
        </w:tc>
        <w:tc>
          <w:tcPr>
            <w:tcW w:w="1984"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-/8</w:t>
            </w:r>
          </w:p>
        </w:tc>
        <w:tc>
          <w:tcPr>
            <w:tcW w:w="1525"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-/16</w:t>
            </w:r>
          </w:p>
        </w:tc>
      </w:tr>
      <w:tr w:rsidR="00524F83" w:rsidRPr="00E40F0C" w:rsidTr="00AA22B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подкладки</w:t>
            </w: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2/2</w:t>
            </w:r>
          </w:p>
        </w:tc>
        <w:tc>
          <w:tcPr>
            <w:tcW w:w="1984"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4/4</w:t>
            </w:r>
          </w:p>
        </w:tc>
        <w:tc>
          <w:tcPr>
            <w:tcW w:w="1525"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6/8</w:t>
            </w:r>
          </w:p>
        </w:tc>
      </w:tr>
      <w:tr w:rsidR="00524F83" w:rsidRPr="00E40F0C" w:rsidTr="00AA22B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костыли</w:t>
            </w: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6/-</w:t>
            </w:r>
          </w:p>
        </w:tc>
        <w:tc>
          <w:tcPr>
            <w:tcW w:w="1984"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12/-</w:t>
            </w:r>
          </w:p>
        </w:tc>
        <w:tc>
          <w:tcPr>
            <w:tcW w:w="1525"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24/-</w:t>
            </w:r>
          </w:p>
        </w:tc>
      </w:tr>
      <w:tr w:rsidR="00524F83" w:rsidRPr="00E40F0C" w:rsidTr="00AA22B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клеммы пружинные</w:t>
            </w: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-/10</w:t>
            </w:r>
          </w:p>
        </w:tc>
        <w:tc>
          <w:tcPr>
            <w:tcW w:w="1984"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-/20</w:t>
            </w:r>
          </w:p>
        </w:tc>
        <w:tc>
          <w:tcPr>
            <w:tcW w:w="1525"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-/40</w:t>
            </w:r>
          </w:p>
        </w:tc>
      </w:tr>
      <w:tr w:rsidR="00524F83" w:rsidRPr="00E40F0C" w:rsidTr="00AA22B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подкладки резиновые под клеммы</w:t>
            </w:r>
            <w:r w:rsidR="00233B27" w:rsidRPr="00E40F0C">
              <w:rPr>
                <w:rFonts w:cs="Times New Roman"/>
                <w:color w:val="000000" w:themeColor="text1"/>
                <w:sz w:val="24"/>
                <w:szCs w:val="24"/>
              </w:rPr>
              <w:t xml:space="preserve"> </w:t>
            </w:r>
            <w:r w:rsidRPr="00E40F0C">
              <w:rPr>
                <w:rFonts w:cs="Times New Roman"/>
                <w:color w:val="000000" w:themeColor="text1"/>
                <w:sz w:val="24"/>
                <w:szCs w:val="24"/>
              </w:rPr>
              <w:t>пружинные</w:t>
            </w: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-/10</w:t>
            </w:r>
          </w:p>
        </w:tc>
        <w:tc>
          <w:tcPr>
            <w:tcW w:w="1984"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-/20</w:t>
            </w:r>
          </w:p>
        </w:tc>
        <w:tc>
          <w:tcPr>
            <w:tcW w:w="1525"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-/40</w:t>
            </w:r>
          </w:p>
        </w:tc>
      </w:tr>
      <w:tr w:rsidR="00524F83" w:rsidRPr="00E40F0C" w:rsidTr="00AA22B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прокладки под рельс при скреп</w:t>
            </w:r>
            <w:r w:rsidR="00AA22B9" w:rsidRPr="00E40F0C">
              <w:rPr>
                <w:rFonts w:cs="Times New Roman"/>
                <w:color w:val="000000" w:themeColor="text1"/>
                <w:sz w:val="24"/>
                <w:szCs w:val="24"/>
              </w:rPr>
              <w:t>лении КБ, К2, К</w:t>
            </w:r>
            <w:r w:rsidRPr="00E40F0C">
              <w:rPr>
                <w:rFonts w:cs="Times New Roman"/>
                <w:color w:val="000000" w:themeColor="text1"/>
                <w:sz w:val="24"/>
                <w:szCs w:val="24"/>
              </w:rPr>
              <w:t>4 и др.</w:t>
            </w: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-/10</w:t>
            </w:r>
          </w:p>
        </w:tc>
        <w:tc>
          <w:tcPr>
            <w:tcW w:w="1984"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-/20</w:t>
            </w:r>
          </w:p>
        </w:tc>
        <w:tc>
          <w:tcPr>
            <w:tcW w:w="1525"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-/40</w:t>
            </w:r>
          </w:p>
        </w:tc>
      </w:tr>
      <w:tr w:rsidR="00524F83" w:rsidRPr="00E40F0C" w:rsidTr="00AA22B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прокладки под подкладки</w:t>
            </w: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4/4</w:t>
            </w:r>
          </w:p>
        </w:tc>
        <w:tc>
          <w:tcPr>
            <w:tcW w:w="1984"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10/10</w:t>
            </w:r>
          </w:p>
        </w:tc>
        <w:tc>
          <w:tcPr>
            <w:tcW w:w="1525"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30/30</w:t>
            </w:r>
          </w:p>
        </w:tc>
      </w:tr>
      <w:tr w:rsidR="00524F83" w:rsidRPr="00E40F0C" w:rsidTr="00AA22B9">
        <w:tc>
          <w:tcPr>
            <w:tcW w:w="4060" w:type="dxa"/>
            <w:vAlign w:val="center"/>
          </w:tcPr>
          <w:p w:rsidR="00524F83" w:rsidRPr="00E40F0C" w:rsidRDefault="00524F83" w:rsidP="00233B27">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р</w:t>
            </w:r>
            <w:r w:rsidR="00AA22B9" w:rsidRPr="00E40F0C">
              <w:rPr>
                <w:rFonts w:cs="Times New Roman"/>
                <w:color w:val="000000" w:themeColor="text1"/>
                <w:sz w:val="24"/>
                <w:szCs w:val="24"/>
              </w:rPr>
              <w:t>ельсовые соединители</w:t>
            </w:r>
            <w:r w:rsidR="00233B27" w:rsidRPr="00E40F0C">
              <w:rPr>
                <w:rFonts w:cs="Times New Roman"/>
                <w:color w:val="000000" w:themeColor="text1"/>
                <w:sz w:val="24"/>
                <w:szCs w:val="24"/>
              </w:rPr>
              <w:t xml:space="preserve"> </w:t>
            </w:r>
            <w:r w:rsidR="00AA22B9" w:rsidRPr="00E40F0C">
              <w:rPr>
                <w:rFonts w:cs="Times New Roman"/>
                <w:color w:val="000000" w:themeColor="text1"/>
                <w:sz w:val="24"/>
                <w:szCs w:val="24"/>
              </w:rPr>
              <w:t xml:space="preserve">каждого </w:t>
            </w:r>
            <w:r w:rsidRPr="00E40F0C">
              <w:rPr>
                <w:rFonts w:cs="Times New Roman"/>
                <w:color w:val="000000" w:themeColor="text1"/>
                <w:sz w:val="24"/>
                <w:szCs w:val="24"/>
              </w:rPr>
              <w:t>типа</w:t>
            </w: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4/2</w:t>
            </w:r>
          </w:p>
        </w:tc>
        <w:tc>
          <w:tcPr>
            <w:tcW w:w="1984"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6/2</w:t>
            </w:r>
          </w:p>
        </w:tc>
        <w:tc>
          <w:tcPr>
            <w:tcW w:w="1525"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12/2</w:t>
            </w:r>
          </w:p>
        </w:tc>
      </w:tr>
      <w:tr w:rsidR="00524F83" w:rsidRPr="00E40F0C" w:rsidTr="00AA22B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шпалы деревянные / железобетонные</w:t>
            </w: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2/1</w:t>
            </w:r>
          </w:p>
        </w:tc>
        <w:tc>
          <w:tcPr>
            <w:tcW w:w="1984"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4/2</w:t>
            </w:r>
          </w:p>
        </w:tc>
        <w:tc>
          <w:tcPr>
            <w:tcW w:w="1525"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6/2</w:t>
            </w:r>
          </w:p>
        </w:tc>
      </w:tr>
      <w:tr w:rsidR="00524F83" w:rsidRPr="00E40F0C" w:rsidTr="00AA22B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противоугоны пружинные</w:t>
            </w: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20/-</w:t>
            </w:r>
          </w:p>
        </w:tc>
        <w:tc>
          <w:tcPr>
            <w:tcW w:w="1984"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40/-</w:t>
            </w:r>
          </w:p>
        </w:tc>
        <w:tc>
          <w:tcPr>
            <w:tcW w:w="1525" w:type="dxa"/>
            <w:vAlign w:val="center"/>
          </w:tcPr>
          <w:p w:rsidR="00524F83" w:rsidRPr="00E40F0C" w:rsidRDefault="007B15D9"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80/-</w:t>
            </w:r>
          </w:p>
        </w:tc>
      </w:tr>
      <w:tr w:rsidR="00524F83" w:rsidRPr="00E40F0C" w:rsidTr="007B15D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Стрелочные переводы</w:t>
            </w:r>
          </w:p>
        </w:tc>
        <w:tc>
          <w:tcPr>
            <w:tcW w:w="5511" w:type="dxa"/>
            <w:gridSpan w:val="3"/>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На 200 стрелочных переводов каждой марки по одному комплекту</w:t>
            </w:r>
          </w:p>
        </w:tc>
      </w:tr>
      <w:tr w:rsidR="00524F83" w:rsidRPr="00E40F0C" w:rsidTr="007B15D9">
        <w:tc>
          <w:tcPr>
            <w:tcW w:w="4060" w:type="dxa"/>
            <w:vMerge w:val="restart"/>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Крестовины</w:t>
            </w:r>
          </w:p>
        </w:tc>
        <w:tc>
          <w:tcPr>
            <w:tcW w:w="5511" w:type="dxa"/>
            <w:gridSpan w:val="3"/>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На 100 крестовин каждой марки, шт:</w:t>
            </w:r>
          </w:p>
        </w:tc>
      </w:tr>
      <w:tr w:rsidR="00524F83" w:rsidRPr="00E40F0C" w:rsidTr="00AA22B9">
        <w:tc>
          <w:tcPr>
            <w:tcW w:w="4060" w:type="dxa"/>
            <w:vMerge/>
            <w:vAlign w:val="center"/>
          </w:tcPr>
          <w:p w:rsidR="00524F83" w:rsidRPr="00E40F0C" w:rsidRDefault="00524F83" w:rsidP="00A861F4">
            <w:pPr>
              <w:spacing w:after="0" w:line="240" w:lineRule="auto"/>
              <w:ind w:firstLine="0"/>
              <w:jc w:val="center"/>
              <w:rPr>
                <w:rFonts w:cs="Times New Roman"/>
                <w:color w:val="000000" w:themeColor="text1"/>
                <w:sz w:val="24"/>
                <w:szCs w:val="24"/>
              </w:rPr>
            </w:pPr>
          </w:p>
        </w:tc>
        <w:tc>
          <w:tcPr>
            <w:tcW w:w="2002"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2</w:t>
            </w:r>
          </w:p>
        </w:tc>
        <w:tc>
          <w:tcPr>
            <w:tcW w:w="1984"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3</w:t>
            </w:r>
          </w:p>
        </w:tc>
        <w:tc>
          <w:tcPr>
            <w:tcW w:w="1525" w:type="dxa"/>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lang w:eastAsia="ru-RU"/>
              </w:rPr>
              <w:t>4</w:t>
            </w:r>
          </w:p>
        </w:tc>
      </w:tr>
      <w:tr w:rsidR="00524F83" w:rsidRPr="00E40F0C" w:rsidTr="007B15D9">
        <w:tc>
          <w:tcPr>
            <w:tcW w:w="4060" w:type="dxa"/>
            <w:vAlign w:val="center"/>
          </w:tcPr>
          <w:p w:rsidR="00524F83" w:rsidRPr="00E40F0C" w:rsidRDefault="00524F83" w:rsidP="00A861F4">
            <w:pPr>
              <w:spacing w:before="360"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Болты крестовинные, контррельсовые, серьговые</w:t>
            </w:r>
          </w:p>
        </w:tc>
        <w:tc>
          <w:tcPr>
            <w:tcW w:w="5511" w:type="dxa"/>
            <w:gridSpan w:val="3"/>
            <w:vAlign w:val="center"/>
          </w:tcPr>
          <w:p w:rsidR="00524F83" w:rsidRPr="00E40F0C" w:rsidRDefault="00524F83" w:rsidP="00233B27">
            <w:pPr>
              <w:spacing w:before="360"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rPr>
              <w:t>На 10 стрелочны</w:t>
            </w:r>
            <w:r w:rsidR="00AA22B9" w:rsidRPr="00E40F0C">
              <w:rPr>
                <w:rFonts w:cs="Times New Roman"/>
                <w:color w:val="000000" w:themeColor="text1"/>
                <w:sz w:val="24"/>
                <w:szCs w:val="24"/>
              </w:rPr>
              <w:t>х переводов</w:t>
            </w:r>
            <w:r w:rsidRPr="00E40F0C">
              <w:rPr>
                <w:rFonts w:cs="Times New Roman"/>
                <w:color w:val="000000" w:themeColor="text1"/>
                <w:sz w:val="24"/>
                <w:szCs w:val="24"/>
              </w:rPr>
              <w:t xml:space="preserve"> каждого</w:t>
            </w:r>
            <w:r w:rsidR="00233B27" w:rsidRPr="00E40F0C">
              <w:rPr>
                <w:rFonts w:cs="Times New Roman"/>
                <w:color w:val="000000" w:themeColor="text1"/>
                <w:sz w:val="24"/>
                <w:szCs w:val="24"/>
              </w:rPr>
              <w:t xml:space="preserve"> </w:t>
            </w:r>
            <w:r w:rsidRPr="00E40F0C">
              <w:rPr>
                <w:rFonts w:cs="Times New Roman"/>
                <w:color w:val="000000" w:themeColor="text1"/>
                <w:sz w:val="24"/>
                <w:szCs w:val="24"/>
              </w:rPr>
              <w:t>типа по 2 болта</w:t>
            </w:r>
          </w:p>
        </w:tc>
      </w:tr>
      <w:tr w:rsidR="00524F83" w:rsidRPr="00E40F0C" w:rsidTr="007B15D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Изолирующие детали для</w:t>
            </w:r>
            <w:r w:rsidR="00233B27" w:rsidRPr="00E40F0C">
              <w:rPr>
                <w:rFonts w:cs="Times New Roman"/>
                <w:color w:val="000000" w:themeColor="text1"/>
                <w:sz w:val="24"/>
                <w:szCs w:val="24"/>
              </w:rPr>
              <w:t xml:space="preserve">   </w:t>
            </w:r>
            <w:r w:rsidRPr="00E40F0C">
              <w:rPr>
                <w:rFonts w:cs="Times New Roman"/>
                <w:color w:val="000000" w:themeColor="text1"/>
                <w:sz w:val="24"/>
                <w:szCs w:val="24"/>
              </w:rPr>
              <w:t>изолирующих стыков</w:t>
            </w:r>
          </w:p>
        </w:tc>
        <w:tc>
          <w:tcPr>
            <w:tcW w:w="5511" w:type="dxa"/>
            <w:gridSpan w:val="3"/>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rPr>
              <w:t>На 20 изолирующих стыковрельсовой нити по одному комплекту</w:t>
            </w:r>
          </w:p>
        </w:tc>
      </w:tr>
      <w:tr w:rsidR="00524F83" w:rsidRPr="00E40F0C" w:rsidTr="007B15D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Брусья переводные деревянные</w:t>
            </w:r>
            <w:r w:rsidR="00233B27" w:rsidRPr="00E40F0C">
              <w:rPr>
                <w:rFonts w:cs="Times New Roman"/>
                <w:color w:val="000000" w:themeColor="text1"/>
                <w:sz w:val="24"/>
                <w:szCs w:val="24"/>
              </w:rPr>
              <w:t xml:space="preserve"> </w:t>
            </w:r>
            <w:r w:rsidRPr="00E40F0C">
              <w:rPr>
                <w:rFonts w:cs="Times New Roman"/>
                <w:color w:val="000000" w:themeColor="text1"/>
                <w:sz w:val="24"/>
                <w:szCs w:val="24"/>
              </w:rPr>
              <w:t>или железобетонные</w:t>
            </w:r>
          </w:p>
        </w:tc>
        <w:tc>
          <w:tcPr>
            <w:tcW w:w="5511" w:type="dxa"/>
            <w:gridSpan w:val="3"/>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rPr>
              <w:t>По 200 стрелочных переводов</w:t>
            </w:r>
            <w:r w:rsidR="00233B27" w:rsidRPr="00E40F0C">
              <w:rPr>
                <w:rFonts w:cs="Times New Roman"/>
                <w:color w:val="000000" w:themeColor="text1"/>
                <w:sz w:val="24"/>
                <w:szCs w:val="24"/>
              </w:rPr>
              <w:t xml:space="preserve"> </w:t>
            </w:r>
            <w:r w:rsidRPr="00E40F0C">
              <w:rPr>
                <w:rFonts w:cs="Times New Roman"/>
                <w:color w:val="000000" w:themeColor="text1"/>
                <w:sz w:val="24"/>
                <w:szCs w:val="24"/>
              </w:rPr>
              <w:t>по одному комплекту</w:t>
            </w:r>
          </w:p>
        </w:tc>
      </w:tr>
      <w:tr w:rsidR="00524F83" w:rsidRPr="00E40F0C" w:rsidTr="007B15D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Глухие пересечения и перекрестные стрелочные переводы</w:t>
            </w:r>
          </w:p>
        </w:tc>
        <w:tc>
          <w:tcPr>
            <w:tcW w:w="5511" w:type="dxa"/>
            <w:gridSpan w:val="3"/>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rPr>
              <w:t>На кажд</w:t>
            </w:r>
            <w:r w:rsidR="0021078B" w:rsidRPr="00E40F0C">
              <w:rPr>
                <w:rFonts w:cs="Times New Roman"/>
                <w:color w:val="000000" w:themeColor="text1"/>
                <w:sz w:val="24"/>
                <w:szCs w:val="24"/>
              </w:rPr>
              <w:t>ый</w:t>
            </w:r>
            <w:r w:rsidRPr="00E40F0C">
              <w:rPr>
                <w:rFonts w:cs="Times New Roman"/>
                <w:color w:val="000000" w:themeColor="text1"/>
                <w:sz w:val="24"/>
                <w:szCs w:val="24"/>
              </w:rPr>
              <w:t xml:space="preserve"> </w:t>
            </w:r>
            <w:r w:rsidR="0021078B" w:rsidRPr="00E40F0C">
              <w:rPr>
                <w:rFonts w:cs="Times New Roman"/>
                <w:color w:val="000000" w:themeColor="text1"/>
                <w:sz w:val="24"/>
                <w:szCs w:val="24"/>
              </w:rPr>
              <w:t>регион</w:t>
            </w:r>
            <w:r w:rsidRPr="00E40F0C">
              <w:rPr>
                <w:rFonts w:cs="Times New Roman"/>
                <w:color w:val="000000" w:themeColor="text1"/>
                <w:sz w:val="24"/>
                <w:szCs w:val="24"/>
              </w:rPr>
              <w:t xml:space="preserve"> железной</w:t>
            </w:r>
            <w:r w:rsidR="00233B27" w:rsidRPr="00E40F0C">
              <w:rPr>
                <w:rFonts w:cs="Times New Roman"/>
                <w:color w:val="000000" w:themeColor="text1"/>
                <w:sz w:val="24"/>
                <w:szCs w:val="24"/>
              </w:rPr>
              <w:t xml:space="preserve"> </w:t>
            </w:r>
            <w:r w:rsidR="00AA22B9" w:rsidRPr="00E40F0C">
              <w:rPr>
                <w:rFonts w:cs="Times New Roman"/>
                <w:color w:val="000000" w:themeColor="text1"/>
                <w:sz w:val="24"/>
                <w:szCs w:val="24"/>
              </w:rPr>
              <w:t xml:space="preserve">дороги по одному комплекту </w:t>
            </w:r>
          </w:p>
        </w:tc>
      </w:tr>
      <w:tr w:rsidR="00524F83" w:rsidRPr="00E40F0C" w:rsidTr="007B15D9">
        <w:tc>
          <w:tcPr>
            <w:tcW w:w="4060" w:type="dxa"/>
            <w:vAlign w:val="center"/>
          </w:tcPr>
          <w:p w:rsidR="00524F83" w:rsidRPr="00E40F0C" w:rsidRDefault="00524F83" w:rsidP="00A861F4">
            <w:pPr>
              <w:spacing w:after="0" w:line="240" w:lineRule="auto"/>
              <w:ind w:firstLine="0"/>
              <w:jc w:val="center"/>
              <w:rPr>
                <w:rFonts w:cs="Times New Roman"/>
                <w:color w:val="000000" w:themeColor="text1"/>
                <w:sz w:val="24"/>
                <w:szCs w:val="24"/>
              </w:rPr>
            </w:pPr>
            <w:r w:rsidRPr="00E40F0C">
              <w:rPr>
                <w:rFonts w:cs="Times New Roman"/>
                <w:color w:val="000000" w:themeColor="text1"/>
                <w:sz w:val="24"/>
                <w:szCs w:val="24"/>
              </w:rPr>
              <w:t>Брусья мостовые и болты лапчатые</w:t>
            </w:r>
          </w:p>
        </w:tc>
        <w:tc>
          <w:tcPr>
            <w:tcW w:w="5511" w:type="dxa"/>
            <w:gridSpan w:val="3"/>
            <w:vAlign w:val="center"/>
          </w:tcPr>
          <w:p w:rsidR="00524F83" w:rsidRPr="00E40F0C" w:rsidRDefault="00524F83" w:rsidP="00A861F4">
            <w:pPr>
              <w:spacing w:after="0" w:line="240" w:lineRule="auto"/>
              <w:ind w:firstLine="0"/>
              <w:jc w:val="center"/>
              <w:rPr>
                <w:rFonts w:cs="Times New Roman"/>
                <w:color w:val="000000" w:themeColor="text1"/>
                <w:sz w:val="24"/>
                <w:szCs w:val="24"/>
                <w:lang w:eastAsia="ru-RU"/>
              </w:rPr>
            </w:pPr>
            <w:r w:rsidRPr="00E40F0C">
              <w:rPr>
                <w:rFonts w:cs="Times New Roman"/>
                <w:color w:val="000000" w:themeColor="text1"/>
                <w:sz w:val="24"/>
                <w:szCs w:val="24"/>
              </w:rPr>
              <w:t>Один процент от лежащих на</w:t>
            </w:r>
            <w:r w:rsidR="00233B27" w:rsidRPr="00E40F0C">
              <w:rPr>
                <w:rFonts w:cs="Times New Roman"/>
                <w:color w:val="000000" w:themeColor="text1"/>
                <w:sz w:val="24"/>
                <w:szCs w:val="24"/>
              </w:rPr>
              <w:t xml:space="preserve"> </w:t>
            </w:r>
            <w:r w:rsidRPr="00E40F0C">
              <w:rPr>
                <w:rFonts w:cs="Times New Roman"/>
                <w:color w:val="000000" w:themeColor="text1"/>
                <w:sz w:val="24"/>
                <w:szCs w:val="24"/>
              </w:rPr>
              <w:t>мостах</w:t>
            </w:r>
          </w:p>
        </w:tc>
      </w:tr>
    </w:tbl>
    <w:p w:rsidR="00A73C41" w:rsidRPr="00E40F0C" w:rsidRDefault="00A73C41" w:rsidP="0038670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r w:rsidR="00386709"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При наличии в пути рельсов (стрелочных переводов) разных типов нормы элементов рассчитываются для каждого типа отдельно в зависимости от их протяженности (количества).</w:t>
      </w:r>
    </w:p>
    <w:p w:rsidR="00A73C41" w:rsidRPr="00E40F0C" w:rsidRDefault="00A73C41" w:rsidP="0038670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r w:rsidR="00386709"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Для станционных путей нормы составляют 30% от приведенных в таблице, но при этом для каждой станции число закладываемых в запас рельсов должно быть как минимум 1 шт. Для участков, где наблюдается повышенный выход рельсов, норма их покилометрового запаса может быть увеличена приказом начальника </w:t>
      </w:r>
      <w:r w:rsidR="0021078B" w:rsidRPr="00E40F0C">
        <w:rPr>
          <w:rFonts w:ascii="Times New Roman" w:eastAsia="Times New Roman" w:hAnsi="Times New Roman" w:cs="Times New Roman"/>
          <w:color w:val="000000" w:themeColor="text1"/>
          <w:sz w:val="24"/>
          <w:szCs w:val="24"/>
          <w:lang w:eastAsia="ru-RU"/>
        </w:rPr>
        <w:t>региональной дирекции инфраструктуры.</w:t>
      </w:r>
    </w:p>
    <w:p w:rsidR="00746FA8" w:rsidRPr="00E40F0C" w:rsidRDefault="00746FA8" w:rsidP="00386709">
      <w:pPr>
        <w:spacing w:after="0" w:line="240" w:lineRule="auto"/>
        <w:ind w:firstLine="709"/>
        <w:jc w:val="both"/>
        <w:rPr>
          <w:rFonts w:ascii="Times New Roman" w:eastAsia="Times New Roman" w:hAnsi="Times New Roman" w:cs="Times New Roman"/>
          <w:color w:val="000000" w:themeColor="text1"/>
          <w:sz w:val="24"/>
          <w:szCs w:val="24"/>
          <w:lang w:eastAsia="ru-RU"/>
        </w:rPr>
      </w:pPr>
    </w:p>
    <w:p w:rsidR="00A73C41" w:rsidRPr="00E40F0C" w:rsidRDefault="00A73C41" w:rsidP="00A73C41">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w:t>
      </w:r>
      <w:r w:rsidR="00531A95"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.2. Покилометровый запас рельсов хранится (по усмотрению начальника дистанции пути) либо на станциях с размещением на специально подготовленных площадках, либо на перегонах с размещением на обочинах вдоль пути на специальных стеллажах (рис. 5.1), либо на железнодорожных платформах в объеме не менее 30% от норматива для перегонов, примыкающих к станции.</w:t>
      </w:r>
    </w:p>
    <w:p w:rsidR="00A77ADC" w:rsidRPr="00E40F0C" w:rsidRDefault="00A77ADC" w:rsidP="00A77ADC">
      <w:pPr>
        <w:spacing w:after="0" w:line="360" w:lineRule="auto"/>
        <w:jc w:val="center"/>
        <w:rPr>
          <w:rFonts w:ascii="Times New Roman" w:eastAsia="Times New Roman" w:hAnsi="Times New Roman" w:cs="Times New Roman"/>
          <w:color w:val="000000" w:themeColor="text1"/>
          <w:sz w:val="28"/>
          <w:szCs w:val="28"/>
          <w:lang w:val="en-US" w:eastAsia="ru-RU"/>
        </w:rPr>
      </w:pPr>
      <w:r w:rsidRPr="00E40F0C">
        <w:rPr>
          <w:rFonts w:ascii="Times New Roman" w:eastAsia="Times New Roman" w:hAnsi="Times New Roman" w:cs="Times New Roman"/>
          <w:noProof/>
          <w:color w:val="000000" w:themeColor="text1"/>
          <w:sz w:val="28"/>
          <w:szCs w:val="28"/>
          <w:lang w:eastAsia="ru-RU"/>
        </w:rPr>
        <w:drawing>
          <wp:inline distT="0" distB="0" distL="0" distR="0">
            <wp:extent cx="6009608" cy="1626781"/>
            <wp:effectExtent l="19050" t="0" r="0" b="0"/>
            <wp:docPr id="42" name="Рисунок 1" descr="G:\Инструкция_текущ_содержание\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Инструкция_текущ_содержание\Безымянный2.png"/>
                    <pic:cNvPicPr>
                      <a:picLocks noChangeAspect="1" noChangeArrowheads="1"/>
                    </pic:cNvPicPr>
                  </pic:nvPicPr>
                  <pic:blipFill>
                    <a:blip r:embed="rId81" cstate="print"/>
                    <a:srcRect/>
                    <a:stretch>
                      <a:fillRect/>
                    </a:stretch>
                  </pic:blipFill>
                  <pic:spPr bwMode="auto">
                    <a:xfrm>
                      <a:off x="0" y="0"/>
                      <a:ext cx="6023434" cy="1630524"/>
                    </a:xfrm>
                    <a:prstGeom prst="rect">
                      <a:avLst/>
                    </a:prstGeom>
                    <a:noFill/>
                    <a:ln w="9525">
                      <a:noFill/>
                      <a:miter lim="800000"/>
                      <a:headEnd/>
                      <a:tailEnd/>
                    </a:ln>
                  </pic:spPr>
                </pic:pic>
              </a:graphicData>
            </a:graphic>
          </wp:inline>
        </w:drawing>
      </w:r>
    </w:p>
    <w:p w:rsidR="00A77ADC" w:rsidRPr="00E40F0C" w:rsidRDefault="00A77ADC" w:rsidP="00A77ADC">
      <w:pPr>
        <w:spacing w:after="0" w:line="360" w:lineRule="auto"/>
        <w:ind w:firstLine="70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5.1. Стеллаж для хранения рельсов покилометрового запаса: а</w:t>
      </w:r>
      <w:r w:rsidR="008B5149"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для рельсов длинной 25</w:t>
      </w:r>
      <w:r w:rsidR="008B5149" w:rsidRPr="00E40F0C">
        <w:rPr>
          <w:rFonts w:ascii="Times New Roman" w:eastAsia="Times New Roman" w:hAnsi="Times New Roman" w:cs="Times New Roman"/>
          <w:color w:val="000000" w:themeColor="text1"/>
          <w:sz w:val="24"/>
          <w:szCs w:val="24"/>
          <w:lang w:eastAsia="ru-RU"/>
        </w:rPr>
        <w:t>, 00</w:t>
      </w:r>
      <w:r w:rsidRPr="00E40F0C">
        <w:rPr>
          <w:rFonts w:ascii="Times New Roman" w:eastAsia="Times New Roman" w:hAnsi="Times New Roman" w:cs="Times New Roman"/>
          <w:color w:val="000000" w:themeColor="text1"/>
          <w:sz w:val="24"/>
          <w:szCs w:val="24"/>
          <w:lang w:eastAsia="ru-RU"/>
        </w:rPr>
        <w:t xml:space="preserve"> м, б</w:t>
      </w:r>
      <w:r w:rsidR="008B5149"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для рельсов длинной 12,5</w:t>
      </w:r>
      <w:r w:rsidR="008B5149" w:rsidRPr="00E40F0C">
        <w:rPr>
          <w:rFonts w:ascii="Times New Roman" w:eastAsia="Times New Roman" w:hAnsi="Times New Roman" w:cs="Times New Roman"/>
          <w:color w:val="000000" w:themeColor="text1"/>
          <w:sz w:val="24"/>
          <w:szCs w:val="24"/>
          <w:lang w:eastAsia="ru-RU"/>
        </w:rPr>
        <w:t>0</w:t>
      </w:r>
      <w:r w:rsidRPr="00E40F0C">
        <w:rPr>
          <w:rFonts w:ascii="Times New Roman" w:eastAsia="Times New Roman" w:hAnsi="Times New Roman" w:cs="Times New Roman"/>
          <w:color w:val="000000" w:themeColor="text1"/>
          <w:sz w:val="24"/>
          <w:szCs w:val="24"/>
          <w:lang w:eastAsia="ru-RU"/>
        </w:rPr>
        <w:t xml:space="preserve"> м. </w:t>
      </w:r>
    </w:p>
    <w:p w:rsidR="00A73C41" w:rsidRPr="00E40F0C" w:rsidRDefault="00A73C41" w:rsidP="00A73C41">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w:t>
      </w:r>
      <w:r w:rsidR="00531A95"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.3. Покилометровый запас рельсовых скреплений и соединителей, лапчатых болтов для мостовых брусьев хранится в кладовых бригадиров пути, при этом болты, гайки и шайбы хранятся в смазанном виде в отдельных ящиках (контейнерах) с указанием их типа и количества.</w:t>
      </w:r>
    </w:p>
    <w:p w:rsidR="00A73C41" w:rsidRPr="00E40F0C" w:rsidRDefault="00A73C41" w:rsidP="00A73C41">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w:t>
      </w:r>
      <w:r w:rsidR="00531A95"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.4. Покилометровый запас шпал хранится в штабелях вблизи кладовых бригадиров пути с указанием количества шпал в штабеле. Каждый штабель располагается на прокладках из старых шпал или брусьев. Верхний ряд шпал или брусьев укладывается с наклоном, чтобы обеспечивался сток воды.</w:t>
      </w:r>
    </w:p>
    <w:p w:rsidR="00A73C41" w:rsidRPr="00E40F0C" w:rsidRDefault="00A73C41" w:rsidP="00A73C41">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w:t>
      </w:r>
      <w:r w:rsidR="00531A95"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.5. Покилометровый запас переводных и мостовых брусьев хранится в штабелях в местах, устанавливаемых начальником дистанции пути.</w:t>
      </w:r>
    </w:p>
    <w:p w:rsidR="00A73C41" w:rsidRPr="00E40F0C" w:rsidRDefault="00A73C41" w:rsidP="00A73C41">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w:t>
      </w:r>
      <w:r w:rsidR="00531A95"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.6. Необходимый запас балласта хранится на обочине земляного полотна в призмах.</w:t>
      </w:r>
    </w:p>
    <w:p w:rsidR="00A73C41" w:rsidRPr="00E40F0C" w:rsidRDefault="00A73C41" w:rsidP="00A73C41">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w:t>
      </w:r>
      <w:r w:rsidR="00531A95"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.7. Покилометровый запас стрелок, крестовин и частей переводов хранится на станции в специально отведенных местах. Металлические части переводов хранятся в смазанном виде.</w:t>
      </w:r>
    </w:p>
    <w:p w:rsidR="00A73C41" w:rsidRPr="00E40F0C" w:rsidRDefault="00A73C41" w:rsidP="00A73C41">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w:t>
      </w:r>
      <w:r w:rsidR="00531A95"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.8. Пучинные карточки, башмаки и нашпальники хранятся в кладовых бригадиров пути, рассортированными по размерам.</w:t>
      </w:r>
    </w:p>
    <w:p w:rsidR="00A73C41" w:rsidRPr="00E40F0C" w:rsidRDefault="00A73C41" w:rsidP="00A73C41">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w:t>
      </w:r>
      <w:r w:rsidR="00531A95"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.9. Сигнальные принадлежности и другой путевой инвентарь хранятся в кладовых бригадиров пути или дорожных мастеров на специально устраиваемых стеллажах.</w:t>
      </w:r>
    </w:p>
    <w:p w:rsidR="00A73C41" w:rsidRPr="00E40F0C" w:rsidRDefault="00A73C41" w:rsidP="00A73C41">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w:t>
      </w:r>
      <w:r w:rsidR="00531A95"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.10. Снеговые щиты и колья в летнее время года хранятся в штабелях</w:t>
      </w:r>
      <w:r w:rsidR="008B5149"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 (на прокладках из старых шпал), располагаемых на расстоянии 100 м один от другого. Каждый штабель обвязывается проволокой.</w:t>
      </w:r>
    </w:p>
    <w:p w:rsidR="008C5CB7" w:rsidRPr="00E40F0C" w:rsidRDefault="008C5CB7" w:rsidP="0021078B">
      <w:pPr>
        <w:spacing w:after="0" w:line="360" w:lineRule="auto"/>
        <w:ind w:firstLine="709"/>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br w:type="page"/>
      </w:r>
      <w:r w:rsidRPr="00E40F0C">
        <w:rPr>
          <w:rFonts w:ascii="Times New Roman" w:eastAsia="Times New Roman" w:hAnsi="Times New Roman" w:cs="Times New Roman"/>
          <w:b/>
          <w:color w:val="000000" w:themeColor="text1"/>
          <w:sz w:val="28"/>
          <w:szCs w:val="28"/>
          <w:lang w:eastAsia="ru-RU"/>
        </w:rPr>
        <w:t>Список литературы</w:t>
      </w:r>
    </w:p>
    <w:p w:rsidR="008C5CB7" w:rsidRPr="00E40F0C" w:rsidRDefault="008C5CB7" w:rsidP="008C5CB7">
      <w:pPr>
        <w:spacing w:after="0" w:line="240" w:lineRule="auto"/>
        <w:ind w:firstLine="720"/>
        <w:jc w:val="center"/>
        <w:rPr>
          <w:rFonts w:ascii="Times New Roman" w:eastAsia="Times New Roman" w:hAnsi="Times New Roman" w:cs="Times New Roman"/>
          <w:color w:val="000000" w:themeColor="text1"/>
          <w:sz w:val="28"/>
          <w:szCs w:val="28"/>
          <w:lang w:eastAsia="ru-RU"/>
        </w:rPr>
      </w:pPr>
    </w:p>
    <w:p w:rsidR="009C1B12" w:rsidRPr="00E40F0C" w:rsidRDefault="008C5CB7"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1. Положение о системе ведения путевого хозяйства ОАО «Российские железные</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дороги»</w:t>
      </w:r>
      <w:r w:rsidR="00F60572" w:rsidRPr="00E40F0C">
        <w:rPr>
          <w:rFonts w:ascii="Times New Roman" w:eastAsia="Times New Roman" w:hAnsi="Times New Roman" w:cs="Times New Roman"/>
          <w:color w:val="000000" w:themeColor="text1"/>
          <w:sz w:val="28"/>
          <w:szCs w:val="28"/>
          <w:lang w:eastAsia="ru-RU"/>
        </w:rPr>
        <w:t xml:space="preserve">, утвержденное распоряжением ОАО «РЖД» от 31.12.2015 г. </w:t>
      </w:r>
      <w:r w:rsidR="008B5149" w:rsidRPr="00E40F0C">
        <w:rPr>
          <w:rFonts w:ascii="Times New Roman" w:eastAsia="Times New Roman" w:hAnsi="Times New Roman" w:cs="Times New Roman"/>
          <w:color w:val="000000" w:themeColor="text1"/>
          <w:sz w:val="28"/>
          <w:szCs w:val="28"/>
          <w:lang w:eastAsia="ru-RU"/>
        </w:rPr>
        <w:t xml:space="preserve">  </w:t>
      </w:r>
      <w:r w:rsidR="00F60572" w:rsidRPr="00E40F0C">
        <w:rPr>
          <w:rFonts w:ascii="Times New Roman" w:eastAsia="Times New Roman" w:hAnsi="Times New Roman" w:cs="Times New Roman"/>
          <w:color w:val="000000" w:themeColor="text1"/>
          <w:sz w:val="28"/>
          <w:szCs w:val="28"/>
          <w:lang w:eastAsia="ru-RU"/>
        </w:rPr>
        <w:t>№</w:t>
      </w:r>
      <w:r w:rsidR="008B5149" w:rsidRPr="00E40F0C">
        <w:rPr>
          <w:rFonts w:ascii="Times New Roman" w:eastAsia="Times New Roman" w:hAnsi="Times New Roman" w:cs="Times New Roman"/>
          <w:color w:val="000000" w:themeColor="text1"/>
          <w:sz w:val="28"/>
          <w:szCs w:val="28"/>
          <w:lang w:eastAsia="ru-RU"/>
        </w:rPr>
        <w:t xml:space="preserve"> </w:t>
      </w:r>
      <w:r w:rsidR="00F60572" w:rsidRPr="00E40F0C">
        <w:rPr>
          <w:rFonts w:ascii="Times New Roman" w:eastAsia="Times New Roman" w:hAnsi="Times New Roman" w:cs="Times New Roman"/>
          <w:color w:val="000000" w:themeColor="text1"/>
          <w:sz w:val="28"/>
          <w:szCs w:val="28"/>
          <w:lang w:eastAsia="ru-RU"/>
        </w:rPr>
        <w:t>3212р</w:t>
      </w:r>
      <w:r w:rsidRPr="00E40F0C">
        <w:rPr>
          <w:rFonts w:ascii="Times New Roman" w:eastAsia="Times New Roman" w:hAnsi="Times New Roman" w:cs="Times New Roman"/>
          <w:color w:val="000000" w:themeColor="text1"/>
          <w:sz w:val="28"/>
          <w:szCs w:val="28"/>
          <w:lang w:eastAsia="ru-RU"/>
        </w:rPr>
        <w:t xml:space="preserve">. </w:t>
      </w:r>
    </w:p>
    <w:p w:rsidR="008C5CB7" w:rsidRPr="00E40F0C" w:rsidRDefault="008C5CB7" w:rsidP="00914CC2">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2. Инструкция по </w:t>
      </w:r>
      <w:r w:rsidR="00914CC2" w:rsidRPr="00E40F0C">
        <w:rPr>
          <w:rFonts w:ascii="Times New Roman" w:eastAsia="Times New Roman" w:hAnsi="Times New Roman" w:cs="Times New Roman"/>
          <w:color w:val="000000" w:themeColor="text1"/>
          <w:sz w:val="28"/>
          <w:szCs w:val="28"/>
          <w:lang w:eastAsia="ru-RU"/>
        </w:rPr>
        <w:t xml:space="preserve">расшифровке лент и </w:t>
      </w:r>
      <w:r w:rsidRPr="00E40F0C">
        <w:rPr>
          <w:rFonts w:ascii="Times New Roman" w:eastAsia="Times New Roman" w:hAnsi="Times New Roman" w:cs="Times New Roman"/>
          <w:color w:val="000000" w:themeColor="text1"/>
          <w:sz w:val="28"/>
          <w:szCs w:val="28"/>
          <w:lang w:eastAsia="ru-RU"/>
        </w:rPr>
        <w:t xml:space="preserve">оценке состояния рельсовой колеи </w:t>
      </w:r>
      <w:r w:rsidR="00914CC2" w:rsidRPr="00E40F0C">
        <w:rPr>
          <w:rFonts w:ascii="Times New Roman" w:eastAsia="Times New Roman" w:hAnsi="Times New Roman" w:cs="Times New Roman"/>
          <w:color w:val="000000" w:themeColor="text1"/>
          <w:sz w:val="28"/>
          <w:szCs w:val="28"/>
          <w:lang w:eastAsia="ru-RU"/>
        </w:rPr>
        <w:t xml:space="preserve">по показаниям </w:t>
      </w:r>
      <w:r w:rsidRPr="00E40F0C">
        <w:rPr>
          <w:rFonts w:ascii="Times New Roman" w:eastAsia="Times New Roman" w:hAnsi="Times New Roman" w:cs="Times New Roman"/>
          <w:color w:val="000000" w:themeColor="text1"/>
          <w:sz w:val="28"/>
          <w:szCs w:val="28"/>
          <w:lang w:eastAsia="ru-RU"/>
        </w:rPr>
        <w:t>путеизмерительн</w:t>
      </w:r>
      <w:r w:rsidR="00914CC2" w:rsidRPr="00E40F0C">
        <w:rPr>
          <w:rFonts w:ascii="Times New Roman" w:eastAsia="Times New Roman" w:hAnsi="Times New Roman" w:cs="Times New Roman"/>
          <w:color w:val="000000" w:themeColor="text1"/>
          <w:sz w:val="28"/>
          <w:szCs w:val="28"/>
          <w:lang w:eastAsia="ru-RU"/>
        </w:rPr>
        <w:t>ого</w:t>
      </w:r>
      <w:r w:rsidRPr="00E40F0C">
        <w:rPr>
          <w:rFonts w:ascii="Times New Roman" w:eastAsia="Times New Roman" w:hAnsi="Times New Roman" w:cs="Times New Roman"/>
          <w:color w:val="000000" w:themeColor="text1"/>
          <w:sz w:val="28"/>
          <w:szCs w:val="28"/>
          <w:lang w:eastAsia="ru-RU"/>
        </w:rPr>
        <w:t xml:space="preserve"> </w:t>
      </w:r>
      <w:r w:rsidR="00914CC2" w:rsidRPr="00E40F0C">
        <w:rPr>
          <w:rFonts w:ascii="Times New Roman" w:eastAsia="Times New Roman" w:hAnsi="Times New Roman" w:cs="Times New Roman"/>
          <w:color w:val="000000" w:themeColor="text1"/>
          <w:sz w:val="28"/>
          <w:szCs w:val="28"/>
          <w:lang w:eastAsia="ru-RU"/>
        </w:rPr>
        <w:t>вагона ЦНИИ-2 и мерам по обеспечению безопасности движения поездов</w:t>
      </w:r>
      <w:r w:rsidR="00511449" w:rsidRPr="00E40F0C">
        <w:rPr>
          <w:rFonts w:ascii="Times New Roman" w:eastAsia="Times New Roman" w:hAnsi="Times New Roman" w:cs="Times New Roman"/>
          <w:color w:val="000000" w:themeColor="text1"/>
          <w:sz w:val="28"/>
          <w:szCs w:val="28"/>
          <w:lang w:eastAsia="ru-RU"/>
        </w:rPr>
        <w:t>. ЦП-515. Утверждена 14.10.1997</w:t>
      </w:r>
      <w:r w:rsidR="008B5149" w:rsidRPr="00E40F0C">
        <w:rPr>
          <w:rFonts w:ascii="Times New Roman" w:eastAsia="Times New Roman" w:hAnsi="Times New Roman" w:cs="Times New Roman"/>
          <w:color w:val="000000" w:themeColor="text1"/>
          <w:sz w:val="28"/>
          <w:szCs w:val="28"/>
          <w:lang w:eastAsia="ru-RU"/>
        </w:rPr>
        <w:t xml:space="preserve"> </w:t>
      </w:r>
      <w:r w:rsidR="00511449" w:rsidRPr="00E40F0C">
        <w:rPr>
          <w:rFonts w:ascii="Times New Roman" w:eastAsia="Times New Roman" w:hAnsi="Times New Roman" w:cs="Times New Roman"/>
          <w:color w:val="000000" w:themeColor="text1"/>
          <w:sz w:val="28"/>
          <w:szCs w:val="28"/>
          <w:lang w:eastAsia="ru-RU"/>
        </w:rPr>
        <w:t>г.</w:t>
      </w:r>
    </w:p>
    <w:p w:rsidR="00253EB3" w:rsidRPr="00E40F0C" w:rsidRDefault="008C5CB7"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 Инструкци</w:t>
      </w:r>
      <w:r w:rsidR="000B15F0" w:rsidRPr="00E40F0C">
        <w:rPr>
          <w:rFonts w:ascii="Times New Roman" w:eastAsia="Times New Roman" w:hAnsi="Times New Roman" w:cs="Times New Roman"/>
          <w:color w:val="000000" w:themeColor="text1"/>
          <w:sz w:val="28"/>
          <w:szCs w:val="28"/>
          <w:lang w:eastAsia="ru-RU"/>
        </w:rPr>
        <w:t xml:space="preserve">я </w:t>
      </w:r>
      <w:r w:rsidRPr="00E40F0C">
        <w:rPr>
          <w:rFonts w:ascii="Times New Roman" w:eastAsia="Times New Roman" w:hAnsi="Times New Roman" w:cs="Times New Roman"/>
          <w:color w:val="000000" w:themeColor="text1"/>
          <w:sz w:val="28"/>
          <w:szCs w:val="28"/>
          <w:lang w:eastAsia="ru-RU"/>
        </w:rPr>
        <w:t>по применению габаритов приближения строения. ЦП-4425. Утверждена 18.11.1986 г.</w:t>
      </w:r>
      <w:r w:rsidR="00253EB3" w:rsidRPr="00E40F0C">
        <w:rPr>
          <w:rFonts w:ascii="Times New Roman" w:eastAsia="Times New Roman" w:hAnsi="Times New Roman" w:cs="Times New Roman"/>
          <w:color w:val="000000" w:themeColor="text1"/>
          <w:sz w:val="28"/>
          <w:szCs w:val="28"/>
          <w:lang w:eastAsia="ru-RU"/>
        </w:rPr>
        <w:t xml:space="preserve"> </w:t>
      </w:r>
    </w:p>
    <w:p w:rsidR="008C5CB7" w:rsidRPr="00E40F0C" w:rsidRDefault="008C5CB7"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 Положение по оценке фактических параметров устройства кривых участков пути вагонами - путеизмерителями, расчету рациональных параметров устройства кривых для их паспортизации. Утверждено ОАО «РЖД» 19.03.2009 г.</w:t>
      </w:r>
      <w:r w:rsidR="008B5149" w:rsidRPr="00E40F0C">
        <w:rPr>
          <w:rFonts w:ascii="Times New Roman" w:eastAsia="Times New Roman" w:hAnsi="Times New Roman" w:cs="Times New Roman"/>
          <w:color w:val="000000" w:themeColor="text1"/>
          <w:sz w:val="28"/>
          <w:szCs w:val="28"/>
          <w:lang w:eastAsia="ru-RU"/>
        </w:rPr>
        <w:t xml:space="preserve"> № ЦПТ-46/2.</w:t>
      </w:r>
    </w:p>
    <w:p w:rsidR="008C5CB7" w:rsidRPr="00E40F0C" w:rsidRDefault="008C5CB7"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 Нормы допускаемых скоростей подвижного состава по железнодорожным путям колеи 1520 (1524) мм федерального железнодорожного транспорта. Приказ № 41 от 12.11.2001 г.</w:t>
      </w:r>
    </w:p>
    <w:p w:rsidR="008C5CB7" w:rsidRPr="00E40F0C" w:rsidRDefault="008C5CB7"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6. </w:t>
      </w:r>
      <w:r w:rsidR="00ED36B2" w:rsidRPr="00E40F0C">
        <w:rPr>
          <w:rFonts w:ascii="Times New Roman" w:eastAsia="Times New Roman" w:hAnsi="Times New Roman" w:cs="Times New Roman"/>
          <w:color w:val="000000" w:themeColor="text1"/>
          <w:sz w:val="28"/>
          <w:szCs w:val="28"/>
          <w:lang w:eastAsia="ru-RU"/>
        </w:rPr>
        <w:t>ГОСТ 9238 - 2013</w:t>
      </w:r>
      <w:r w:rsidRPr="00E40F0C">
        <w:rPr>
          <w:rFonts w:ascii="Times New Roman" w:eastAsia="Times New Roman" w:hAnsi="Times New Roman" w:cs="Times New Roman"/>
          <w:color w:val="000000" w:themeColor="text1"/>
          <w:sz w:val="28"/>
          <w:szCs w:val="28"/>
          <w:lang w:eastAsia="ru-RU"/>
        </w:rPr>
        <w:t xml:space="preserve">. Габариты </w:t>
      </w:r>
      <w:r w:rsidR="00ED36B2" w:rsidRPr="00E40F0C">
        <w:rPr>
          <w:rFonts w:ascii="Times New Roman" w:eastAsia="Times New Roman" w:hAnsi="Times New Roman" w:cs="Times New Roman"/>
          <w:color w:val="000000" w:themeColor="text1"/>
          <w:sz w:val="28"/>
          <w:szCs w:val="28"/>
          <w:lang w:eastAsia="ru-RU"/>
        </w:rPr>
        <w:t>железнодорожного подвижного состава и приближения строений</w:t>
      </w:r>
      <w:r w:rsidRPr="00E40F0C">
        <w:rPr>
          <w:rFonts w:ascii="Times New Roman" w:eastAsia="Times New Roman" w:hAnsi="Times New Roman" w:cs="Times New Roman"/>
          <w:color w:val="000000" w:themeColor="text1"/>
          <w:sz w:val="28"/>
          <w:szCs w:val="28"/>
          <w:lang w:eastAsia="ru-RU"/>
        </w:rPr>
        <w:t>.</w:t>
      </w:r>
      <w:r w:rsidR="00CB424A" w:rsidRPr="00E40F0C">
        <w:rPr>
          <w:rFonts w:ascii="Times New Roman" w:eastAsia="Times New Roman" w:hAnsi="Times New Roman" w:cs="Times New Roman"/>
          <w:color w:val="000000" w:themeColor="text1"/>
          <w:sz w:val="28"/>
          <w:szCs w:val="28"/>
          <w:lang w:eastAsia="ru-RU"/>
        </w:rPr>
        <w:t xml:space="preserve"> </w:t>
      </w:r>
    </w:p>
    <w:p w:rsidR="008C5CB7" w:rsidRPr="00E40F0C" w:rsidRDefault="008C5CB7"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7. Правила технической эксплуатации железных дорог Российской Федерации. Утверждены приказом Минтранса России от 21.12.2010 г.</w:t>
      </w:r>
    </w:p>
    <w:p w:rsidR="008C5CB7" w:rsidRPr="00E40F0C" w:rsidRDefault="008C5CB7" w:rsidP="008C5CB7">
      <w:pPr>
        <w:spacing w:after="0" w:line="336" w:lineRule="auto"/>
        <w:ind w:firstLine="720"/>
        <w:jc w:val="both"/>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8.</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Инструкция по устройству и укладке, содержанию и ремонту бесстыкового пути. </w:t>
      </w:r>
    </w:p>
    <w:p w:rsidR="00253EB3" w:rsidRPr="00E40F0C" w:rsidRDefault="008C5CB7" w:rsidP="00253EB3">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9. </w:t>
      </w:r>
      <w:r w:rsidR="00506B03" w:rsidRPr="00E40F0C">
        <w:rPr>
          <w:rFonts w:ascii="Times New Roman" w:eastAsia="Times New Roman" w:hAnsi="Times New Roman" w:cs="Times New Roman"/>
          <w:color w:val="000000" w:themeColor="text1"/>
          <w:sz w:val="28"/>
          <w:szCs w:val="28"/>
          <w:lang w:eastAsia="ru-RU"/>
        </w:rPr>
        <w:t>Инструкция «</w:t>
      </w:r>
      <w:r w:rsidR="00253EB3" w:rsidRPr="00E40F0C">
        <w:rPr>
          <w:rFonts w:ascii="Times New Roman" w:eastAsia="Times New Roman" w:hAnsi="Times New Roman" w:cs="Times New Roman"/>
          <w:color w:val="000000" w:themeColor="text1"/>
          <w:sz w:val="28"/>
          <w:szCs w:val="28"/>
          <w:lang w:eastAsia="ru-RU"/>
        </w:rPr>
        <w:t>Дефекты рельсов. Классификация, каталог и параметры дефектных и остродефектных рельсов</w:t>
      </w:r>
      <w:r w:rsidR="00506B03" w:rsidRPr="00E40F0C">
        <w:rPr>
          <w:rFonts w:ascii="Times New Roman" w:eastAsia="Times New Roman" w:hAnsi="Times New Roman" w:cs="Times New Roman"/>
          <w:color w:val="000000" w:themeColor="text1"/>
          <w:sz w:val="28"/>
          <w:szCs w:val="28"/>
          <w:lang w:eastAsia="ru-RU"/>
        </w:rPr>
        <w:t>».</w:t>
      </w:r>
      <w:r w:rsidR="00506B03" w:rsidRPr="00E40F0C">
        <w:rPr>
          <w:rFonts w:ascii="Times New Roman" w:hAnsi="Times New Roman" w:cs="Times New Roman"/>
          <w:color w:val="000000" w:themeColor="text1"/>
          <w:sz w:val="24"/>
          <w:szCs w:val="24"/>
          <w:lang w:eastAsia="ru-RU"/>
        </w:rPr>
        <w:t xml:space="preserve"> </w:t>
      </w:r>
      <w:r w:rsidR="00506B03" w:rsidRPr="00E40F0C">
        <w:rPr>
          <w:rFonts w:ascii="Times New Roman" w:hAnsi="Times New Roman" w:cs="Times New Roman"/>
          <w:color w:val="000000" w:themeColor="text1"/>
          <w:sz w:val="28"/>
          <w:szCs w:val="28"/>
          <w:lang w:eastAsia="ru-RU"/>
        </w:rPr>
        <w:t xml:space="preserve">Утвержденная </w:t>
      </w:r>
      <w:hyperlink r:id="rId82" w:history="1">
        <w:r w:rsidR="00506B03" w:rsidRPr="00E40F0C">
          <w:rPr>
            <w:rFonts w:ascii="Times New Roman" w:hAnsi="Times New Roman" w:cs="Times New Roman"/>
            <w:color w:val="000000" w:themeColor="text1"/>
            <w:sz w:val="28"/>
            <w:szCs w:val="28"/>
            <w:lang w:eastAsia="ru-RU"/>
          </w:rPr>
          <w:t>распоряжением</w:t>
        </w:r>
      </w:hyperlink>
      <w:r w:rsidR="008B5149" w:rsidRPr="00E40F0C">
        <w:rPr>
          <w:rFonts w:ascii="Times New Roman" w:hAnsi="Times New Roman" w:cs="Times New Roman"/>
          <w:color w:val="000000" w:themeColor="text1"/>
          <w:sz w:val="28"/>
          <w:szCs w:val="28"/>
          <w:lang w:eastAsia="ru-RU"/>
        </w:rPr>
        <w:t xml:space="preserve"> ОАО </w:t>
      </w:r>
      <w:r w:rsidR="00E6278D" w:rsidRPr="00E40F0C">
        <w:rPr>
          <w:rFonts w:ascii="Times New Roman" w:hAnsi="Times New Roman" w:cs="Times New Roman"/>
          <w:color w:val="000000" w:themeColor="text1"/>
          <w:sz w:val="28"/>
          <w:szCs w:val="28"/>
          <w:lang w:eastAsia="ru-RU"/>
        </w:rPr>
        <w:t>«</w:t>
      </w:r>
      <w:r w:rsidR="00506B03" w:rsidRPr="00E40F0C">
        <w:rPr>
          <w:rFonts w:ascii="Times New Roman" w:hAnsi="Times New Roman" w:cs="Times New Roman"/>
          <w:color w:val="000000" w:themeColor="text1"/>
          <w:sz w:val="28"/>
          <w:szCs w:val="28"/>
          <w:lang w:eastAsia="ru-RU"/>
        </w:rPr>
        <w:t>РЖД</w:t>
      </w:r>
      <w:r w:rsidR="00506B03" w:rsidRPr="00E40F0C">
        <w:rPr>
          <w:rFonts w:ascii="Times New Roman" w:hAnsi="Times New Roman" w:cs="Times New Roman"/>
          <w:color w:val="000000" w:themeColor="text1"/>
          <w:sz w:val="24"/>
          <w:szCs w:val="24"/>
          <w:lang w:eastAsia="ru-RU"/>
        </w:rPr>
        <w:t>" от 30.10.2015 N 2594р</w:t>
      </w:r>
      <w:r w:rsidR="00D95DDC" w:rsidRPr="00E40F0C">
        <w:rPr>
          <w:rFonts w:ascii="Times New Roman" w:hAnsi="Times New Roman" w:cs="Times New Roman"/>
          <w:color w:val="000000" w:themeColor="text1"/>
          <w:sz w:val="24"/>
          <w:szCs w:val="24"/>
          <w:lang w:eastAsia="ru-RU"/>
        </w:rPr>
        <w:t>.</w:t>
      </w:r>
    </w:p>
    <w:p w:rsidR="008C5CB7" w:rsidRPr="00E40F0C" w:rsidRDefault="008C5CB7" w:rsidP="00253EB3">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1</w:t>
      </w:r>
      <w:r w:rsidR="00253EB3" w:rsidRPr="00E40F0C">
        <w:rPr>
          <w:rFonts w:ascii="Times New Roman" w:eastAsia="Times New Roman" w:hAnsi="Times New Roman" w:cs="Times New Roman"/>
          <w:color w:val="000000" w:themeColor="text1"/>
          <w:sz w:val="28"/>
          <w:szCs w:val="28"/>
          <w:lang w:eastAsia="ru-RU"/>
        </w:rPr>
        <w:t>0</w:t>
      </w:r>
      <w:r w:rsidRPr="00E40F0C">
        <w:rPr>
          <w:rFonts w:ascii="Times New Roman" w:eastAsia="Times New Roman" w:hAnsi="Times New Roman" w:cs="Times New Roman"/>
          <w:color w:val="000000" w:themeColor="text1"/>
          <w:sz w:val="28"/>
          <w:szCs w:val="28"/>
          <w:lang w:eastAsia="ru-RU"/>
        </w:rPr>
        <w:t xml:space="preserve">. </w:t>
      </w:r>
      <w:r w:rsidR="00253EB3" w:rsidRPr="00E40F0C">
        <w:rPr>
          <w:rFonts w:ascii="Times New Roman" w:eastAsia="Times New Roman" w:hAnsi="Times New Roman" w:cs="Times New Roman"/>
          <w:color w:val="000000" w:themeColor="text1"/>
          <w:sz w:val="28"/>
          <w:szCs w:val="28"/>
          <w:lang w:eastAsia="ru-RU"/>
        </w:rPr>
        <w:t xml:space="preserve">Инструкция по </w:t>
      </w:r>
      <w:r w:rsidR="006D7B6E" w:rsidRPr="00E40F0C">
        <w:rPr>
          <w:rFonts w:ascii="Times New Roman" w:eastAsia="Times New Roman" w:hAnsi="Times New Roman" w:cs="Times New Roman"/>
          <w:color w:val="000000" w:themeColor="text1"/>
          <w:sz w:val="28"/>
          <w:szCs w:val="28"/>
          <w:lang w:eastAsia="ru-RU"/>
        </w:rPr>
        <w:t>содержанию деревянных шпал, переводных и мостовых брусьев железных дорог колеи 1520 мм.. Утверждена 11.12.1996 г.</w:t>
      </w:r>
      <w:r w:rsidR="008B5149" w:rsidRPr="00E40F0C">
        <w:rPr>
          <w:rFonts w:ascii="Times New Roman" w:eastAsia="Times New Roman" w:hAnsi="Times New Roman" w:cs="Times New Roman"/>
          <w:color w:val="000000" w:themeColor="text1"/>
          <w:sz w:val="28"/>
          <w:szCs w:val="28"/>
          <w:lang w:eastAsia="ru-RU"/>
        </w:rPr>
        <w:t xml:space="preserve"> № ЦП/410.</w:t>
      </w:r>
    </w:p>
    <w:p w:rsidR="003D7A8E" w:rsidRPr="00E40F0C" w:rsidRDefault="003D7A8E" w:rsidP="003D7A8E">
      <w:pPr>
        <w:spacing w:after="0" w:line="336" w:lineRule="auto"/>
        <w:ind w:firstLine="720"/>
        <w:jc w:val="both"/>
        <w:rPr>
          <w:rFonts w:ascii="Times New Roman" w:hAnsi="Times New Roman" w:cs="Times New Roman"/>
          <w:bCs/>
          <w:color w:val="000000" w:themeColor="text1"/>
          <w:sz w:val="28"/>
          <w:szCs w:val="28"/>
        </w:rPr>
      </w:pPr>
      <w:r w:rsidRPr="00E40F0C">
        <w:rPr>
          <w:rFonts w:ascii="Times New Roman" w:eastAsia="Times New Roman" w:hAnsi="Times New Roman" w:cs="Times New Roman"/>
          <w:color w:val="000000" w:themeColor="text1"/>
          <w:sz w:val="28"/>
          <w:szCs w:val="28"/>
          <w:lang w:eastAsia="ru-RU"/>
        </w:rPr>
        <w:t>11.</w:t>
      </w:r>
      <w:r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bCs/>
          <w:color w:val="000000" w:themeColor="text1"/>
          <w:sz w:val="28"/>
          <w:szCs w:val="28"/>
        </w:rPr>
        <w:t>Рельсы железнодорожные старогодные. Технические условия на ремонт, сварку и использование старогодных рельсов.</w:t>
      </w:r>
      <w:r w:rsidR="008B5149" w:rsidRPr="00E40F0C">
        <w:rPr>
          <w:rFonts w:ascii="Times New Roman" w:hAnsi="Times New Roman" w:cs="Times New Roman"/>
          <w:bCs/>
          <w:color w:val="000000" w:themeColor="text1"/>
          <w:sz w:val="28"/>
          <w:szCs w:val="28"/>
        </w:rPr>
        <w:t xml:space="preserve"> </w:t>
      </w:r>
      <w:r w:rsidR="00506B03" w:rsidRPr="00E40F0C">
        <w:rPr>
          <w:rFonts w:ascii="Times New Roman" w:hAnsi="Times New Roman" w:cs="Times New Roman"/>
          <w:color w:val="000000" w:themeColor="text1"/>
          <w:sz w:val="28"/>
          <w:szCs w:val="28"/>
        </w:rPr>
        <w:t>Утверждены 10.10.2003</w:t>
      </w:r>
      <w:r w:rsidR="008B5149" w:rsidRPr="00E40F0C">
        <w:rPr>
          <w:rFonts w:ascii="Times New Roman" w:hAnsi="Times New Roman" w:cs="Times New Roman"/>
          <w:color w:val="000000" w:themeColor="text1"/>
          <w:sz w:val="28"/>
          <w:szCs w:val="28"/>
        </w:rPr>
        <w:t xml:space="preserve"> г.                 № ЦТП-80/350.</w:t>
      </w:r>
    </w:p>
    <w:p w:rsidR="008C5CB7" w:rsidRPr="00E40F0C" w:rsidRDefault="008C5CB7" w:rsidP="008C5CB7">
      <w:pPr>
        <w:autoSpaceDE w:val="0"/>
        <w:autoSpaceDN w:val="0"/>
        <w:adjustRightInd w:val="0"/>
        <w:spacing w:after="0" w:line="312"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12. </w:t>
      </w:r>
      <w:r w:rsidR="00511449" w:rsidRPr="00E40F0C">
        <w:rPr>
          <w:rFonts w:ascii="Times New Roman" w:eastAsia="Times New Roman" w:hAnsi="Times New Roman" w:cs="Times New Roman"/>
          <w:color w:val="000000" w:themeColor="text1"/>
          <w:sz w:val="28"/>
          <w:szCs w:val="28"/>
          <w:lang w:eastAsia="ru-RU"/>
        </w:rPr>
        <w:t>Инструкция</w:t>
      </w:r>
      <w:r w:rsidRPr="00E40F0C">
        <w:rPr>
          <w:rFonts w:ascii="Times New Roman" w:eastAsia="Times New Roman" w:hAnsi="Times New Roman" w:cs="Times New Roman"/>
          <w:color w:val="000000" w:themeColor="text1"/>
          <w:sz w:val="28"/>
          <w:szCs w:val="28"/>
          <w:lang w:eastAsia="ru-RU"/>
        </w:rPr>
        <w:t xml:space="preserve"> по шлифованию </w:t>
      </w:r>
      <w:r w:rsidR="00511449" w:rsidRPr="00E40F0C">
        <w:rPr>
          <w:rFonts w:ascii="Times New Roman" w:eastAsia="Times New Roman" w:hAnsi="Times New Roman" w:cs="Times New Roman"/>
          <w:color w:val="000000" w:themeColor="text1"/>
          <w:sz w:val="28"/>
          <w:szCs w:val="28"/>
          <w:lang w:eastAsia="ru-RU"/>
        </w:rPr>
        <w:t xml:space="preserve">и фрезерованию </w:t>
      </w:r>
      <w:r w:rsidRPr="00E40F0C">
        <w:rPr>
          <w:rFonts w:ascii="Times New Roman" w:eastAsia="Times New Roman" w:hAnsi="Times New Roman" w:cs="Times New Roman"/>
          <w:color w:val="000000" w:themeColor="text1"/>
          <w:sz w:val="28"/>
          <w:szCs w:val="28"/>
          <w:lang w:eastAsia="ru-RU"/>
        </w:rPr>
        <w:t>рельсов</w:t>
      </w:r>
      <w:r w:rsidR="00511449" w:rsidRPr="00E40F0C">
        <w:rPr>
          <w:rFonts w:ascii="Times New Roman" w:eastAsia="Times New Roman" w:hAnsi="Times New Roman" w:cs="Times New Roman"/>
          <w:color w:val="000000" w:themeColor="text1"/>
          <w:sz w:val="28"/>
          <w:szCs w:val="28"/>
          <w:lang w:eastAsia="ru-RU"/>
        </w:rPr>
        <w:t xml:space="preserve"> в пути и стационарных условиях</w:t>
      </w:r>
      <w:r w:rsidRPr="00E40F0C">
        <w:rPr>
          <w:rFonts w:ascii="Times New Roman" w:eastAsia="Times New Roman" w:hAnsi="Times New Roman" w:cs="Times New Roman"/>
          <w:color w:val="000000" w:themeColor="text1"/>
          <w:sz w:val="28"/>
          <w:szCs w:val="28"/>
          <w:lang w:eastAsia="ru-RU"/>
        </w:rPr>
        <w:t>. Утвержден</w:t>
      </w:r>
      <w:r w:rsidR="00511449" w:rsidRPr="00E40F0C">
        <w:rPr>
          <w:rFonts w:ascii="Times New Roman" w:eastAsia="Times New Roman" w:hAnsi="Times New Roman" w:cs="Times New Roman"/>
          <w:color w:val="000000" w:themeColor="text1"/>
          <w:sz w:val="28"/>
          <w:szCs w:val="28"/>
          <w:lang w:eastAsia="ru-RU"/>
        </w:rPr>
        <w:t xml:space="preserve">а </w:t>
      </w:r>
      <w:r w:rsidRPr="00E40F0C">
        <w:rPr>
          <w:rFonts w:ascii="Times New Roman" w:eastAsia="Times New Roman" w:hAnsi="Times New Roman" w:cs="Times New Roman"/>
          <w:color w:val="000000" w:themeColor="text1"/>
          <w:sz w:val="28"/>
          <w:szCs w:val="28"/>
          <w:lang w:eastAsia="ru-RU"/>
        </w:rPr>
        <w:t>распоряжением ОАО «РЖД» 2</w:t>
      </w:r>
      <w:r w:rsidR="00511449" w:rsidRPr="00E40F0C">
        <w:rPr>
          <w:rFonts w:ascii="Times New Roman" w:eastAsia="Times New Roman" w:hAnsi="Times New Roman" w:cs="Times New Roman"/>
          <w:color w:val="000000" w:themeColor="text1"/>
          <w:sz w:val="28"/>
          <w:szCs w:val="28"/>
          <w:lang w:eastAsia="ru-RU"/>
        </w:rPr>
        <w:t>9.1</w:t>
      </w:r>
      <w:r w:rsidRPr="00E40F0C">
        <w:rPr>
          <w:rFonts w:ascii="Times New Roman" w:eastAsia="Times New Roman" w:hAnsi="Times New Roman" w:cs="Times New Roman"/>
          <w:color w:val="000000" w:themeColor="text1"/>
          <w:sz w:val="28"/>
          <w:szCs w:val="28"/>
          <w:lang w:eastAsia="ru-RU"/>
        </w:rPr>
        <w:t>2.201</w:t>
      </w:r>
      <w:r w:rsidR="00511449" w:rsidRPr="00E40F0C">
        <w:rPr>
          <w:rFonts w:ascii="Times New Roman" w:eastAsia="Times New Roman" w:hAnsi="Times New Roman" w:cs="Times New Roman"/>
          <w:color w:val="000000" w:themeColor="text1"/>
          <w:sz w:val="28"/>
          <w:szCs w:val="28"/>
          <w:lang w:eastAsia="ru-RU"/>
        </w:rPr>
        <w:t>4</w:t>
      </w:r>
      <w:r w:rsidRPr="00E40F0C">
        <w:rPr>
          <w:rFonts w:ascii="Times New Roman" w:eastAsia="Times New Roman" w:hAnsi="Times New Roman" w:cs="Times New Roman"/>
          <w:color w:val="000000" w:themeColor="text1"/>
          <w:sz w:val="28"/>
          <w:szCs w:val="28"/>
          <w:lang w:eastAsia="ru-RU"/>
        </w:rPr>
        <w:t xml:space="preserve"> г. № </w:t>
      </w:r>
      <w:r w:rsidR="00511449" w:rsidRPr="00E40F0C">
        <w:rPr>
          <w:rFonts w:ascii="Times New Roman" w:eastAsia="Times New Roman" w:hAnsi="Times New Roman" w:cs="Times New Roman"/>
          <w:color w:val="000000" w:themeColor="text1"/>
          <w:sz w:val="28"/>
          <w:szCs w:val="28"/>
          <w:lang w:eastAsia="ru-RU"/>
        </w:rPr>
        <w:t>3185</w:t>
      </w:r>
      <w:r w:rsidRPr="00E40F0C">
        <w:rPr>
          <w:rFonts w:ascii="Times New Roman" w:eastAsia="Times New Roman" w:hAnsi="Times New Roman" w:cs="Times New Roman"/>
          <w:color w:val="000000" w:themeColor="text1"/>
          <w:sz w:val="28"/>
          <w:szCs w:val="28"/>
          <w:lang w:eastAsia="ru-RU"/>
        </w:rPr>
        <w:t>р</w:t>
      </w:r>
      <w:r w:rsidR="00511449" w:rsidRPr="00E40F0C">
        <w:rPr>
          <w:rFonts w:ascii="Times New Roman" w:eastAsia="Times New Roman" w:hAnsi="Times New Roman" w:cs="Times New Roman"/>
          <w:color w:val="000000" w:themeColor="text1"/>
          <w:sz w:val="28"/>
          <w:szCs w:val="28"/>
          <w:lang w:eastAsia="ru-RU"/>
        </w:rPr>
        <w:t>.</w:t>
      </w:r>
    </w:p>
    <w:p w:rsidR="008C5CB7" w:rsidRPr="00E40F0C" w:rsidRDefault="008C5CB7"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13. </w:t>
      </w:r>
      <w:r w:rsidR="00552F3C" w:rsidRPr="00E40F0C">
        <w:rPr>
          <w:rFonts w:ascii="Times New Roman" w:eastAsia="Times New Roman" w:hAnsi="Times New Roman" w:cs="Times New Roman"/>
          <w:color w:val="000000" w:themeColor="text1"/>
          <w:sz w:val="28"/>
          <w:szCs w:val="28"/>
          <w:lang w:eastAsia="ru-RU"/>
        </w:rPr>
        <w:t>ГОСТ 78-2004 Шпалы деревянные для железных дорог широкой колеи. Требования к размерам и качеству шпал</w:t>
      </w:r>
      <w:r w:rsidR="00D95DDC" w:rsidRPr="00E40F0C">
        <w:rPr>
          <w:rFonts w:ascii="Times New Roman" w:eastAsia="Times New Roman" w:hAnsi="Times New Roman" w:cs="Times New Roman"/>
          <w:color w:val="000000" w:themeColor="text1"/>
          <w:sz w:val="28"/>
          <w:szCs w:val="28"/>
          <w:lang w:eastAsia="ru-RU"/>
        </w:rPr>
        <w:t>.</w:t>
      </w:r>
    </w:p>
    <w:p w:rsidR="008C5CB7" w:rsidRPr="00E40F0C" w:rsidRDefault="000000E2" w:rsidP="008C5CB7">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14.</w:t>
      </w:r>
      <w:r w:rsidR="00552F3C" w:rsidRPr="00E40F0C">
        <w:rPr>
          <w:rFonts w:ascii="Times New Roman" w:eastAsia="Times New Roman" w:hAnsi="Times New Roman" w:cs="Times New Roman"/>
          <w:color w:val="000000" w:themeColor="text1"/>
          <w:sz w:val="28"/>
          <w:szCs w:val="28"/>
          <w:lang w:eastAsia="ru-RU"/>
        </w:rPr>
        <w:t xml:space="preserve"> Инструкция по содержанию деревянных шпал, переводных и мостовых брусьев железных дорог колеи 1520 мм. Утверждены МПС Российской Федерации 11.12.</w:t>
      </w:r>
      <w:r w:rsidRPr="00E40F0C">
        <w:rPr>
          <w:rFonts w:ascii="Times New Roman" w:eastAsia="Times New Roman" w:hAnsi="Times New Roman" w:cs="Times New Roman"/>
          <w:color w:val="000000" w:themeColor="text1"/>
          <w:sz w:val="28"/>
          <w:szCs w:val="28"/>
          <w:lang w:eastAsia="ru-RU"/>
        </w:rPr>
        <w:t>19</w:t>
      </w:r>
      <w:r w:rsidR="00552F3C" w:rsidRPr="00E40F0C">
        <w:rPr>
          <w:rFonts w:ascii="Times New Roman" w:eastAsia="Times New Roman" w:hAnsi="Times New Roman" w:cs="Times New Roman"/>
          <w:color w:val="000000" w:themeColor="text1"/>
          <w:sz w:val="28"/>
          <w:szCs w:val="28"/>
          <w:lang w:eastAsia="ru-RU"/>
        </w:rPr>
        <w:t>96 г. № ЦП/410.</w:t>
      </w:r>
    </w:p>
    <w:p w:rsidR="008C5CB7" w:rsidRPr="00E40F0C" w:rsidRDefault="008C5CB7"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15. </w:t>
      </w:r>
      <w:r w:rsidR="007D7CAA" w:rsidRPr="00E40F0C">
        <w:rPr>
          <w:rFonts w:ascii="Times New Roman" w:eastAsia="Times New Roman" w:hAnsi="Times New Roman" w:cs="Times New Roman"/>
          <w:color w:val="000000" w:themeColor="text1"/>
          <w:sz w:val="28"/>
          <w:szCs w:val="28"/>
          <w:lang w:eastAsia="ru-RU"/>
        </w:rPr>
        <w:t>Инструкция по ведению шпального хозяйства с железобетонными шпалами</w:t>
      </w:r>
      <w:r w:rsidRPr="00E40F0C">
        <w:rPr>
          <w:rFonts w:ascii="Times New Roman" w:eastAsia="Times New Roman" w:hAnsi="Times New Roman" w:cs="Times New Roman"/>
          <w:color w:val="000000" w:themeColor="text1"/>
          <w:sz w:val="28"/>
          <w:szCs w:val="28"/>
          <w:lang w:eastAsia="ru-RU"/>
        </w:rPr>
        <w:t>.</w:t>
      </w:r>
      <w:r w:rsidR="007D7CAA" w:rsidRPr="00E40F0C">
        <w:rPr>
          <w:rFonts w:ascii="Times New Roman" w:eastAsia="Times New Roman" w:hAnsi="Times New Roman" w:cs="Times New Roman"/>
          <w:color w:val="000000" w:themeColor="text1"/>
          <w:sz w:val="28"/>
          <w:szCs w:val="28"/>
          <w:lang w:eastAsia="ru-RU"/>
        </w:rPr>
        <w:t xml:space="preserve"> Утверждена распоряжением ОАО «РЖД» от 12.02.2014 № 380р.</w:t>
      </w:r>
    </w:p>
    <w:p w:rsidR="008C5CB7" w:rsidRPr="00E40F0C" w:rsidRDefault="008C5CB7" w:rsidP="008C5CB7">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1</w:t>
      </w:r>
      <w:r w:rsidR="00253EB3" w:rsidRPr="00E40F0C">
        <w:rPr>
          <w:rFonts w:ascii="Times New Roman" w:eastAsia="Times New Roman" w:hAnsi="Times New Roman" w:cs="Times New Roman"/>
          <w:color w:val="000000" w:themeColor="text1"/>
          <w:sz w:val="28"/>
          <w:szCs w:val="28"/>
          <w:lang w:eastAsia="ru-RU"/>
        </w:rPr>
        <w:t>6</w:t>
      </w:r>
      <w:r w:rsidRPr="00E40F0C">
        <w:rPr>
          <w:rFonts w:ascii="Times New Roman" w:eastAsia="Times New Roman" w:hAnsi="Times New Roman" w:cs="Times New Roman"/>
          <w:color w:val="000000" w:themeColor="text1"/>
          <w:sz w:val="28"/>
          <w:szCs w:val="28"/>
          <w:lang w:eastAsia="ru-RU"/>
        </w:rPr>
        <w:t xml:space="preserve">. </w:t>
      </w:r>
      <w:r w:rsidR="00552CD9" w:rsidRPr="00E40F0C">
        <w:rPr>
          <w:rFonts w:ascii="Times New Roman" w:eastAsia="Times New Roman" w:hAnsi="Times New Roman" w:cs="Times New Roman"/>
          <w:color w:val="000000" w:themeColor="text1"/>
          <w:sz w:val="28"/>
          <w:szCs w:val="28"/>
          <w:lang w:eastAsia="ru-RU"/>
        </w:rPr>
        <w:t>СП 238.1326000.2015. Железнодорожный путь</w:t>
      </w:r>
      <w:r w:rsidRPr="00E40F0C">
        <w:rPr>
          <w:rFonts w:ascii="Times New Roman" w:eastAsia="Times New Roman" w:hAnsi="Times New Roman" w:cs="Times New Roman"/>
          <w:color w:val="000000" w:themeColor="text1"/>
          <w:sz w:val="28"/>
          <w:szCs w:val="28"/>
          <w:lang w:eastAsia="ru-RU"/>
        </w:rPr>
        <w:t>.</w:t>
      </w:r>
      <w:r w:rsidR="00552CD9" w:rsidRPr="00E40F0C">
        <w:rPr>
          <w:rFonts w:ascii="Times New Roman" w:eastAsia="Times New Roman" w:hAnsi="Times New Roman" w:cs="Times New Roman"/>
          <w:color w:val="000000" w:themeColor="text1"/>
          <w:sz w:val="28"/>
          <w:szCs w:val="28"/>
          <w:lang w:eastAsia="ru-RU"/>
        </w:rPr>
        <w:t xml:space="preserve"> Утвержден приказом Минтранса России от 06.07.2015 г. № 209.</w:t>
      </w:r>
    </w:p>
    <w:p w:rsidR="008C5CB7" w:rsidRPr="00E40F0C" w:rsidRDefault="008C5CB7"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1</w:t>
      </w:r>
      <w:r w:rsidR="00253EB3" w:rsidRPr="00E40F0C">
        <w:rPr>
          <w:rFonts w:ascii="Times New Roman" w:eastAsia="Times New Roman" w:hAnsi="Times New Roman" w:cs="Times New Roman"/>
          <w:color w:val="000000" w:themeColor="text1"/>
          <w:sz w:val="28"/>
          <w:szCs w:val="28"/>
          <w:lang w:eastAsia="ru-RU"/>
        </w:rPr>
        <w:t>7</w:t>
      </w:r>
      <w:r w:rsidRPr="00E40F0C">
        <w:rPr>
          <w:rFonts w:ascii="Times New Roman" w:eastAsia="Times New Roman" w:hAnsi="Times New Roman" w:cs="Times New Roman"/>
          <w:color w:val="000000" w:themeColor="text1"/>
          <w:sz w:val="28"/>
          <w:szCs w:val="28"/>
          <w:lang w:eastAsia="ru-RU"/>
        </w:rPr>
        <w:t>. Инструкция по содержанию земляного полотна железнодорожного пути. Утверждена МПС России 30.03.1998 г. № ЦП-554.</w:t>
      </w:r>
    </w:p>
    <w:p w:rsidR="008C5CB7" w:rsidRPr="00E40F0C" w:rsidRDefault="008C5CB7" w:rsidP="008C5CB7">
      <w:pPr>
        <w:autoSpaceDE w:val="0"/>
        <w:autoSpaceDN w:val="0"/>
        <w:adjustRightInd w:val="0"/>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1</w:t>
      </w:r>
      <w:r w:rsidR="00253EB3" w:rsidRPr="00E40F0C">
        <w:rPr>
          <w:rFonts w:ascii="Times New Roman" w:eastAsia="Times New Roman" w:hAnsi="Times New Roman" w:cs="Times New Roman"/>
          <w:color w:val="000000" w:themeColor="text1"/>
          <w:sz w:val="28"/>
          <w:szCs w:val="28"/>
          <w:lang w:eastAsia="ru-RU"/>
        </w:rPr>
        <w:t>8</w:t>
      </w:r>
      <w:r w:rsidRPr="00E40F0C">
        <w:rPr>
          <w:rFonts w:ascii="Times New Roman" w:eastAsia="Times New Roman" w:hAnsi="Times New Roman" w:cs="Times New Roman"/>
          <w:color w:val="000000" w:themeColor="text1"/>
          <w:sz w:val="28"/>
          <w:szCs w:val="28"/>
          <w:lang w:eastAsia="ru-RU"/>
        </w:rPr>
        <w:t xml:space="preserve">. Инструкция по </w:t>
      </w:r>
      <w:r w:rsidR="004E7E88" w:rsidRPr="00E40F0C">
        <w:rPr>
          <w:rFonts w:ascii="Times New Roman" w:eastAsia="Times New Roman" w:hAnsi="Times New Roman" w:cs="Times New Roman"/>
          <w:color w:val="000000" w:themeColor="text1"/>
          <w:sz w:val="28"/>
          <w:szCs w:val="28"/>
          <w:lang w:eastAsia="ru-RU"/>
        </w:rPr>
        <w:t>техническому обслуживанию и ремонту устройств и систем сигнализации, централизации и блокировки</w:t>
      </w:r>
      <w:r w:rsidRPr="00E40F0C">
        <w:rPr>
          <w:rFonts w:ascii="Times New Roman" w:eastAsia="Times New Roman" w:hAnsi="Times New Roman" w:cs="Times New Roman"/>
          <w:color w:val="000000" w:themeColor="text1"/>
          <w:sz w:val="28"/>
          <w:szCs w:val="28"/>
          <w:lang w:eastAsia="ru-RU"/>
        </w:rPr>
        <w:t xml:space="preserve">. Утверждена распоряжением ОАО «РЖД» </w:t>
      </w:r>
      <w:r w:rsidR="004E7E88" w:rsidRPr="00E40F0C">
        <w:rPr>
          <w:rFonts w:ascii="Times New Roman" w:eastAsia="Times New Roman" w:hAnsi="Times New Roman" w:cs="Times New Roman"/>
          <w:color w:val="000000" w:themeColor="text1"/>
          <w:sz w:val="28"/>
          <w:szCs w:val="28"/>
          <w:lang w:eastAsia="ru-RU"/>
        </w:rPr>
        <w:t>23.12.2016 г. № 3048</w:t>
      </w:r>
      <w:r w:rsidRPr="00E40F0C">
        <w:rPr>
          <w:rFonts w:ascii="Times New Roman" w:eastAsia="Times New Roman" w:hAnsi="Times New Roman" w:cs="Times New Roman"/>
          <w:color w:val="000000" w:themeColor="text1"/>
          <w:sz w:val="28"/>
          <w:szCs w:val="28"/>
          <w:lang w:eastAsia="ru-RU"/>
        </w:rPr>
        <w:t>р.</w:t>
      </w:r>
    </w:p>
    <w:p w:rsidR="008C5CB7" w:rsidRPr="00E40F0C" w:rsidRDefault="00253EB3"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19</w:t>
      </w:r>
      <w:r w:rsidR="008C5CB7" w:rsidRPr="00E40F0C">
        <w:rPr>
          <w:rFonts w:ascii="Times New Roman" w:eastAsia="Times New Roman" w:hAnsi="Times New Roman" w:cs="Times New Roman"/>
          <w:color w:val="000000" w:themeColor="text1"/>
          <w:sz w:val="28"/>
          <w:szCs w:val="28"/>
          <w:lang w:eastAsia="ru-RU"/>
        </w:rPr>
        <w:t>. Классификатор дефектов и повреждений элементов стрелочных переводов. Утвержден распоряжением ОАО «РЖД» 16.08.2012 г. №</w:t>
      </w:r>
      <w:r w:rsidR="008B5149" w:rsidRPr="00E40F0C">
        <w:rPr>
          <w:rFonts w:ascii="Times New Roman" w:eastAsia="Times New Roman" w:hAnsi="Times New Roman" w:cs="Times New Roman"/>
          <w:color w:val="000000" w:themeColor="text1"/>
          <w:sz w:val="28"/>
          <w:szCs w:val="28"/>
          <w:lang w:eastAsia="ru-RU"/>
        </w:rPr>
        <w:t xml:space="preserve"> </w:t>
      </w:r>
      <w:r w:rsidR="008C5CB7" w:rsidRPr="00E40F0C">
        <w:rPr>
          <w:rFonts w:ascii="Times New Roman" w:eastAsia="Times New Roman" w:hAnsi="Times New Roman" w:cs="Times New Roman"/>
          <w:color w:val="000000" w:themeColor="text1"/>
          <w:sz w:val="28"/>
          <w:szCs w:val="28"/>
          <w:lang w:eastAsia="ru-RU"/>
        </w:rPr>
        <w:t>1653р.</w:t>
      </w:r>
    </w:p>
    <w:p w:rsidR="008C5CB7" w:rsidRPr="00E40F0C" w:rsidRDefault="00253EB3"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20</w:t>
      </w:r>
      <w:r w:rsidR="008C5CB7" w:rsidRPr="00E40F0C">
        <w:rPr>
          <w:rFonts w:ascii="Times New Roman" w:eastAsia="Times New Roman" w:hAnsi="Times New Roman" w:cs="Times New Roman"/>
          <w:color w:val="000000" w:themeColor="text1"/>
          <w:sz w:val="28"/>
          <w:szCs w:val="28"/>
          <w:lang w:eastAsia="ru-RU"/>
        </w:rPr>
        <w:t>. Технические указания по устройству и конструкции мостового полотна на железнодорожных мостах ОАО «РЖД». Утверждены распоряжением ОАО «РЖД»</w:t>
      </w:r>
      <w:r w:rsidR="00233B27" w:rsidRPr="00E40F0C">
        <w:rPr>
          <w:rFonts w:ascii="Times New Roman" w:eastAsia="Times New Roman" w:hAnsi="Times New Roman" w:cs="Times New Roman"/>
          <w:color w:val="000000" w:themeColor="text1"/>
          <w:sz w:val="28"/>
          <w:szCs w:val="28"/>
          <w:lang w:eastAsia="ru-RU"/>
        </w:rPr>
        <w:t xml:space="preserve"> </w:t>
      </w:r>
      <w:r w:rsidR="008C5CB7" w:rsidRPr="00E40F0C">
        <w:rPr>
          <w:rFonts w:ascii="Times New Roman" w:eastAsia="Times New Roman" w:hAnsi="Times New Roman" w:cs="Times New Roman"/>
          <w:color w:val="000000" w:themeColor="text1"/>
          <w:sz w:val="28"/>
          <w:szCs w:val="28"/>
          <w:lang w:eastAsia="ru-RU"/>
        </w:rPr>
        <w:t>12.10.2011 г. № 2195р.</w:t>
      </w:r>
    </w:p>
    <w:p w:rsidR="008C5CB7" w:rsidRPr="00E40F0C" w:rsidRDefault="008C5CB7"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w:t>
      </w:r>
      <w:r w:rsidR="00253EB3" w:rsidRPr="00E40F0C">
        <w:rPr>
          <w:rFonts w:ascii="Times New Roman" w:eastAsia="Times New Roman" w:hAnsi="Times New Roman" w:cs="Times New Roman"/>
          <w:color w:val="000000" w:themeColor="text1"/>
          <w:sz w:val="28"/>
          <w:szCs w:val="28"/>
          <w:lang w:eastAsia="ru-RU"/>
        </w:rPr>
        <w:t>1</w:t>
      </w:r>
      <w:r w:rsidRPr="00E40F0C">
        <w:rPr>
          <w:rFonts w:ascii="Times New Roman" w:eastAsia="Times New Roman" w:hAnsi="Times New Roman" w:cs="Times New Roman"/>
          <w:color w:val="000000" w:themeColor="text1"/>
          <w:sz w:val="28"/>
          <w:szCs w:val="28"/>
          <w:lang w:eastAsia="ru-RU"/>
        </w:rPr>
        <w:t>. Инструкция по содержанию искусственных сооружений. Утверждена МПС России 28.12.98 г. № ЦП-628.</w:t>
      </w:r>
    </w:p>
    <w:p w:rsidR="008C5CB7" w:rsidRPr="00E40F0C" w:rsidRDefault="008C5CB7"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w:t>
      </w:r>
      <w:r w:rsidR="00253EB3" w:rsidRPr="00E40F0C">
        <w:rPr>
          <w:rFonts w:ascii="Times New Roman" w:eastAsia="Times New Roman" w:hAnsi="Times New Roman" w:cs="Times New Roman"/>
          <w:color w:val="000000" w:themeColor="text1"/>
          <w:sz w:val="28"/>
          <w:szCs w:val="28"/>
          <w:lang w:eastAsia="ru-RU"/>
        </w:rPr>
        <w:t>2</w:t>
      </w:r>
      <w:r w:rsidRPr="00E40F0C">
        <w:rPr>
          <w:rFonts w:ascii="Times New Roman" w:eastAsia="Times New Roman" w:hAnsi="Times New Roman" w:cs="Times New Roman"/>
          <w:color w:val="000000" w:themeColor="text1"/>
          <w:sz w:val="28"/>
          <w:szCs w:val="28"/>
          <w:lang w:eastAsia="ru-RU"/>
        </w:rPr>
        <w:t xml:space="preserve">. </w:t>
      </w:r>
      <w:r w:rsidR="005D556F" w:rsidRPr="00E40F0C">
        <w:rPr>
          <w:rFonts w:ascii="Times New Roman" w:eastAsia="Times New Roman" w:hAnsi="Times New Roman" w:cs="Times New Roman"/>
          <w:color w:val="000000" w:themeColor="text1"/>
          <w:sz w:val="28"/>
          <w:szCs w:val="20"/>
          <w:lang w:eastAsia="ru-RU"/>
        </w:rPr>
        <w:t>Условиям эксплуатации железнодорожных переездов.</w:t>
      </w:r>
      <w:r w:rsidR="00233B27" w:rsidRPr="00E40F0C">
        <w:rPr>
          <w:rFonts w:ascii="Times New Roman" w:eastAsia="Times New Roman" w:hAnsi="Times New Roman" w:cs="Times New Roman"/>
          <w:color w:val="000000" w:themeColor="text1"/>
          <w:sz w:val="28"/>
          <w:szCs w:val="20"/>
          <w:lang w:eastAsia="ru-RU"/>
        </w:rPr>
        <w:t xml:space="preserve"> </w:t>
      </w:r>
      <w:r w:rsidR="005D556F" w:rsidRPr="00E40F0C">
        <w:rPr>
          <w:rFonts w:ascii="Times New Roman" w:eastAsia="Times New Roman" w:hAnsi="Times New Roman" w:cs="Times New Roman"/>
          <w:color w:val="000000" w:themeColor="text1"/>
          <w:sz w:val="28"/>
          <w:szCs w:val="20"/>
          <w:lang w:eastAsia="ru-RU"/>
        </w:rPr>
        <w:t>Утверждены приказом Минтранса России</w:t>
      </w:r>
      <w:r w:rsidR="00233B27" w:rsidRPr="00E40F0C">
        <w:rPr>
          <w:rFonts w:ascii="Times New Roman" w:eastAsia="Times New Roman" w:hAnsi="Times New Roman" w:cs="Times New Roman"/>
          <w:color w:val="000000" w:themeColor="text1"/>
          <w:sz w:val="28"/>
          <w:szCs w:val="20"/>
          <w:lang w:eastAsia="ru-RU"/>
        </w:rPr>
        <w:t xml:space="preserve"> </w:t>
      </w:r>
      <w:r w:rsidR="005D556F" w:rsidRPr="00E40F0C">
        <w:rPr>
          <w:rFonts w:ascii="Times New Roman" w:eastAsia="Times New Roman" w:hAnsi="Times New Roman" w:cs="Times New Roman"/>
          <w:color w:val="000000" w:themeColor="text1"/>
          <w:sz w:val="28"/>
          <w:szCs w:val="20"/>
          <w:lang w:eastAsia="ru-RU"/>
        </w:rPr>
        <w:t>31.07.2015 г. № 237</w:t>
      </w:r>
      <w:r w:rsidR="00D95DDC" w:rsidRPr="00E40F0C">
        <w:rPr>
          <w:rFonts w:ascii="Times New Roman" w:eastAsia="Times New Roman" w:hAnsi="Times New Roman" w:cs="Times New Roman"/>
          <w:color w:val="000000" w:themeColor="text1"/>
          <w:sz w:val="28"/>
          <w:szCs w:val="20"/>
          <w:lang w:eastAsia="ru-RU"/>
        </w:rPr>
        <w:t>.</w:t>
      </w:r>
    </w:p>
    <w:p w:rsidR="008C5CB7" w:rsidRPr="00E40F0C" w:rsidRDefault="008C5CB7"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w:t>
      </w:r>
      <w:r w:rsidR="00253EB3" w:rsidRPr="00E40F0C">
        <w:rPr>
          <w:rFonts w:ascii="Times New Roman" w:eastAsia="Times New Roman" w:hAnsi="Times New Roman" w:cs="Times New Roman"/>
          <w:color w:val="000000" w:themeColor="text1"/>
          <w:sz w:val="28"/>
          <w:szCs w:val="28"/>
          <w:lang w:eastAsia="ru-RU"/>
        </w:rPr>
        <w:t>3</w:t>
      </w:r>
      <w:r w:rsidRPr="00E40F0C">
        <w:rPr>
          <w:rFonts w:ascii="Times New Roman" w:eastAsia="Times New Roman" w:hAnsi="Times New Roman" w:cs="Times New Roman"/>
          <w:color w:val="000000" w:themeColor="text1"/>
          <w:sz w:val="28"/>
          <w:szCs w:val="28"/>
          <w:lang w:eastAsia="ru-RU"/>
        </w:rPr>
        <w:t xml:space="preserve">. Инструкция </w:t>
      </w:r>
      <w:r w:rsidR="00712545" w:rsidRPr="00E40F0C">
        <w:rPr>
          <w:rFonts w:ascii="Times New Roman" w:eastAsia="Times New Roman" w:hAnsi="Times New Roman" w:cs="Times New Roman"/>
          <w:color w:val="000000" w:themeColor="text1"/>
          <w:sz w:val="28"/>
          <w:szCs w:val="28"/>
          <w:lang w:eastAsia="ru-RU"/>
        </w:rPr>
        <w:t>п</w:t>
      </w:r>
      <w:r w:rsidRPr="00E40F0C">
        <w:rPr>
          <w:rFonts w:ascii="Times New Roman" w:eastAsia="Times New Roman" w:hAnsi="Times New Roman" w:cs="Times New Roman"/>
          <w:color w:val="000000" w:themeColor="text1"/>
          <w:sz w:val="28"/>
          <w:szCs w:val="28"/>
          <w:lang w:eastAsia="ru-RU"/>
        </w:rPr>
        <w:t>о подготовк</w:t>
      </w:r>
      <w:r w:rsidR="00712545" w:rsidRPr="00E40F0C">
        <w:rPr>
          <w:rFonts w:ascii="Times New Roman" w:eastAsia="Times New Roman" w:hAnsi="Times New Roman" w:cs="Times New Roman"/>
          <w:color w:val="000000" w:themeColor="text1"/>
          <w:sz w:val="28"/>
          <w:szCs w:val="28"/>
          <w:lang w:eastAsia="ru-RU"/>
        </w:rPr>
        <w:t>е</w:t>
      </w:r>
      <w:r w:rsidRPr="00E40F0C">
        <w:rPr>
          <w:rFonts w:ascii="Times New Roman" w:eastAsia="Times New Roman" w:hAnsi="Times New Roman" w:cs="Times New Roman"/>
          <w:color w:val="000000" w:themeColor="text1"/>
          <w:sz w:val="28"/>
          <w:szCs w:val="28"/>
          <w:lang w:eastAsia="ru-RU"/>
        </w:rPr>
        <w:t xml:space="preserve"> к работе в зимний период и организации снегоборьбы на железных дорогах</w:t>
      </w:r>
      <w:r w:rsidR="00712545" w:rsidRPr="00E40F0C">
        <w:rPr>
          <w:rFonts w:ascii="Times New Roman" w:eastAsia="Times New Roman" w:hAnsi="Times New Roman" w:cs="Times New Roman"/>
          <w:color w:val="000000" w:themeColor="text1"/>
          <w:sz w:val="28"/>
          <w:szCs w:val="28"/>
          <w:lang w:eastAsia="ru-RU"/>
        </w:rPr>
        <w:t xml:space="preserve">, в других филиалах и структурных подразделениях </w:t>
      </w:r>
      <w:r w:rsidRPr="00E40F0C">
        <w:rPr>
          <w:rFonts w:ascii="Times New Roman" w:eastAsia="Times New Roman" w:hAnsi="Times New Roman" w:cs="Times New Roman"/>
          <w:color w:val="000000" w:themeColor="text1"/>
          <w:sz w:val="28"/>
          <w:szCs w:val="28"/>
          <w:lang w:eastAsia="ru-RU"/>
        </w:rPr>
        <w:t>ОАО «РЖД»</w:t>
      </w:r>
      <w:r w:rsidR="00712545" w:rsidRPr="00E40F0C">
        <w:rPr>
          <w:rFonts w:ascii="Times New Roman" w:eastAsia="Times New Roman" w:hAnsi="Times New Roman" w:cs="Times New Roman"/>
          <w:color w:val="000000" w:themeColor="text1"/>
          <w:sz w:val="28"/>
          <w:szCs w:val="28"/>
          <w:lang w:eastAsia="ru-RU"/>
        </w:rPr>
        <w:t>, а также его дочерних и зависимых обществах</w:t>
      </w:r>
      <w:r w:rsidRPr="00E40F0C">
        <w:rPr>
          <w:rFonts w:ascii="Times New Roman" w:eastAsia="Times New Roman" w:hAnsi="Times New Roman" w:cs="Times New Roman"/>
          <w:color w:val="000000" w:themeColor="text1"/>
          <w:sz w:val="28"/>
          <w:szCs w:val="28"/>
          <w:lang w:eastAsia="ru-RU"/>
        </w:rPr>
        <w:t xml:space="preserve">. Утверждена распоряжением ОАО «РЖД» </w:t>
      </w:r>
      <w:r w:rsidR="00712545" w:rsidRPr="00E40F0C">
        <w:rPr>
          <w:rFonts w:ascii="Times New Roman" w:eastAsia="Times New Roman" w:hAnsi="Times New Roman" w:cs="Times New Roman"/>
          <w:color w:val="000000" w:themeColor="text1"/>
          <w:sz w:val="28"/>
          <w:szCs w:val="28"/>
          <w:lang w:eastAsia="ru-RU"/>
        </w:rPr>
        <w:t>22</w:t>
      </w:r>
      <w:r w:rsidRPr="00E40F0C">
        <w:rPr>
          <w:rFonts w:ascii="Times New Roman" w:eastAsia="Times New Roman" w:hAnsi="Times New Roman" w:cs="Times New Roman"/>
          <w:color w:val="000000" w:themeColor="text1"/>
          <w:sz w:val="28"/>
          <w:szCs w:val="28"/>
          <w:lang w:eastAsia="ru-RU"/>
        </w:rPr>
        <w:t>.</w:t>
      </w:r>
      <w:r w:rsidR="00712545" w:rsidRPr="00E40F0C">
        <w:rPr>
          <w:rFonts w:ascii="Times New Roman" w:eastAsia="Times New Roman" w:hAnsi="Times New Roman" w:cs="Times New Roman"/>
          <w:color w:val="000000" w:themeColor="text1"/>
          <w:sz w:val="28"/>
          <w:szCs w:val="28"/>
          <w:lang w:eastAsia="ru-RU"/>
        </w:rPr>
        <w:t>10</w:t>
      </w:r>
      <w:r w:rsidRPr="00E40F0C">
        <w:rPr>
          <w:rFonts w:ascii="Times New Roman" w:eastAsia="Times New Roman" w:hAnsi="Times New Roman" w:cs="Times New Roman"/>
          <w:color w:val="000000" w:themeColor="text1"/>
          <w:sz w:val="28"/>
          <w:szCs w:val="28"/>
          <w:lang w:eastAsia="ru-RU"/>
        </w:rPr>
        <w:t>.20</w:t>
      </w:r>
      <w:r w:rsidR="00712545" w:rsidRPr="00E40F0C">
        <w:rPr>
          <w:rFonts w:ascii="Times New Roman" w:eastAsia="Times New Roman" w:hAnsi="Times New Roman" w:cs="Times New Roman"/>
          <w:color w:val="000000" w:themeColor="text1"/>
          <w:sz w:val="28"/>
          <w:szCs w:val="28"/>
          <w:lang w:eastAsia="ru-RU"/>
        </w:rPr>
        <w:t>13</w:t>
      </w:r>
      <w:r w:rsidRPr="00E40F0C">
        <w:rPr>
          <w:rFonts w:ascii="Times New Roman" w:eastAsia="Times New Roman" w:hAnsi="Times New Roman" w:cs="Times New Roman"/>
          <w:color w:val="000000" w:themeColor="text1"/>
          <w:sz w:val="28"/>
          <w:szCs w:val="28"/>
          <w:lang w:eastAsia="ru-RU"/>
        </w:rPr>
        <w:t xml:space="preserve"> г. № </w:t>
      </w:r>
      <w:r w:rsidR="00712545" w:rsidRPr="00E40F0C">
        <w:rPr>
          <w:rFonts w:ascii="Times New Roman" w:eastAsia="Times New Roman" w:hAnsi="Times New Roman" w:cs="Times New Roman"/>
          <w:color w:val="000000" w:themeColor="text1"/>
          <w:sz w:val="28"/>
          <w:szCs w:val="28"/>
          <w:lang w:eastAsia="ru-RU"/>
        </w:rPr>
        <w:t>2243</w:t>
      </w:r>
      <w:r w:rsidRPr="00E40F0C">
        <w:rPr>
          <w:rFonts w:ascii="Times New Roman" w:eastAsia="Times New Roman" w:hAnsi="Times New Roman" w:cs="Times New Roman"/>
          <w:color w:val="000000" w:themeColor="text1"/>
          <w:sz w:val="28"/>
          <w:szCs w:val="28"/>
          <w:lang w:eastAsia="ru-RU"/>
        </w:rPr>
        <w:t>р.</w:t>
      </w:r>
      <w:r w:rsidR="00253EB3" w:rsidRPr="00E40F0C">
        <w:rPr>
          <w:rFonts w:ascii="Times New Roman" w:eastAsia="Times New Roman" w:hAnsi="Times New Roman" w:cs="Times New Roman"/>
          <w:color w:val="000000" w:themeColor="text1"/>
          <w:sz w:val="28"/>
          <w:szCs w:val="28"/>
          <w:lang w:eastAsia="ru-RU"/>
        </w:rPr>
        <w:t xml:space="preserve"> </w:t>
      </w:r>
    </w:p>
    <w:p w:rsidR="008C5CB7" w:rsidRPr="00E40F0C" w:rsidRDefault="008C5CB7"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w:t>
      </w:r>
      <w:r w:rsidR="00253EB3" w:rsidRPr="00E40F0C">
        <w:rPr>
          <w:rFonts w:ascii="Times New Roman" w:eastAsia="Times New Roman" w:hAnsi="Times New Roman" w:cs="Times New Roman"/>
          <w:color w:val="000000" w:themeColor="text1"/>
          <w:sz w:val="28"/>
          <w:szCs w:val="28"/>
          <w:lang w:eastAsia="ru-RU"/>
        </w:rPr>
        <w:t>4</w:t>
      </w:r>
      <w:r w:rsidRPr="00E40F0C">
        <w:rPr>
          <w:rFonts w:ascii="Times New Roman" w:eastAsia="Times New Roman" w:hAnsi="Times New Roman" w:cs="Times New Roman"/>
          <w:color w:val="000000" w:themeColor="text1"/>
          <w:sz w:val="28"/>
          <w:szCs w:val="28"/>
          <w:lang w:eastAsia="ru-RU"/>
        </w:rPr>
        <w:t>.</w:t>
      </w:r>
      <w:r w:rsidR="000418A6" w:rsidRPr="00E40F0C">
        <w:rPr>
          <w:rFonts w:ascii="Times New Roman" w:eastAsia="Times New Roman" w:hAnsi="Times New Roman" w:cs="Times New Roman"/>
          <w:color w:val="000000" w:themeColor="text1"/>
          <w:sz w:val="28"/>
          <w:szCs w:val="28"/>
          <w:lang w:eastAsia="ru-RU"/>
        </w:rPr>
        <w:t xml:space="preserve"> Технических условиях на работы по реконструкции (модернизации) и ремонту железнодорожного пути. Утверждены распоряжением</w:t>
      </w:r>
      <w:r w:rsidR="008B5149" w:rsidRPr="00E40F0C">
        <w:rPr>
          <w:rFonts w:ascii="Times New Roman" w:eastAsia="Times New Roman" w:hAnsi="Times New Roman" w:cs="Times New Roman"/>
          <w:color w:val="000000" w:themeColor="text1"/>
          <w:sz w:val="28"/>
          <w:szCs w:val="28"/>
          <w:lang w:eastAsia="ru-RU"/>
        </w:rPr>
        <w:t xml:space="preserve"> </w:t>
      </w:r>
      <w:r w:rsidR="000418A6" w:rsidRPr="00E40F0C">
        <w:rPr>
          <w:rFonts w:ascii="Times New Roman" w:eastAsia="Times New Roman" w:hAnsi="Times New Roman" w:cs="Times New Roman"/>
          <w:color w:val="000000" w:themeColor="text1"/>
          <w:sz w:val="28"/>
          <w:szCs w:val="28"/>
          <w:lang w:eastAsia="ru-RU"/>
        </w:rPr>
        <w:t>ОАО «РЖД» 18.01.2013 г</w:t>
      </w:r>
      <w:r w:rsidRPr="00E40F0C">
        <w:rPr>
          <w:rFonts w:ascii="Times New Roman" w:eastAsia="Times New Roman" w:hAnsi="Times New Roman" w:cs="Times New Roman"/>
          <w:color w:val="000000" w:themeColor="text1"/>
          <w:sz w:val="28"/>
          <w:szCs w:val="28"/>
          <w:lang w:eastAsia="ru-RU"/>
        </w:rPr>
        <w:t>.</w:t>
      </w:r>
      <w:r w:rsidR="000418A6" w:rsidRPr="00E40F0C">
        <w:rPr>
          <w:rFonts w:ascii="Times New Roman" w:eastAsia="Times New Roman" w:hAnsi="Times New Roman" w:cs="Times New Roman"/>
          <w:color w:val="000000" w:themeColor="text1"/>
          <w:sz w:val="28"/>
          <w:szCs w:val="28"/>
          <w:lang w:eastAsia="ru-RU"/>
        </w:rPr>
        <w:t xml:space="preserve"> № 75р.</w:t>
      </w:r>
    </w:p>
    <w:p w:rsidR="008C5CB7" w:rsidRPr="00E40F0C" w:rsidRDefault="00253EB3"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25</w:t>
      </w:r>
      <w:r w:rsidR="008C5CB7" w:rsidRPr="00E40F0C">
        <w:rPr>
          <w:rFonts w:ascii="Times New Roman" w:eastAsia="Times New Roman" w:hAnsi="Times New Roman" w:cs="Times New Roman"/>
          <w:color w:val="000000" w:themeColor="text1"/>
          <w:sz w:val="28"/>
          <w:szCs w:val="28"/>
          <w:lang w:eastAsia="ru-RU"/>
        </w:rPr>
        <w:t>. Нормы аварийно-восстановительного запаса материалов верхнего строения пути для главных путей железных дорог и порядок их применения. Утверждены распоряжением ОАО «РЖД» 13.11.2010 г. № 2318р.</w:t>
      </w:r>
    </w:p>
    <w:p w:rsidR="008C5CB7" w:rsidRPr="00E40F0C" w:rsidRDefault="00253EB3" w:rsidP="008C5CB7">
      <w:pPr>
        <w:spacing w:after="0" w:line="336"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26</w:t>
      </w:r>
      <w:r w:rsidR="008C5CB7" w:rsidRPr="00E40F0C">
        <w:rPr>
          <w:rFonts w:ascii="Times New Roman" w:eastAsia="Times New Roman" w:hAnsi="Times New Roman" w:cs="Times New Roman"/>
          <w:color w:val="000000" w:themeColor="text1"/>
          <w:sz w:val="28"/>
          <w:szCs w:val="28"/>
          <w:lang w:eastAsia="ru-RU"/>
        </w:rPr>
        <w:t>. Нормы покилометрового запаса материалов верхнего строения пути для главных путей железных дорог и порядок их применения. Утверждены распоряжением ОАО «РЖД» 26.11.2010 г. № 2428р.</w:t>
      </w:r>
    </w:p>
    <w:p w:rsidR="00D4036A" w:rsidRPr="00E40F0C" w:rsidRDefault="00D4036A" w:rsidP="004635B9">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27. Инструкция о порядке выполнения электросварочных работ в зоне влияния на устройства сигнализации, централизации и блокировки ИСР.000.000.00. Утверждена </w:t>
      </w:r>
      <w:r w:rsidR="00E46867" w:rsidRPr="00E40F0C">
        <w:rPr>
          <w:rFonts w:ascii="Times New Roman" w:eastAsia="Times New Roman" w:hAnsi="Times New Roman" w:cs="Times New Roman"/>
          <w:color w:val="000000" w:themeColor="text1"/>
          <w:sz w:val="28"/>
          <w:szCs w:val="28"/>
          <w:lang w:eastAsia="ru-RU"/>
        </w:rPr>
        <w:t>ЦДИ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29.12.2013 г.</w:t>
      </w:r>
    </w:p>
    <w:p w:rsidR="00EB0714" w:rsidRPr="00E40F0C" w:rsidRDefault="009250EF" w:rsidP="004635B9">
      <w:pPr>
        <w:spacing w:after="0" w:line="360" w:lineRule="auto"/>
        <w:ind w:firstLine="709"/>
        <w:jc w:val="both"/>
        <w:rPr>
          <w:rFonts w:ascii="Times New Roman" w:eastAsia="Times New Roman" w:hAnsi="Times New Roman" w:cs="Times New Roman"/>
          <w:color w:val="000000" w:themeColor="text1"/>
          <w:sz w:val="28"/>
          <w:szCs w:val="20"/>
        </w:rPr>
      </w:pPr>
      <w:r w:rsidRPr="00E40F0C">
        <w:rPr>
          <w:rFonts w:ascii="Times New Roman" w:eastAsia="Times New Roman" w:hAnsi="Times New Roman" w:cs="Times New Roman"/>
          <w:color w:val="000000" w:themeColor="text1"/>
          <w:sz w:val="28"/>
          <w:szCs w:val="28"/>
          <w:lang w:eastAsia="ru-RU"/>
        </w:rPr>
        <w:t xml:space="preserve">28. </w:t>
      </w:r>
      <w:r w:rsidR="00EB0714" w:rsidRPr="00E40F0C">
        <w:rPr>
          <w:rFonts w:ascii="Times New Roman" w:eastAsia="Times New Roman" w:hAnsi="Times New Roman" w:cs="Times New Roman"/>
          <w:color w:val="000000" w:themeColor="text1"/>
          <w:sz w:val="28"/>
          <w:szCs w:val="20"/>
          <w:lang w:eastAsia="ru-RU"/>
        </w:rPr>
        <w:t>Инструкция по определению мест со сверхнормативной намагниченностью рельсов в пути и на рельсосварочных предприятиях. Утверждена распоряжением ОАО «РЖД» от 9 января 2013 г. №</w:t>
      </w:r>
      <w:r w:rsidR="00EB0714" w:rsidRPr="00E40F0C">
        <w:rPr>
          <w:rFonts w:ascii="Times New Roman" w:eastAsia="Times New Roman" w:hAnsi="Times New Roman" w:cs="Times New Roman"/>
          <w:color w:val="000000" w:themeColor="text1"/>
          <w:sz w:val="28"/>
          <w:szCs w:val="20"/>
        </w:rPr>
        <w:t xml:space="preserve"> 5р.</w:t>
      </w:r>
    </w:p>
    <w:p w:rsidR="00EB0714" w:rsidRPr="00E40F0C" w:rsidRDefault="00EB0714" w:rsidP="004635B9">
      <w:pPr>
        <w:spacing w:after="0" w:line="360" w:lineRule="auto"/>
        <w:ind w:firstLine="709"/>
        <w:jc w:val="both"/>
        <w:rPr>
          <w:rFonts w:ascii="Times New Roman" w:eastAsia="Times New Roman" w:hAnsi="Times New Roman" w:cs="Times New Roman"/>
          <w:color w:val="000000" w:themeColor="text1"/>
          <w:sz w:val="28"/>
          <w:szCs w:val="20"/>
          <w:lang w:eastAsia="ru-RU"/>
        </w:rPr>
      </w:pPr>
      <w:r w:rsidRPr="00E40F0C">
        <w:rPr>
          <w:rFonts w:ascii="Times New Roman" w:eastAsia="Times New Roman" w:hAnsi="Times New Roman" w:cs="Times New Roman"/>
          <w:color w:val="000000" w:themeColor="text1"/>
          <w:sz w:val="28"/>
          <w:szCs w:val="20"/>
        </w:rPr>
        <w:t xml:space="preserve">29. </w:t>
      </w:r>
      <w:r w:rsidRPr="00E40F0C">
        <w:rPr>
          <w:rFonts w:ascii="Times New Roman" w:eastAsia="Times New Roman" w:hAnsi="Times New Roman" w:cs="Times New Roman"/>
          <w:color w:val="000000" w:themeColor="text1"/>
          <w:sz w:val="28"/>
          <w:szCs w:val="20"/>
          <w:lang w:eastAsia="ru-RU"/>
        </w:rPr>
        <w:t>Технология обеспечения нормативного значения намагниченности рельсов, изолирующих стыков и рельсовых элементов стрелочных переводов. Утверждена распоряжением ОАО «РЖД» от 9 января 2013 г.</w:t>
      </w:r>
      <w:r w:rsidR="008B5149" w:rsidRPr="00E40F0C">
        <w:rPr>
          <w:rFonts w:ascii="Times New Roman" w:eastAsia="Times New Roman" w:hAnsi="Times New Roman" w:cs="Times New Roman"/>
          <w:color w:val="000000" w:themeColor="text1"/>
          <w:sz w:val="28"/>
          <w:szCs w:val="20"/>
          <w:lang w:eastAsia="ru-RU"/>
        </w:rPr>
        <w:t xml:space="preserve"> </w:t>
      </w:r>
      <w:r w:rsidRPr="00E40F0C">
        <w:rPr>
          <w:rFonts w:ascii="Times New Roman" w:eastAsia="Times New Roman" w:hAnsi="Times New Roman" w:cs="Times New Roman"/>
          <w:color w:val="000000" w:themeColor="text1"/>
          <w:sz w:val="28"/>
          <w:szCs w:val="20"/>
          <w:lang w:eastAsia="ru-RU"/>
        </w:rPr>
        <w:t>№ 5р.</w:t>
      </w:r>
    </w:p>
    <w:p w:rsidR="00FF3B59" w:rsidRPr="00E40F0C" w:rsidRDefault="009250EF" w:rsidP="004635B9">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0"/>
          <w:lang w:eastAsia="ru-RU"/>
        </w:rPr>
        <w:t xml:space="preserve">30. </w:t>
      </w:r>
      <w:r w:rsidR="00FF3B59" w:rsidRPr="00E40F0C">
        <w:rPr>
          <w:rFonts w:ascii="Times New Roman" w:eastAsia="Times New Roman" w:hAnsi="Times New Roman" w:cs="Times New Roman"/>
          <w:color w:val="000000" w:themeColor="text1"/>
          <w:sz w:val="28"/>
          <w:szCs w:val="28"/>
          <w:lang w:eastAsia="ru-RU"/>
        </w:rPr>
        <w:t>Технически</w:t>
      </w:r>
      <w:r w:rsidR="00F610A9" w:rsidRPr="00E40F0C">
        <w:rPr>
          <w:rFonts w:ascii="Times New Roman" w:eastAsia="Times New Roman" w:hAnsi="Times New Roman" w:cs="Times New Roman"/>
          <w:color w:val="000000" w:themeColor="text1"/>
          <w:sz w:val="28"/>
          <w:szCs w:val="28"/>
          <w:lang w:eastAsia="ru-RU"/>
        </w:rPr>
        <w:t>е</w:t>
      </w:r>
      <w:r w:rsidR="00FF3B59" w:rsidRPr="00E40F0C">
        <w:rPr>
          <w:rFonts w:ascii="Times New Roman" w:eastAsia="Times New Roman" w:hAnsi="Times New Roman" w:cs="Times New Roman"/>
          <w:color w:val="000000" w:themeColor="text1"/>
          <w:sz w:val="28"/>
          <w:szCs w:val="28"/>
          <w:lang w:eastAsia="ru-RU"/>
        </w:rPr>
        <w:t xml:space="preserve"> у</w:t>
      </w:r>
      <w:r w:rsidR="00F610A9" w:rsidRPr="00E40F0C">
        <w:rPr>
          <w:rFonts w:ascii="Times New Roman" w:eastAsia="Times New Roman" w:hAnsi="Times New Roman" w:cs="Times New Roman"/>
          <w:color w:val="000000" w:themeColor="text1"/>
          <w:sz w:val="28"/>
          <w:szCs w:val="28"/>
          <w:lang w:eastAsia="ru-RU"/>
        </w:rPr>
        <w:t>словия на разрядку кустов негодных шпал железобетонными. ЦПТ-17/6 от 25 февраля 1999</w:t>
      </w:r>
      <w:r w:rsidR="008B5149" w:rsidRPr="00E40F0C">
        <w:rPr>
          <w:rFonts w:ascii="Times New Roman" w:eastAsia="Times New Roman" w:hAnsi="Times New Roman" w:cs="Times New Roman"/>
          <w:color w:val="000000" w:themeColor="text1"/>
          <w:sz w:val="28"/>
          <w:szCs w:val="28"/>
          <w:lang w:eastAsia="ru-RU"/>
        </w:rPr>
        <w:t xml:space="preserve"> </w:t>
      </w:r>
      <w:r w:rsidR="00F610A9" w:rsidRPr="00E40F0C">
        <w:rPr>
          <w:rFonts w:ascii="Times New Roman" w:eastAsia="Times New Roman" w:hAnsi="Times New Roman" w:cs="Times New Roman"/>
          <w:color w:val="000000" w:themeColor="text1"/>
          <w:sz w:val="28"/>
          <w:szCs w:val="28"/>
          <w:lang w:eastAsia="ru-RU"/>
        </w:rPr>
        <w:t>г.</w:t>
      </w:r>
    </w:p>
    <w:p w:rsidR="00DC5A86" w:rsidRPr="00E40F0C" w:rsidRDefault="00DC5A86" w:rsidP="00DC5A8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0"/>
          <w:lang w:eastAsia="ru-RU"/>
        </w:rPr>
        <w:t xml:space="preserve">31. </w:t>
      </w:r>
      <w:r w:rsidRPr="00E40F0C">
        <w:rPr>
          <w:rFonts w:ascii="Times New Roman" w:eastAsia="Times New Roman" w:hAnsi="Times New Roman" w:cs="Times New Roman"/>
          <w:color w:val="000000" w:themeColor="text1"/>
          <w:sz w:val="28"/>
          <w:szCs w:val="28"/>
          <w:lang w:eastAsia="ru-RU"/>
        </w:rPr>
        <w:t>Техническими указаниями по применению раздельного рельсового скрепления типа КД-65 для повышения стабильност</w:t>
      </w:r>
      <w:r w:rsidR="008B5149" w:rsidRPr="00E40F0C">
        <w:rPr>
          <w:rFonts w:ascii="Times New Roman" w:eastAsia="Times New Roman" w:hAnsi="Times New Roman" w:cs="Times New Roman"/>
          <w:color w:val="000000" w:themeColor="text1"/>
          <w:sz w:val="28"/>
          <w:szCs w:val="28"/>
          <w:lang w:eastAsia="ru-RU"/>
        </w:rPr>
        <w:t>и колеи в кривых участках пути № ЦПТ-78/12</w:t>
      </w:r>
      <w:r w:rsidR="00506B03" w:rsidRPr="00E40F0C">
        <w:rPr>
          <w:rFonts w:ascii="Times New Roman" w:eastAsia="Times New Roman" w:hAnsi="Times New Roman" w:cs="Times New Roman"/>
          <w:color w:val="000000" w:themeColor="text1"/>
          <w:sz w:val="28"/>
          <w:szCs w:val="28"/>
          <w:lang w:eastAsia="ru-RU"/>
        </w:rPr>
        <w:t>.</w:t>
      </w:r>
    </w:p>
    <w:p w:rsidR="000418A6" w:rsidRPr="00E40F0C" w:rsidRDefault="000418A6" w:rsidP="000418A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32.</w:t>
      </w:r>
      <w:r w:rsidRPr="00E40F0C">
        <w:rPr>
          <w:color w:val="000000" w:themeColor="text1"/>
        </w:rPr>
        <w:t xml:space="preserve"> </w:t>
      </w:r>
      <w:r w:rsidRPr="00E40F0C">
        <w:rPr>
          <w:rFonts w:ascii="Times New Roman" w:eastAsia="Times New Roman" w:hAnsi="Times New Roman" w:cs="Times New Roman"/>
          <w:color w:val="000000" w:themeColor="text1"/>
          <w:sz w:val="28"/>
          <w:szCs w:val="28"/>
          <w:lang w:eastAsia="ru-RU"/>
        </w:rPr>
        <w:t>СТО РЖД 1.02.034-2010. Управление ресурсами на этапах жизненного цикла, рисками и анализом надежности (УРРАН). Общие прав</w:t>
      </w:r>
      <w:r w:rsidR="00D95DDC" w:rsidRPr="00E40F0C">
        <w:rPr>
          <w:rFonts w:ascii="Times New Roman" w:eastAsia="Times New Roman" w:hAnsi="Times New Roman" w:cs="Times New Roman"/>
          <w:color w:val="000000" w:themeColor="text1"/>
          <w:sz w:val="28"/>
          <w:szCs w:val="28"/>
          <w:lang w:eastAsia="ru-RU"/>
        </w:rPr>
        <w:t>ила оценки и управления рисками.</w:t>
      </w:r>
    </w:p>
    <w:p w:rsidR="000418A6" w:rsidRPr="00E40F0C" w:rsidRDefault="000418A6" w:rsidP="000418A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33. СТО РЖД 1.02.035-2010. Управление ресурсами на этапах жизненного цикла, рисками и анализом надежности (УРРАН). Порядок определения допустимого уровня риска.</w:t>
      </w:r>
    </w:p>
    <w:p w:rsidR="00732A91" w:rsidRPr="00E40F0C" w:rsidRDefault="00732A91" w:rsidP="00732A91">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34. СП 237.1326000.2015 Инфраструктура железнодорожного транспорта. Общие требования. Утвержден приказом Минтранса России от 06.07.2015 г. </w:t>
      </w:r>
      <w:r w:rsidR="008B5149"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208.</w:t>
      </w:r>
    </w:p>
    <w:p w:rsidR="0056429A" w:rsidRPr="00E40F0C" w:rsidRDefault="0056429A" w:rsidP="00732A91">
      <w:pPr>
        <w:spacing w:after="0" w:line="360" w:lineRule="auto"/>
        <w:ind w:firstLine="72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35. </w:t>
      </w:r>
      <w:r w:rsidRPr="00E40F0C">
        <w:rPr>
          <w:rFonts w:ascii="Times New Roman" w:hAnsi="Times New Roman"/>
          <w:color w:val="000000" w:themeColor="text1"/>
          <w:sz w:val="28"/>
          <w:szCs w:val="28"/>
          <w:lang w:eastAsia="ru-RU"/>
        </w:rPr>
        <w:t>Положение об участковой системе текущего содержания пути. Утверждено распоряжением ОАО «РЖД» от 13.12.2016 № 2758р.</w:t>
      </w:r>
    </w:p>
    <w:p w:rsidR="00294767" w:rsidRPr="00E40F0C" w:rsidRDefault="00294767" w:rsidP="00294767">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36. Технические указания по устройству и конструкции мостового полотна на железнодорожных мостах</w:t>
      </w:r>
      <w:r w:rsidR="00621109"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Утвержден</w:t>
      </w:r>
      <w:r w:rsidR="0083083C" w:rsidRPr="00E40F0C">
        <w:rPr>
          <w:rFonts w:ascii="Times New Roman" w:eastAsia="Times New Roman" w:hAnsi="Times New Roman" w:cs="Times New Roman"/>
          <w:color w:val="000000" w:themeColor="text1"/>
          <w:sz w:val="28"/>
          <w:szCs w:val="28"/>
          <w:lang w:eastAsia="ru-RU"/>
        </w:rPr>
        <w:t>ы</w:t>
      </w:r>
      <w:r w:rsidRPr="00E40F0C">
        <w:rPr>
          <w:rFonts w:ascii="Times New Roman" w:eastAsia="Times New Roman" w:hAnsi="Times New Roman" w:cs="Times New Roman"/>
          <w:color w:val="000000" w:themeColor="text1"/>
          <w:sz w:val="28"/>
          <w:szCs w:val="28"/>
          <w:lang w:eastAsia="ru-RU"/>
        </w:rPr>
        <w:t xml:space="preserve"> распоряжением ОАО «РЖД» от 12.10.2011 № 2195р. </w:t>
      </w:r>
    </w:p>
    <w:p w:rsidR="00732A91" w:rsidRPr="00E40F0C" w:rsidRDefault="0083083C" w:rsidP="000418A6">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37. Инструкция по применению старогодных материалов верхнего строения пути. Утверждена распоряжением ОАО «РЖД» от 10.02.2012 г. №272р.</w:t>
      </w:r>
    </w:p>
    <w:p w:rsidR="00DC5A86" w:rsidRPr="00E40F0C" w:rsidRDefault="00DC5A86" w:rsidP="004635B9">
      <w:pPr>
        <w:spacing w:after="0" w:line="360" w:lineRule="auto"/>
        <w:ind w:firstLine="709"/>
        <w:jc w:val="both"/>
        <w:rPr>
          <w:rFonts w:ascii="Times New Roman" w:eastAsia="Times New Roman" w:hAnsi="Times New Roman" w:cs="Times New Roman"/>
          <w:color w:val="000000" w:themeColor="text1"/>
          <w:sz w:val="28"/>
          <w:szCs w:val="28"/>
          <w:lang w:eastAsia="ru-RU"/>
        </w:rPr>
      </w:pPr>
    </w:p>
    <w:p w:rsidR="008C5CB7" w:rsidRPr="00E40F0C" w:rsidRDefault="008C5CB7" w:rsidP="008C5CB7">
      <w:pPr>
        <w:spacing w:after="0" w:line="360" w:lineRule="auto"/>
        <w:ind w:firstLine="900"/>
        <w:jc w:val="both"/>
        <w:rPr>
          <w:rFonts w:ascii="Times New Roman" w:eastAsia="Times New Roman" w:hAnsi="Times New Roman" w:cs="Times New Roman"/>
          <w:color w:val="000000" w:themeColor="text1"/>
          <w:sz w:val="28"/>
          <w:szCs w:val="28"/>
          <w:lang w:eastAsia="ru-RU"/>
        </w:rPr>
      </w:pPr>
    </w:p>
    <w:p w:rsidR="002134F7" w:rsidRPr="00E40F0C" w:rsidRDefault="002134F7" w:rsidP="002134F7">
      <w:pPr>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8"/>
          <w:szCs w:val="28"/>
          <w:lang w:eastAsia="ru-RU"/>
        </w:rPr>
        <w:br w:type="page"/>
      </w:r>
    </w:p>
    <w:p w:rsidR="002134F7" w:rsidRPr="00E40F0C" w:rsidRDefault="002134F7" w:rsidP="002134F7">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Приложение 1</w:t>
      </w:r>
    </w:p>
    <w:p w:rsidR="002134F7" w:rsidRPr="00E40F0C" w:rsidRDefault="002134F7" w:rsidP="002134F7">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 Инструкции по текущему</w:t>
      </w:r>
    </w:p>
    <w:p w:rsidR="002134F7" w:rsidRPr="00E40F0C" w:rsidRDefault="002134F7" w:rsidP="002134F7">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содержанию железнодорожного пути</w:t>
      </w:r>
    </w:p>
    <w:p w:rsidR="002134F7" w:rsidRPr="00E40F0C" w:rsidRDefault="002134F7" w:rsidP="002134F7">
      <w:pPr>
        <w:spacing w:after="0" w:line="240" w:lineRule="auto"/>
        <w:jc w:val="right"/>
        <w:rPr>
          <w:rFonts w:ascii="Times New Roman" w:eastAsia="Times New Roman" w:hAnsi="Times New Roman" w:cs="Times New Roman"/>
          <w:color w:val="000000" w:themeColor="text1"/>
          <w:sz w:val="28"/>
          <w:szCs w:val="28"/>
          <w:lang w:eastAsia="ru-RU"/>
        </w:rPr>
      </w:pPr>
    </w:p>
    <w:p w:rsidR="002134F7" w:rsidRPr="00E40F0C" w:rsidRDefault="002134F7" w:rsidP="002134F7">
      <w:pPr>
        <w:spacing w:after="0" w:line="240" w:lineRule="auto"/>
        <w:jc w:val="right"/>
        <w:rPr>
          <w:rFonts w:ascii="Times New Roman" w:eastAsia="Times New Roman" w:hAnsi="Times New Roman" w:cs="Times New Roman"/>
          <w:color w:val="000000" w:themeColor="text1"/>
          <w:sz w:val="28"/>
          <w:szCs w:val="28"/>
          <w:lang w:eastAsia="ru-RU"/>
        </w:rPr>
      </w:pPr>
    </w:p>
    <w:p w:rsidR="002134F7" w:rsidRPr="00E40F0C" w:rsidRDefault="002134F7" w:rsidP="002134F7">
      <w:pPr>
        <w:spacing w:after="0" w:line="240" w:lineRule="auto"/>
        <w:jc w:val="center"/>
        <w:rPr>
          <w:rFonts w:ascii="Times New Roman" w:eastAsia="Times New Roman" w:hAnsi="Times New Roman" w:cs="Times New Roman"/>
          <w:b/>
          <w:color w:val="000000" w:themeColor="text1"/>
          <w:sz w:val="28"/>
          <w:szCs w:val="28"/>
          <w:vertAlign w:val="subscript"/>
          <w:lang w:eastAsia="ru-RU"/>
        </w:rPr>
      </w:pPr>
      <w:r w:rsidRPr="00E40F0C">
        <w:rPr>
          <w:rFonts w:ascii="Times New Roman" w:eastAsia="Times New Roman" w:hAnsi="Times New Roman" w:cs="Times New Roman"/>
          <w:b/>
          <w:color w:val="000000" w:themeColor="text1"/>
          <w:sz w:val="28"/>
          <w:szCs w:val="28"/>
          <w:lang w:eastAsia="ru-RU"/>
        </w:rPr>
        <w:t>Габариты приближения строений С и С</w:t>
      </w:r>
      <w:r w:rsidRPr="00E40F0C">
        <w:rPr>
          <w:rFonts w:ascii="Times New Roman" w:eastAsia="Times New Roman" w:hAnsi="Times New Roman" w:cs="Times New Roman"/>
          <w:b/>
          <w:color w:val="000000" w:themeColor="text1"/>
          <w:sz w:val="28"/>
          <w:szCs w:val="28"/>
          <w:vertAlign w:val="subscript"/>
          <w:lang w:eastAsia="ru-RU"/>
        </w:rPr>
        <w:t>п</w:t>
      </w:r>
    </w:p>
    <w:p w:rsidR="002134F7" w:rsidRPr="00E40F0C" w:rsidRDefault="002134F7" w:rsidP="002134F7">
      <w:pPr>
        <w:spacing w:after="0" w:line="240" w:lineRule="auto"/>
        <w:jc w:val="right"/>
        <w:rPr>
          <w:rFonts w:ascii="Times New Roman" w:eastAsia="Times New Roman" w:hAnsi="Times New Roman" w:cs="Times New Roman"/>
          <w:color w:val="000000" w:themeColor="text1"/>
          <w:sz w:val="28"/>
          <w:szCs w:val="28"/>
          <w:lang w:eastAsia="ru-RU"/>
        </w:rPr>
      </w:pPr>
    </w:p>
    <w:p w:rsidR="002134F7" w:rsidRPr="00E40F0C" w:rsidRDefault="002134F7" w:rsidP="002134F7">
      <w:pPr>
        <w:spacing w:after="0" w:line="240" w:lineRule="auto"/>
        <w:jc w:val="right"/>
        <w:rPr>
          <w:rFonts w:ascii="Times New Roman" w:eastAsia="Times New Roman" w:hAnsi="Times New Roman" w:cs="Times New Roman"/>
          <w:color w:val="000000" w:themeColor="text1"/>
          <w:sz w:val="28"/>
          <w:szCs w:val="28"/>
          <w:lang w:eastAsia="ru-RU"/>
        </w:rPr>
      </w:pPr>
    </w:p>
    <w:p w:rsidR="002134F7" w:rsidRPr="00E40F0C" w:rsidRDefault="002134F7" w:rsidP="002134F7">
      <w:pPr>
        <w:spacing w:after="0" w:line="240" w:lineRule="auto"/>
        <w:jc w:val="right"/>
        <w:rPr>
          <w:rFonts w:ascii="Times New Roman" w:eastAsia="Times New Roman" w:hAnsi="Times New Roman" w:cs="Times New Roman"/>
          <w:color w:val="000000" w:themeColor="text1"/>
          <w:sz w:val="28"/>
          <w:szCs w:val="28"/>
          <w:lang w:eastAsia="ru-RU"/>
        </w:rPr>
      </w:pPr>
    </w:p>
    <w:p w:rsidR="002134F7" w:rsidRPr="00E40F0C" w:rsidRDefault="004425DD" w:rsidP="002134F7">
      <w:pPr>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6101080" cy="4747260"/>
            <wp:effectExtent l="0" t="0" r="0" b="0"/>
            <wp:docPr id="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01080" cy="4747260"/>
                    </a:xfrm>
                    <a:prstGeom prst="rect">
                      <a:avLst/>
                    </a:prstGeom>
                    <a:noFill/>
                    <a:ln>
                      <a:noFill/>
                    </a:ln>
                  </pic:spPr>
                </pic:pic>
              </a:graphicData>
            </a:graphic>
          </wp:inline>
        </w:drawing>
      </w:r>
    </w:p>
    <w:p w:rsidR="002134F7" w:rsidRPr="00E40F0C" w:rsidRDefault="002134F7" w:rsidP="002134F7">
      <w:pPr>
        <w:spacing w:after="0" w:line="240" w:lineRule="auto"/>
        <w:rPr>
          <w:rFonts w:ascii="Times New Roman" w:eastAsia="Times New Roman" w:hAnsi="Times New Roman" w:cs="Times New Roman"/>
          <w:color w:val="000000" w:themeColor="text1"/>
          <w:sz w:val="28"/>
          <w:szCs w:val="28"/>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8"/>
          <w:szCs w:val="28"/>
          <w:lang w:eastAsia="ru-RU"/>
        </w:rPr>
      </w:pPr>
    </w:p>
    <w:p w:rsidR="002134F7" w:rsidRPr="00E40F0C" w:rsidRDefault="002134F7" w:rsidP="002134F7">
      <w:pPr>
        <w:spacing w:after="0" w:line="240" w:lineRule="auto"/>
        <w:ind w:firstLine="90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П.1.1. Габарит приближения строений С</w:t>
      </w:r>
      <w:r w:rsidR="00D66105" w:rsidRPr="00E40F0C">
        <w:rPr>
          <w:rFonts w:ascii="Times New Roman" w:eastAsia="Times New Roman" w:hAnsi="Times New Roman" w:cs="Times New Roman"/>
          <w:color w:val="000000" w:themeColor="text1"/>
          <w:sz w:val="24"/>
          <w:szCs w:val="24"/>
          <w:lang w:eastAsia="ru-RU"/>
        </w:rPr>
        <w:t xml:space="preserve"> (мм)</w:t>
      </w:r>
    </w:p>
    <w:p w:rsidR="002134F7" w:rsidRPr="00E40F0C" w:rsidRDefault="002134F7" w:rsidP="002134F7">
      <w:pPr>
        <w:spacing w:after="0" w:line="240" w:lineRule="auto"/>
        <w:ind w:firstLine="900"/>
        <w:jc w:val="center"/>
        <w:rPr>
          <w:rFonts w:ascii="Times New Roman" w:eastAsia="Times New Roman" w:hAnsi="Times New Roman" w:cs="Times New Roman"/>
          <w:color w:val="000000" w:themeColor="text1"/>
          <w:sz w:val="24"/>
          <w:szCs w:val="24"/>
          <w:lang w:eastAsia="ru-RU"/>
        </w:rPr>
      </w:pPr>
    </w:p>
    <w:p w:rsidR="002134F7" w:rsidRPr="00E40F0C" w:rsidRDefault="002A35F2"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noProof/>
          <w:color w:val="000000" w:themeColor="text1"/>
          <w:sz w:val="24"/>
          <w:szCs w:val="24"/>
          <w:lang w:eastAsia="ru-RU"/>
        </w:rPr>
        <mc:AlternateContent>
          <mc:Choice Requires="wps">
            <w:drawing>
              <wp:anchor distT="4294967295" distB="4294967295" distL="114300" distR="114300" simplePos="0" relativeHeight="251622912" behindDoc="0" locked="0" layoutInCell="1" allowOverlap="1">
                <wp:simplePos x="0" y="0"/>
                <wp:positionH relativeFrom="column">
                  <wp:posOffset>571500</wp:posOffset>
                </wp:positionH>
                <wp:positionV relativeFrom="paragraph">
                  <wp:posOffset>80644</wp:posOffset>
                </wp:positionV>
                <wp:extent cx="457200" cy="0"/>
                <wp:effectExtent l="0" t="0" r="19050" b="19050"/>
                <wp:wrapNone/>
                <wp:docPr id="124"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6" o:spid="_x0000_s1026" style="position:absolute;z-index:251622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5pt,6.35pt" to="81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8ijEwIAACs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"/>
            </w:pict>
          </mc:Fallback>
        </mc:AlternateContent>
      </w:r>
      <w:r w:rsidR="00233B27" w:rsidRPr="00E40F0C">
        <w:rPr>
          <w:rFonts w:ascii="Times New Roman" w:eastAsia="Times New Roman" w:hAnsi="Times New Roman" w:cs="Times New Roman"/>
          <w:color w:val="000000" w:themeColor="text1"/>
          <w:sz w:val="24"/>
          <w:szCs w:val="24"/>
          <w:lang w:eastAsia="ru-RU"/>
        </w:rPr>
        <w:t xml:space="preserve">             </w:t>
      </w:r>
      <w:r w:rsidR="002134F7" w:rsidRPr="00E40F0C">
        <w:rPr>
          <w:rFonts w:ascii="Times New Roman" w:eastAsia="Times New Roman" w:hAnsi="Times New Roman" w:cs="Times New Roman"/>
          <w:color w:val="000000" w:themeColor="text1"/>
          <w:sz w:val="24"/>
          <w:szCs w:val="24"/>
          <w:lang w:eastAsia="ru-RU"/>
        </w:rPr>
        <w:t>- линия приближения пролетных строений мостов, конструктивных элементов тоннелей, галерей, платформ, настилов переездов, индукторов локомотивной сигнализации, механизмов стрелочных переводов и расположенных в их пределах устройств сигнализации, централизации и блокировки СЦБ, а также сооружений и устройств, располагаемых на междупутьях станций;</w:t>
      </w:r>
    </w:p>
    <w:p w:rsidR="002134F7" w:rsidRPr="00E40F0C" w:rsidRDefault="002134F7"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0"/>
          <w:szCs w:val="20"/>
          <w:lang w:eastAsia="ru-RU"/>
        </w:rPr>
        <w:t xml:space="preserve"> о </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00233B27" w:rsidRPr="00E40F0C">
        <w:rPr>
          <w:rFonts w:ascii="Times New Roman" w:eastAsia="Times New Roman" w:hAnsi="Times New Roman" w:cs="Times New Roman"/>
          <w:color w:val="000000" w:themeColor="text1"/>
          <w:sz w:val="20"/>
          <w:szCs w:val="20"/>
          <w:lang w:eastAsia="ru-RU"/>
        </w:rPr>
        <w:t xml:space="preserve"> </w:t>
      </w:r>
      <w:r w:rsidRPr="00E40F0C">
        <w:rPr>
          <w:rFonts w:ascii="Times New Roman" w:eastAsia="Times New Roman" w:hAnsi="Times New Roman" w:cs="Times New Roman"/>
          <w:color w:val="000000" w:themeColor="text1"/>
          <w:sz w:val="24"/>
          <w:szCs w:val="24"/>
          <w:lang w:eastAsia="ru-RU"/>
        </w:rPr>
        <w:t xml:space="preserve">- линия приближения всех вновь строящихся сооружений и устройств, кроме расположенных на путях, электрификация которых исключена даже при электрификации данного участка железнодорожной линии, в том числе </w:t>
      </w:r>
      <w:r w:rsidRPr="00E40F0C">
        <w:rPr>
          <w:rFonts w:ascii="Times New Roman" w:eastAsia="Times New Roman" w:hAnsi="Times New Roman" w:cs="Times New Roman"/>
          <w:color w:val="000000" w:themeColor="text1"/>
          <w:sz w:val="24"/>
          <w:szCs w:val="24"/>
          <w:lang w:val="en-US" w:eastAsia="ru-RU"/>
        </w:rPr>
        <w:t>I</w:t>
      </w:r>
      <w:r w:rsidRPr="00E40F0C">
        <w:rPr>
          <w:rFonts w:ascii="Times New Roman" w:eastAsia="Times New Roman" w:hAnsi="Times New Roman" w:cs="Times New Roman"/>
          <w:color w:val="000000" w:themeColor="text1"/>
          <w:sz w:val="24"/>
          <w:szCs w:val="24"/>
          <w:lang w:eastAsia="ru-RU"/>
        </w:rPr>
        <w:t xml:space="preserve"> -</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val="en-US" w:eastAsia="ru-RU"/>
        </w:rPr>
        <w:t>II</w:t>
      </w:r>
      <w:r w:rsidRPr="00E40F0C">
        <w:rPr>
          <w:rFonts w:ascii="Times New Roman" w:eastAsia="Times New Roman" w:hAnsi="Times New Roman" w:cs="Times New Roman"/>
          <w:color w:val="000000" w:themeColor="text1"/>
          <w:sz w:val="24"/>
          <w:szCs w:val="24"/>
          <w:lang w:eastAsia="ru-RU"/>
        </w:rPr>
        <w:t xml:space="preserve"> -</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val="en-US" w:eastAsia="ru-RU"/>
        </w:rPr>
        <w:t>III</w:t>
      </w:r>
      <w:r w:rsidRPr="00E40F0C">
        <w:rPr>
          <w:rFonts w:ascii="Times New Roman" w:eastAsia="Times New Roman" w:hAnsi="Times New Roman" w:cs="Times New Roman"/>
          <w:color w:val="000000" w:themeColor="text1"/>
          <w:sz w:val="24"/>
          <w:szCs w:val="24"/>
          <w:lang w:eastAsia="ru-RU"/>
        </w:rPr>
        <w:t xml:space="preserve"> – для перегонов, а также путей на станциях (в пределах инженерных сооружений)</w:t>
      </w:r>
      <w:r w:rsidRPr="00E40F0C">
        <w:rPr>
          <w:rFonts w:ascii="Times New Roman" w:eastAsia="Times New Roman" w:hAnsi="Times New Roman" w:cs="Times New Roman"/>
          <w:color w:val="000000" w:themeColor="text1"/>
          <w:sz w:val="24"/>
          <w:szCs w:val="24"/>
          <w:vertAlign w:val="superscript"/>
          <w:lang w:eastAsia="ru-RU"/>
        </w:rPr>
        <w:t>1</w:t>
      </w:r>
      <w:r w:rsidR="00233B27" w:rsidRPr="00E40F0C">
        <w:rPr>
          <w:rFonts w:ascii="Times New Roman" w:eastAsia="Times New Roman" w:hAnsi="Times New Roman" w:cs="Times New Roman"/>
          <w:color w:val="000000" w:themeColor="text1"/>
          <w:sz w:val="24"/>
          <w:szCs w:val="24"/>
          <w:vertAlign w:val="superscript"/>
          <w:lang w:eastAsia="ru-RU"/>
        </w:rPr>
        <w:t xml:space="preserve"> </w:t>
      </w:r>
      <w:r w:rsidRPr="00E40F0C">
        <w:rPr>
          <w:rFonts w:ascii="Times New Roman" w:eastAsia="Times New Roman" w:hAnsi="Times New Roman" w:cs="Times New Roman"/>
          <w:color w:val="000000" w:themeColor="text1"/>
          <w:sz w:val="24"/>
          <w:szCs w:val="24"/>
          <w:lang w:eastAsia="ru-RU"/>
        </w:rPr>
        <w:t>на которых не предусматривается технологическая стоянка подвижного состава;</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val="en-US" w:eastAsia="ru-RU"/>
        </w:rPr>
        <w:t>I</w:t>
      </w:r>
      <w:r w:rsidRPr="00E40F0C">
        <w:rPr>
          <w:rFonts w:ascii="Times New Roman" w:eastAsia="Times New Roman" w:hAnsi="Times New Roman" w:cs="Times New Roman"/>
          <w:color w:val="000000" w:themeColor="text1"/>
          <w:sz w:val="24"/>
          <w:szCs w:val="24"/>
          <w:lang w:eastAsia="ru-RU"/>
        </w:rPr>
        <w:t>а -</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val="en-US" w:eastAsia="ru-RU"/>
        </w:rPr>
        <w:t>I</w:t>
      </w:r>
      <w:r w:rsidRPr="00E40F0C">
        <w:rPr>
          <w:rFonts w:ascii="Times New Roman" w:eastAsia="Times New Roman" w:hAnsi="Times New Roman" w:cs="Times New Roman"/>
          <w:color w:val="000000" w:themeColor="text1"/>
          <w:sz w:val="24"/>
          <w:szCs w:val="24"/>
          <w:lang w:eastAsia="ru-RU"/>
        </w:rPr>
        <w:t xml:space="preserve">б - </w:t>
      </w:r>
      <w:r w:rsidRPr="00E40F0C">
        <w:rPr>
          <w:rFonts w:ascii="Times New Roman" w:eastAsia="Times New Roman" w:hAnsi="Times New Roman" w:cs="Times New Roman"/>
          <w:color w:val="000000" w:themeColor="text1"/>
          <w:sz w:val="24"/>
          <w:szCs w:val="24"/>
          <w:lang w:val="en-US" w:eastAsia="ru-RU"/>
        </w:rPr>
        <w:t>II</w:t>
      </w:r>
      <w:r w:rsidRPr="00E40F0C">
        <w:rPr>
          <w:rFonts w:ascii="Times New Roman" w:eastAsia="Times New Roman" w:hAnsi="Times New Roman" w:cs="Times New Roman"/>
          <w:color w:val="000000" w:themeColor="text1"/>
          <w:sz w:val="24"/>
          <w:szCs w:val="24"/>
          <w:lang w:eastAsia="ru-RU"/>
        </w:rPr>
        <w:t>а -</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val="en-US" w:eastAsia="ru-RU"/>
        </w:rPr>
        <w:t>III</w:t>
      </w:r>
      <w:r w:rsidRPr="00E40F0C">
        <w:rPr>
          <w:rFonts w:ascii="Times New Roman" w:eastAsia="Times New Roman" w:hAnsi="Times New Roman" w:cs="Times New Roman"/>
          <w:color w:val="000000" w:themeColor="text1"/>
          <w:sz w:val="24"/>
          <w:szCs w:val="24"/>
          <w:lang w:eastAsia="ru-RU"/>
        </w:rPr>
        <w:t>а – для остальных путей станций;</w:t>
      </w:r>
    </w:p>
    <w:p w:rsidR="002134F7" w:rsidRPr="00E40F0C" w:rsidRDefault="002134F7"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0"/>
          <w:szCs w:val="20"/>
          <w:lang w:eastAsia="ru-RU"/>
        </w:rPr>
        <w:t xml:space="preserve"> х </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00233B27" w:rsidRPr="00E40F0C">
        <w:rPr>
          <w:rFonts w:ascii="Times New Roman" w:eastAsia="Times New Roman" w:hAnsi="Times New Roman" w:cs="Times New Roman"/>
          <w:color w:val="000000" w:themeColor="text1"/>
          <w:sz w:val="20"/>
          <w:szCs w:val="20"/>
          <w:lang w:eastAsia="ru-RU"/>
        </w:rPr>
        <w:t xml:space="preserve"> </w:t>
      </w:r>
      <w:r w:rsidRPr="00E40F0C">
        <w:rPr>
          <w:rFonts w:ascii="Times New Roman" w:eastAsia="Times New Roman" w:hAnsi="Times New Roman" w:cs="Times New Roman"/>
          <w:color w:val="000000" w:themeColor="text1"/>
          <w:sz w:val="24"/>
          <w:szCs w:val="24"/>
          <w:lang w:eastAsia="ru-RU"/>
        </w:rPr>
        <w:t>- линия приближения сооружений и устройств для путей, электрификация которых исключена даже при электрификации данного участка железнодорожной линии;</w:t>
      </w:r>
    </w:p>
    <w:p w:rsidR="002134F7" w:rsidRPr="00E40F0C" w:rsidRDefault="002134F7"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00233B27" w:rsidRPr="00E40F0C">
        <w:rPr>
          <w:rFonts w:ascii="Times New Roman" w:eastAsia="Times New Roman" w:hAnsi="Times New Roman" w:cs="Times New Roman"/>
          <w:color w:val="000000" w:themeColor="text1"/>
          <w:sz w:val="20"/>
          <w:szCs w:val="20"/>
          <w:lang w:eastAsia="ru-RU"/>
        </w:rPr>
        <w:t xml:space="preserve"> </w:t>
      </w:r>
      <w:r w:rsidRPr="00E40F0C">
        <w:rPr>
          <w:rFonts w:ascii="Times New Roman" w:eastAsia="Times New Roman" w:hAnsi="Times New Roman" w:cs="Times New Roman"/>
          <w:color w:val="000000" w:themeColor="text1"/>
          <w:sz w:val="24"/>
          <w:szCs w:val="24"/>
          <w:lang w:eastAsia="ru-RU"/>
        </w:rPr>
        <w:t>- линия приближения зданий, сооружений и устройств (кроме пролетных строений мостов, конструктивных элементов тоннелей, галерей, платформ), расположенных с внешней стороны крайних путей перегонов и станций, а также у отдельно лежащих путей на станциях;</w:t>
      </w:r>
    </w:p>
    <w:p w:rsidR="002134F7" w:rsidRPr="00E40F0C" w:rsidRDefault="002134F7"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линия, выше которой на перегонах и в пределах полезной длины путей на станциях не должно подниматься ни одно устройство, кроме инженерных сооружений, настилов переездов, индукторов локомотивной сигнализации, а также механизмов стрелочных переводов и расположенных в их пределах устройств СЦБ;</w:t>
      </w:r>
    </w:p>
    <w:p w:rsidR="002134F7" w:rsidRPr="00E40F0C" w:rsidRDefault="002134F7"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4"/>
          <w:szCs w:val="24"/>
          <w:lang w:eastAsia="ru-RU"/>
        </w:rPr>
        <w:t xml:space="preserve"> - линия приближения фундаментов зданий и опор, подземных тросов, кабелей, трубопроводов и других, не относящихся к пути сооружений на перегонах и станциях, за исключением инженерных сооружений и устройств СЦБ в местах расположения сигнальных и трансляционных точек;</w:t>
      </w:r>
    </w:p>
    <w:p w:rsidR="002134F7" w:rsidRPr="00E40F0C" w:rsidRDefault="00233B27"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2134F7" w:rsidRPr="00E40F0C">
        <w:rPr>
          <w:rFonts w:ascii="Symbol" w:eastAsia="Times New Roman" w:hAnsi="Symbol" w:cs="Times New Roman"/>
          <w:color w:val="000000" w:themeColor="text1"/>
          <w:sz w:val="20"/>
          <w:szCs w:val="20"/>
          <w:lang w:eastAsia="ru-RU"/>
        </w:rPr>
        <w:t></w:t>
      </w:r>
      <w:r w:rsidR="002134F7" w:rsidRPr="00E40F0C">
        <w:rPr>
          <w:rFonts w:ascii="Symbol" w:eastAsia="Times New Roman" w:hAnsi="Symbol" w:cs="Times New Roman"/>
          <w:color w:val="000000" w:themeColor="text1"/>
          <w:sz w:val="20"/>
          <w:szCs w:val="20"/>
          <w:lang w:eastAsia="ru-RU"/>
        </w:rPr>
        <w:t></w:t>
      </w:r>
      <w:r w:rsidR="002134F7" w:rsidRPr="00E40F0C">
        <w:rPr>
          <w:rFonts w:ascii="Symbol" w:eastAsia="Times New Roman" w:hAnsi="Symbol" w:cs="Times New Roman"/>
          <w:color w:val="000000" w:themeColor="text1"/>
          <w:sz w:val="20"/>
          <w:szCs w:val="20"/>
          <w:lang w:eastAsia="ru-RU"/>
        </w:rPr>
        <w:t></w:t>
      </w:r>
      <w:r w:rsidR="002134F7" w:rsidRPr="00E40F0C">
        <w:rPr>
          <w:rFonts w:ascii="Symbol" w:eastAsia="Times New Roman" w:hAnsi="Symbol" w:cs="Times New Roman"/>
          <w:color w:val="000000" w:themeColor="text1"/>
          <w:sz w:val="20"/>
          <w:szCs w:val="20"/>
          <w:lang w:eastAsia="ru-RU"/>
        </w:rPr>
        <w:t></w:t>
      </w:r>
      <w:r w:rsidR="002134F7" w:rsidRPr="00E40F0C">
        <w:rPr>
          <w:rFonts w:ascii="Symbol" w:eastAsia="Times New Roman" w:hAnsi="Symbol" w:cs="Times New Roman"/>
          <w:color w:val="000000" w:themeColor="text1"/>
          <w:sz w:val="20"/>
          <w:szCs w:val="20"/>
          <w:lang w:eastAsia="ru-RU"/>
        </w:rPr>
        <w:t></w:t>
      </w:r>
      <w:r w:rsidR="002134F7" w:rsidRPr="00E40F0C">
        <w:rPr>
          <w:rFonts w:ascii="Symbol" w:eastAsia="Times New Roman" w:hAnsi="Symbol" w:cs="Times New Roman"/>
          <w:color w:val="000000" w:themeColor="text1"/>
          <w:sz w:val="20"/>
          <w:szCs w:val="20"/>
          <w:lang w:eastAsia="ru-RU"/>
        </w:rPr>
        <w:t></w:t>
      </w:r>
      <w:r w:rsidR="002134F7" w:rsidRPr="00E40F0C">
        <w:rPr>
          <w:rFonts w:ascii="Symbol" w:eastAsia="Times New Roman" w:hAnsi="Symbol" w:cs="Times New Roman"/>
          <w:color w:val="000000" w:themeColor="text1"/>
          <w:sz w:val="20"/>
          <w:szCs w:val="20"/>
          <w:lang w:eastAsia="ru-RU"/>
        </w:rPr>
        <w:t></w:t>
      </w:r>
      <w:r w:rsidR="002134F7" w:rsidRPr="00E40F0C">
        <w:rPr>
          <w:rFonts w:ascii="Symbol" w:eastAsia="Times New Roman" w:hAnsi="Symbol" w:cs="Times New Roman"/>
          <w:color w:val="000000" w:themeColor="text1"/>
          <w:sz w:val="20"/>
          <w:szCs w:val="20"/>
          <w:lang w:eastAsia="ru-RU"/>
        </w:rPr>
        <w:t></w:t>
      </w:r>
      <w:r w:rsidR="002134F7" w:rsidRPr="00E40F0C">
        <w:rPr>
          <w:rFonts w:ascii="Symbol" w:eastAsia="Times New Roman" w:hAnsi="Symbol" w:cs="Times New Roman"/>
          <w:color w:val="000000" w:themeColor="text1"/>
          <w:sz w:val="20"/>
          <w:szCs w:val="20"/>
          <w:lang w:eastAsia="ru-RU"/>
        </w:rPr>
        <w:t></w:t>
      </w:r>
      <w:r w:rsidR="002134F7" w:rsidRPr="00E40F0C">
        <w:rPr>
          <w:rFonts w:ascii="Times New Roman" w:eastAsia="Times New Roman" w:hAnsi="Times New Roman" w:cs="Times New Roman"/>
          <w:color w:val="000000" w:themeColor="text1"/>
          <w:sz w:val="24"/>
          <w:szCs w:val="24"/>
          <w:lang w:eastAsia="ru-RU"/>
        </w:rPr>
        <w:t xml:space="preserve"> - линия приближения конструктивных элементов тоннелей, перил на мостах, эстакадах и других инженерных сооружений.</w:t>
      </w:r>
    </w:p>
    <w:p w:rsidR="002134F7" w:rsidRPr="00E40F0C" w:rsidRDefault="002134F7"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 р и м е ч а н и я. 1. При ширине колеи 1520 мм</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α</w:t>
      </w:r>
      <w:r w:rsidRPr="00E40F0C">
        <w:rPr>
          <w:rFonts w:ascii="Times New Roman" w:eastAsia="Times New Roman" w:hAnsi="Times New Roman" w:cs="Times New Roman"/>
          <w:color w:val="000000" w:themeColor="text1"/>
          <w:sz w:val="24"/>
          <w:szCs w:val="24"/>
          <w:vertAlign w:val="subscript"/>
          <w:lang w:eastAsia="ru-RU"/>
        </w:rPr>
        <w:t xml:space="preserve">1 </w:t>
      </w:r>
      <w:r w:rsidRPr="00E40F0C">
        <w:rPr>
          <w:rFonts w:ascii="Times New Roman" w:eastAsia="Times New Roman" w:hAnsi="Times New Roman" w:cs="Times New Roman"/>
          <w:color w:val="000000" w:themeColor="text1"/>
          <w:sz w:val="24"/>
          <w:szCs w:val="24"/>
          <w:lang w:eastAsia="ru-RU"/>
        </w:rPr>
        <w:t>= 670 мм, α</w:t>
      </w:r>
      <w:r w:rsidRPr="00E40F0C">
        <w:rPr>
          <w:rFonts w:ascii="Times New Roman" w:eastAsia="Times New Roman" w:hAnsi="Times New Roman" w:cs="Times New Roman"/>
          <w:color w:val="000000" w:themeColor="text1"/>
          <w:sz w:val="24"/>
          <w:szCs w:val="24"/>
          <w:vertAlign w:val="subscript"/>
          <w:lang w:eastAsia="ru-RU"/>
        </w:rPr>
        <w:t xml:space="preserve">2 </w:t>
      </w:r>
      <w:r w:rsidRPr="00E40F0C">
        <w:rPr>
          <w:rFonts w:ascii="Times New Roman" w:eastAsia="Times New Roman" w:hAnsi="Times New Roman" w:cs="Times New Roman"/>
          <w:color w:val="000000" w:themeColor="text1"/>
          <w:sz w:val="24"/>
          <w:szCs w:val="24"/>
          <w:lang w:eastAsia="ru-RU"/>
        </w:rPr>
        <w:t>= 760 мм; при ширине</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колеи 1524 мм α</w:t>
      </w:r>
      <w:r w:rsidRPr="00E40F0C">
        <w:rPr>
          <w:rFonts w:ascii="Times New Roman" w:eastAsia="Times New Roman" w:hAnsi="Times New Roman" w:cs="Times New Roman"/>
          <w:color w:val="000000" w:themeColor="text1"/>
          <w:sz w:val="24"/>
          <w:szCs w:val="24"/>
          <w:vertAlign w:val="subscript"/>
          <w:lang w:eastAsia="ru-RU"/>
        </w:rPr>
        <w:t xml:space="preserve">1 </w:t>
      </w:r>
      <w:r w:rsidRPr="00E40F0C">
        <w:rPr>
          <w:rFonts w:ascii="Times New Roman" w:eastAsia="Times New Roman" w:hAnsi="Times New Roman" w:cs="Times New Roman"/>
          <w:color w:val="000000" w:themeColor="text1"/>
          <w:sz w:val="24"/>
          <w:szCs w:val="24"/>
          <w:lang w:eastAsia="ru-RU"/>
        </w:rPr>
        <w:t>= 672 мм, α</w:t>
      </w:r>
      <w:r w:rsidRPr="00E40F0C">
        <w:rPr>
          <w:rFonts w:ascii="Times New Roman" w:eastAsia="Times New Roman" w:hAnsi="Times New Roman" w:cs="Times New Roman"/>
          <w:color w:val="000000" w:themeColor="text1"/>
          <w:sz w:val="24"/>
          <w:szCs w:val="24"/>
          <w:vertAlign w:val="subscript"/>
          <w:lang w:eastAsia="ru-RU"/>
        </w:rPr>
        <w:t xml:space="preserve">2 </w:t>
      </w:r>
      <w:r w:rsidRPr="00E40F0C">
        <w:rPr>
          <w:rFonts w:ascii="Times New Roman" w:eastAsia="Times New Roman" w:hAnsi="Times New Roman" w:cs="Times New Roman"/>
          <w:color w:val="000000" w:themeColor="text1"/>
          <w:sz w:val="24"/>
          <w:szCs w:val="24"/>
          <w:lang w:eastAsia="ru-RU"/>
        </w:rPr>
        <w:t>= 762 мм.</w:t>
      </w:r>
    </w:p>
    <w:p w:rsidR="002134F7" w:rsidRPr="00E40F0C" w:rsidRDefault="002134F7"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 Габарит С для станций относится также и к пассажирским остановочным пунктам.</w:t>
      </w:r>
    </w:p>
    <w:p w:rsidR="002134F7" w:rsidRPr="00E40F0C" w:rsidRDefault="002134F7"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 Показанная на черт. 1 точка 1 относится к очертанию габарита С для неэлектрифицированных участков (линия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0"/>
          <w:szCs w:val="20"/>
          <w:lang w:eastAsia="ru-RU"/>
        </w:rPr>
        <w:t xml:space="preserve"> х </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00233B27" w:rsidRPr="00E40F0C">
        <w:rPr>
          <w:rFonts w:ascii="Times New Roman" w:eastAsia="Times New Roman" w:hAnsi="Times New Roman" w:cs="Times New Roman"/>
          <w:color w:val="000000" w:themeColor="text1"/>
          <w:sz w:val="20"/>
          <w:szCs w:val="20"/>
          <w:lang w:eastAsia="ru-RU"/>
        </w:rPr>
        <w:t xml:space="preserve"> </w:t>
      </w:r>
      <w:r w:rsidRPr="00E40F0C">
        <w:rPr>
          <w:rFonts w:ascii="Times New Roman" w:eastAsia="Times New Roman" w:hAnsi="Times New Roman" w:cs="Times New Roman"/>
          <w:color w:val="000000" w:themeColor="text1"/>
          <w:sz w:val="24"/>
          <w:szCs w:val="24"/>
          <w:lang w:eastAsia="ru-RU"/>
        </w:rPr>
        <w:t>), а точка 1 – к верхнему очертанию габарита С для электрифицированных участков (линия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0"/>
          <w:szCs w:val="20"/>
          <w:lang w:eastAsia="ru-RU"/>
        </w:rPr>
        <w:t xml:space="preserve"> о </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00233B27" w:rsidRPr="00E40F0C">
        <w:rPr>
          <w:rFonts w:ascii="Times New Roman" w:eastAsia="Times New Roman" w:hAnsi="Times New Roman" w:cs="Times New Roman"/>
          <w:color w:val="000000" w:themeColor="text1"/>
          <w:sz w:val="20"/>
          <w:szCs w:val="20"/>
          <w:lang w:eastAsia="ru-RU"/>
        </w:rPr>
        <w:t xml:space="preserve"> </w:t>
      </w:r>
      <w:r w:rsidRPr="00E40F0C">
        <w:rPr>
          <w:rFonts w:ascii="Times New Roman" w:eastAsia="Times New Roman" w:hAnsi="Times New Roman" w:cs="Times New Roman"/>
          <w:color w:val="000000" w:themeColor="text1"/>
          <w:sz w:val="24"/>
          <w:szCs w:val="24"/>
          <w:lang w:eastAsia="ru-RU"/>
        </w:rPr>
        <w:t>).</w:t>
      </w:r>
    </w:p>
    <w:p w:rsidR="002134F7" w:rsidRPr="00E40F0C" w:rsidRDefault="002134F7"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 В числителе – для контактной подвески с несущим тросом, в знаменателе – без несущего троса.</w:t>
      </w:r>
    </w:p>
    <w:p w:rsidR="002134F7" w:rsidRPr="00E40F0C" w:rsidRDefault="002134F7"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vertAlign w:val="superscript"/>
          <w:lang w:eastAsia="ru-RU"/>
        </w:rPr>
        <w:t xml:space="preserve">1 </w:t>
      </w:r>
      <w:r w:rsidRPr="00E40F0C">
        <w:rPr>
          <w:rFonts w:ascii="Times New Roman" w:eastAsia="Times New Roman" w:hAnsi="Times New Roman" w:cs="Times New Roman"/>
          <w:color w:val="000000" w:themeColor="text1"/>
          <w:sz w:val="24"/>
          <w:szCs w:val="24"/>
          <w:lang w:eastAsia="ru-RU"/>
        </w:rPr>
        <w:t>В ГОСТ 9238-83 для раздельных пунктов с путевым развитием станций, разъездов и обгонных пунктов применяется общий термин «станции»; под инженерными сооружениями следует понимать: мосты, в том числе пешеходные,</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виадуки, акведуки, эстакады, путепроводы, тоннели, подпорные стенки, а также галереи и другие противообвальные и противолавинные сооружения, за исключением мест, где по характеру требований необходимо указать точно, о каких именно раздельных пунктах или инженерных сооружениях идет речь.</w:t>
      </w:r>
    </w:p>
    <w:p w:rsidR="002134F7" w:rsidRPr="00E40F0C" w:rsidRDefault="002134F7" w:rsidP="002134F7">
      <w:pPr>
        <w:spacing w:after="0" w:line="240" w:lineRule="auto"/>
        <w:ind w:firstLine="900"/>
        <w:jc w:val="both"/>
        <w:rPr>
          <w:rFonts w:ascii="Times New Roman" w:eastAsia="Times New Roman" w:hAnsi="Times New Roman" w:cs="Times New Roman"/>
          <w:color w:val="000000" w:themeColor="text1"/>
          <w:sz w:val="28"/>
          <w:szCs w:val="28"/>
          <w:lang w:eastAsia="ru-RU"/>
        </w:rPr>
      </w:pPr>
    </w:p>
    <w:p w:rsidR="002134F7" w:rsidRPr="00E40F0C" w:rsidRDefault="00BE49C1" w:rsidP="002134F7">
      <w:pPr>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noProof/>
          <w:color w:val="000000" w:themeColor="text1"/>
          <w:sz w:val="24"/>
          <w:szCs w:val="24"/>
          <w:lang w:eastAsia="ru-RU"/>
        </w:rPr>
        <w:drawing>
          <wp:anchor distT="0" distB="0" distL="114300" distR="114300" simplePos="0" relativeHeight="251623936" behindDoc="0" locked="0" layoutInCell="1" allowOverlap="1">
            <wp:simplePos x="0" y="0"/>
            <wp:positionH relativeFrom="column">
              <wp:posOffset>0</wp:posOffset>
            </wp:positionH>
            <wp:positionV relativeFrom="paragraph">
              <wp:posOffset>0</wp:posOffset>
            </wp:positionV>
            <wp:extent cx="6105525" cy="4274185"/>
            <wp:effectExtent l="19050" t="0" r="9525" b="0"/>
            <wp:wrapTopAndBottom/>
            <wp:docPr id="187" name="Рисунок 187" descr="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Сп"/>
                    <pic:cNvPicPr>
                      <a:picLocks noChangeAspect="1" noChangeArrowheads="1"/>
                    </pic:cNvPicPr>
                  </pic:nvPicPr>
                  <pic:blipFill>
                    <a:blip r:embed="rId84" cstate="print"/>
                    <a:srcRect/>
                    <a:stretch>
                      <a:fillRect/>
                    </a:stretch>
                  </pic:blipFill>
                  <pic:spPr bwMode="auto">
                    <a:xfrm>
                      <a:off x="0" y="0"/>
                      <a:ext cx="6105525" cy="4274185"/>
                    </a:xfrm>
                    <a:prstGeom prst="rect">
                      <a:avLst/>
                    </a:prstGeom>
                    <a:noFill/>
                    <a:ln w="9525">
                      <a:noFill/>
                      <a:miter lim="800000"/>
                      <a:headEnd/>
                      <a:tailEnd/>
                    </a:ln>
                  </pic:spPr>
                </pic:pic>
              </a:graphicData>
            </a:graphic>
          </wp:anchor>
        </w:drawing>
      </w:r>
    </w:p>
    <w:p w:rsidR="002134F7" w:rsidRPr="00E40F0C" w:rsidRDefault="002134F7" w:rsidP="002134F7">
      <w:pPr>
        <w:tabs>
          <w:tab w:val="left" w:pos="2220"/>
        </w:tabs>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8"/>
          <w:szCs w:val="28"/>
          <w:lang w:eastAsia="ru-RU"/>
        </w:rPr>
        <w:tab/>
      </w:r>
      <w:r w:rsidRPr="00E40F0C">
        <w:rPr>
          <w:rFonts w:ascii="Times New Roman" w:eastAsia="Times New Roman" w:hAnsi="Times New Roman" w:cs="Times New Roman"/>
          <w:color w:val="000000" w:themeColor="text1"/>
          <w:sz w:val="24"/>
          <w:szCs w:val="24"/>
          <w:lang w:eastAsia="ru-RU"/>
        </w:rPr>
        <w:t>Рисунок П.1.2. Габарит приближения строений С</w:t>
      </w:r>
      <w:r w:rsidRPr="00E40F0C">
        <w:rPr>
          <w:rFonts w:ascii="Times New Roman" w:eastAsia="Times New Roman" w:hAnsi="Times New Roman" w:cs="Times New Roman"/>
          <w:color w:val="000000" w:themeColor="text1"/>
          <w:sz w:val="24"/>
          <w:szCs w:val="24"/>
          <w:vertAlign w:val="subscript"/>
          <w:lang w:eastAsia="ru-RU"/>
        </w:rPr>
        <w:t>п</w:t>
      </w:r>
      <w:r w:rsidR="00D66105" w:rsidRPr="00E40F0C">
        <w:rPr>
          <w:rFonts w:ascii="Times New Roman" w:eastAsia="Times New Roman" w:hAnsi="Times New Roman" w:cs="Times New Roman"/>
          <w:color w:val="000000" w:themeColor="text1"/>
          <w:sz w:val="24"/>
          <w:szCs w:val="24"/>
          <w:vertAlign w:val="subscript"/>
          <w:lang w:eastAsia="ru-RU"/>
        </w:rPr>
        <w:t xml:space="preserve"> </w:t>
      </w:r>
      <w:r w:rsidR="00D66105" w:rsidRPr="00E40F0C">
        <w:rPr>
          <w:rFonts w:ascii="Times New Roman" w:eastAsia="Times New Roman" w:hAnsi="Times New Roman" w:cs="Times New Roman"/>
          <w:color w:val="000000" w:themeColor="text1"/>
          <w:sz w:val="24"/>
          <w:szCs w:val="24"/>
          <w:lang w:eastAsia="ru-RU"/>
        </w:rPr>
        <w:t>(мм)</w:t>
      </w:r>
    </w:p>
    <w:p w:rsidR="002134F7" w:rsidRPr="00E40F0C" w:rsidRDefault="002134F7" w:rsidP="002134F7">
      <w:pPr>
        <w:tabs>
          <w:tab w:val="left" w:pos="2220"/>
        </w:tabs>
        <w:spacing w:after="0" w:line="240" w:lineRule="auto"/>
        <w:ind w:firstLine="900"/>
        <w:jc w:val="both"/>
        <w:rPr>
          <w:rFonts w:ascii="Times New Roman" w:eastAsia="Times New Roman" w:hAnsi="Times New Roman" w:cs="Times New Roman"/>
          <w:color w:val="000000" w:themeColor="text1"/>
          <w:sz w:val="28"/>
          <w:szCs w:val="28"/>
          <w:lang w:eastAsia="ru-RU"/>
        </w:rPr>
      </w:pPr>
    </w:p>
    <w:p w:rsidR="002134F7" w:rsidRPr="00E40F0C" w:rsidRDefault="002134F7" w:rsidP="002134F7">
      <w:pPr>
        <w:tabs>
          <w:tab w:val="left" w:pos="2220"/>
        </w:tabs>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4"/>
          <w:szCs w:val="24"/>
          <w:lang w:eastAsia="ru-RU"/>
        </w:rPr>
        <w:t xml:space="preserve"> - линия приближения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пролетных строений мостов, конструктивных элементов тоннелей, галерей, платформ, настилов переездов, индукторов локомотивной сигнализации, механизмов стрелочных переводов и расположенных в их пределах устройств СЦБ, а также сооружений и устройств, располагаемых на территории промышленных и транспортных предприятий (кроме сооружений и устройств, габариты приближения ограничены несплошными линиями </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0"/>
          <w:szCs w:val="20"/>
          <w:lang w:eastAsia="ru-RU"/>
        </w:rPr>
        <w:t xml:space="preserve"> о </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00233B27" w:rsidRPr="00E40F0C">
        <w:rPr>
          <w:rFonts w:ascii="Times New Roman" w:eastAsia="Times New Roman" w:hAnsi="Times New Roman" w:cs="Times New Roman"/>
          <w:color w:val="000000" w:themeColor="text1"/>
          <w:sz w:val="20"/>
          <w:szCs w:val="20"/>
          <w:lang w:eastAsia="ru-RU"/>
        </w:rPr>
        <w:t xml:space="preserve"> </w:t>
      </w:r>
      <w:r w:rsidRPr="00E40F0C">
        <w:rPr>
          <w:rFonts w:ascii="Times New Roman" w:eastAsia="Times New Roman" w:hAnsi="Times New Roman" w:cs="Times New Roman"/>
          <w:color w:val="000000" w:themeColor="text1"/>
          <w:sz w:val="20"/>
          <w:szCs w:val="20"/>
          <w:lang w:eastAsia="ru-RU"/>
        </w:rPr>
        <w:t>,</w:t>
      </w:r>
      <w:r w:rsidR="00233B27" w:rsidRPr="00E40F0C">
        <w:rPr>
          <w:rFonts w:ascii="Times New Roman" w:eastAsia="Times New Roman" w:hAnsi="Times New Roman" w:cs="Times New Roman"/>
          <w:color w:val="000000" w:themeColor="text1"/>
          <w:sz w:val="20"/>
          <w:szCs w:val="20"/>
          <w:lang w:eastAsia="ru-RU"/>
        </w:rPr>
        <w:t xml:space="preserve"> </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4"/>
          <w:szCs w:val="24"/>
          <w:lang w:eastAsia="ru-RU"/>
        </w:rPr>
        <w:t xml:space="preserve"> и др.), а также сооружений и устройств, располагаемых в соответствии с п. 2.10 на междупутьях станций;</w:t>
      </w:r>
    </w:p>
    <w:p w:rsidR="002134F7" w:rsidRPr="00E40F0C" w:rsidRDefault="002134F7" w:rsidP="002134F7">
      <w:pPr>
        <w:tabs>
          <w:tab w:val="left" w:pos="2220"/>
        </w:tabs>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4"/>
          <w:szCs w:val="24"/>
          <w:lang w:eastAsia="ru-RU"/>
        </w:rPr>
        <w:t xml:space="preserve"> - линия приближения зданий, сооружений и устройств (кроме пролетных строений мостов, конструктивных элементов тоннелей, галерей и платформ), расположенных с внешней стороны крайних путей перегонов и станций между территориями смежных промышленных и транспортных предприятий, а также с внешней стороны крайних путей, соединяющих станции на территории промышленных и транспортных предприятий;</w:t>
      </w:r>
    </w:p>
    <w:p w:rsidR="002134F7" w:rsidRPr="00E40F0C" w:rsidRDefault="002134F7" w:rsidP="002134F7">
      <w:pPr>
        <w:tabs>
          <w:tab w:val="left" w:pos="2220"/>
        </w:tabs>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4"/>
          <w:szCs w:val="24"/>
          <w:lang w:eastAsia="ru-RU"/>
        </w:rPr>
        <w:t xml:space="preserve"> - линия, выше которой на перегонах и в пределах полезной длины путей на станциях не должно подниматься ни одно устройство, кроме инженерных сооружений, настилов переездов, индукторов локомотивной сигнализации, а также механизмов стрелочных переводов и расположенных в их пределах устройств СЦБ;</w:t>
      </w:r>
    </w:p>
    <w:p w:rsidR="002134F7" w:rsidRPr="00E40F0C" w:rsidRDefault="002134F7" w:rsidP="002134F7">
      <w:pPr>
        <w:tabs>
          <w:tab w:val="left" w:pos="2220"/>
        </w:tabs>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0"/>
          <w:szCs w:val="20"/>
          <w:lang w:eastAsia="ru-RU"/>
        </w:rPr>
        <w:t>о</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00233B27" w:rsidRPr="00E40F0C">
        <w:rPr>
          <w:rFonts w:ascii="Times New Roman" w:eastAsia="Times New Roman" w:hAnsi="Times New Roman" w:cs="Times New Roman"/>
          <w:color w:val="000000" w:themeColor="text1"/>
          <w:sz w:val="20"/>
          <w:szCs w:val="20"/>
          <w:lang w:eastAsia="ru-RU"/>
        </w:rPr>
        <w:t xml:space="preserve"> </w:t>
      </w:r>
      <w:r w:rsidRPr="00E40F0C">
        <w:rPr>
          <w:rFonts w:ascii="Times New Roman" w:eastAsia="Times New Roman" w:hAnsi="Times New Roman" w:cs="Times New Roman"/>
          <w:color w:val="000000" w:themeColor="text1"/>
          <w:sz w:val="24"/>
          <w:szCs w:val="24"/>
          <w:lang w:eastAsia="ru-RU"/>
        </w:rPr>
        <w:t>- линия приближения подкрановых балок, ригелей, стоек проемов ворот и тому подобных сооружений и устройств на путях, предназначенных для эксплуатации только специального подвижного состава промышленного транспорта высотой не более 4700 мм и попадание на которые подвижного состава общего пользования высотой более 4700 мм (до 5300 мм) исключается;</w:t>
      </w:r>
    </w:p>
    <w:p w:rsidR="002134F7" w:rsidRPr="00E40F0C" w:rsidRDefault="002134F7" w:rsidP="002134F7">
      <w:pPr>
        <w:tabs>
          <w:tab w:val="left" w:pos="2220"/>
        </w:tabs>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0"/>
          <w:szCs w:val="20"/>
          <w:lang w:eastAsia="ru-RU"/>
        </w:rPr>
        <w:t>оо</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4"/>
          <w:szCs w:val="24"/>
          <w:lang w:eastAsia="ru-RU"/>
        </w:rPr>
        <w:t xml:space="preserve"> - линия приближения отдельно стоящих колонн, стоек проемов ворот производственных зданий, а также выступающих частей зданий (пилястр, контрфорсов, лестниц и др.) при их длине вдоль пути не более 1000 мм;</w:t>
      </w:r>
    </w:p>
    <w:p w:rsidR="002134F7" w:rsidRPr="00E40F0C" w:rsidRDefault="002134F7" w:rsidP="002134F7">
      <w:pPr>
        <w:tabs>
          <w:tab w:val="left" w:pos="2220"/>
        </w:tabs>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0"/>
          <w:szCs w:val="20"/>
          <w:lang w:eastAsia="ru-RU"/>
        </w:rPr>
        <w:t>ооо</w:t>
      </w:r>
      <w:r w:rsidRPr="00E40F0C">
        <w:rPr>
          <w:rFonts w:ascii="Symbol" w:eastAsia="Times New Roman" w:hAnsi="Symbol" w:cs="Times New Roman"/>
          <w:color w:val="000000" w:themeColor="text1"/>
          <w:sz w:val="20"/>
          <w:szCs w:val="20"/>
          <w:lang w:eastAsia="ru-RU"/>
        </w:rPr>
        <w:t></w:t>
      </w:r>
      <w:r w:rsidRPr="00E40F0C">
        <w:rPr>
          <w:rFonts w:ascii="Symbol" w:eastAsia="Times New Roman" w:hAnsi="Symbol" w:cs="Times New Roman"/>
          <w:color w:val="000000" w:themeColor="text1"/>
          <w:sz w:val="20"/>
          <w:szCs w:val="20"/>
          <w:lang w:eastAsia="ru-RU"/>
        </w:rPr>
        <w:t></w:t>
      </w:r>
      <w:r w:rsidRPr="00E40F0C">
        <w:rPr>
          <w:rFonts w:ascii="Times New Roman" w:eastAsia="Times New Roman" w:hAnsi="Times New Roman" w:cs="Times New Roman"/>
          <w:color w:val="000000" w:themeColor="text1"/>
          <w:sz w:val="24"/>
          <w:szCs w:val="24"/>
          <w:lang w:eastAsia="ru-RU"/>
        </w:rPr>
        <w:t xml:space="preserve"> - линия приближения погрузочно-выгрузочных и сливо-наливных устройств, свесов крыш прирельсовых складов устройств по техническому обслуживанию, экипировке и ремонту подвижного состава и других технологических устройств в нерабочем их положении, расположенных на станционных (кроме главных и приемо-отправочных) и портовых путях;</w:t>
      </w:r>
    </w:p>
    <w:p w:rsidR="002134F7" w:rsidRPr="00E40F0C" w:rsidRDefault="002134F7" w:rsidP="002134F7">
      <w:pPr>
        <w:tabs>
          <w:tab w:val="left" w:pos="2220"/>
        </w:tabs>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0"/>
          <w:szCs w:val="20"/>
          <w:lang w:eastAsia="ru-RU"/>
        </w:rPr>
        <w:t>• • • • • • • • •</w:t>
      </w:r>
      <w:r w:rsidR="00233B27" w:rsidRPr="00E40F0C">
        <w:rPr>
          <w:rFonts w:ascii="Times New Roman" w:eastAsia="Times New Roman" w:hAnsi="Times New Roman" w:cs="Times New Roman"/>
          <w:color w:val="000000" w:themeColor="text1"/>
          <w:sz w:val="20"/>
          <w:szCs w:val="20"/>
          <w:lang w:eastAsia="ru-RU"/>
        </w:rPr>
        <w:t xml:space="preserve"> </w:t>
      </w:r>
      <w:r w:rsidRPr="00E40F0C">
        <w:rPr>
          <w:rFonts w:ascii="Times New Roman" w:eastAsia="Times New Roman" w:hAnsi="Times New Roman" w:cs="Times New Roman"/>
          <w:color w:val="000000" w:themeColor="text1"/>
          <w:sz w:val="24"/>
          <w:szCs w:val="24"/>
          <w:lang w:eastAsia="ru-RU"/>
        </w:rPr>
        <w:t>- линия приближения конструктивных элементов тоннелей, перил на мостах, эстакадах и других инженерных сооружениях.</w:t>
      </w:r>
    </w:p>
    <w:p w:rsidR="002134F7" w:rsidRPr="00E40F0C" w:rsidRDefault="002134F7"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П р и м е ч а н и я. 1. При ширине колеи 1520 мм</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α</w:t>
      </w:r>
      <w:r w:rsidRPr="00E40F0C">
        <w:rPr>
          <w:rFonts w:ascii="Times New Roman" w:eastAsia="Times New Roman" w:hAnsi="Times New Roman" w:cs="Times New Roman"/>
          <w:color w:val="000000" w:themeColor="text1"/>
          <w:sz w:val="24"/>
          <w:szCs w:val="24"/>
          <w:vertAlign w:val="subscript"/>
          <w:lang w:eastAsia="ru-RU"/>
        </w:rPr>
        <w:t xml:space="preserve">1 </w:t>
      </w:r>
      <w:r w:rsidRPr="00E40F0C">
        <w:rPr>
          <w:rFonts w:ascii="Times New Roman" w:eastAsia="Times New Roman" w:hAnsi="Times New Roman" w:cs="Times New Roman"/>
          <w:color w:val="000000" w:themeColor="text1"/>
          <w:sz w:val="24"/>
          <w:szCs w:val="24"/>
          <w:lang w:eastAsia="ru-RU"/>
        </w:rPr>
        <w:t>= 670 мм, α</w:t>
      </w:r>
      <w:r w:rsidRPr="00E40F0C">
        <w:rPr>
          <w:rFonts w:ascii="Times New Roman" w:eastAsia="Times New Roman" w:hAnsi="Times New Roman" w:cs="Times New Roman"/>
          <w:color w:val="000000" w:themeColor="text1"/>
          <w:sz w:val="24"/>
          <w:szCs w:val="24"/>
          <w:vertAlign w:val="subscript"/>
          <w:lang w:eastAsia="ru-RU"/>
        </w:rPr>
        <w:t xml:space="preserve">2 </w:t>
      </w:r>
      <w:r w:rsidRPr="00E40F0C">
        <w:rPr>
          <w:rFonts w:ascii="Times New Roman" w:eastAsia="Times New Roman" w:hAnsi="Times New Roman" w:cs="Times New Roman"/>
          <w:color w:val="000000" w:themeColor="text1"/>
          <w:sz w:val="24"/>
          <w:szCs w:val="24"/>
          <w:lang w:eastAsia="ru-RU"/>
        </w:rPr>
        <w:t>= 760 мм; при ширине</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колеи 1524 мм α</w:t>
      </w:r>
      <w:r w:rsidRPr="00E40F0C">
        <w:rPr>
          <w:rFonts w:ascii="Times New Roman" w:eastAsia="Times New Roman" w:hAnsi="Times New Roman" w:cs="Times New Roman"/>
          <w:color w:val="000000" w:themeColor="text1"/>
          <w:sz w:val="24"/>
          <w:szCs w:val="24"/>
          <w:vertAlign w:val="subscript"/>
          <w:lang w:eastAsia="ru-RU"/>
        </w:rPr>
        <w:t xml:space="preserve">1 </w:t>
      </w:r>
      <w:r w:rsidRPr="00E40F0C">
        <w:rPr>
          <w:rFonts w:ascii="Times New Roman" w:eastAsia="Times New Roman" w:hAnsi="Times New Roman" w:cs="Times New Roman"/>
          <w:color w:val="000000" w:themeColor="text1"/>
          <w:sz w:val="24"/>
          <w:szCs w:val="24"/>
          <w:lang w:eastAsia="ru-RU"/>
        </w:rPr>
        <w:t>= 672 мм, α</w:t>
      </w:r>
      <w:r w:rsidRPr="00E40F0C">
        <w:rPr>
          <w:rFonts w:ascii="Times New Roman" w:eastAsia="Times New Roman" w:hAnsi="Times New Roman" w:cs="Times New Roman"/>
          <w:color w:val="000000" w:themeColor="text1"/>
          <w:sz w:val="24"/>
          <w:szCs w:val="24"/>
          <w:vertAlign w:val="subscript"/>
          <w:lang w:eastAsia="ru-RU"/>
        </w:rPr>
        <w:t xml:space="preserve">2 </w:t>
      </w:r>
      <w:r w:rsidRPr="00E40F0C">
        <w:rPr>
          <w:rFonts w:ascii="Times New Roman" w:eastAsia="Times New Roman" w:hAnsi="Times New Roman" w:cs="Times New Roman"/>
          <w:color w:val="000000" w:themeColor="text1"/>
          <w:sz w:val="24"/>
          <w:szCs w:val="24"/>
          <w:lang w:eastAsia="ru-RU"/>
        </w:rPr>
        <w:t>= 762 мм.</w:t>
      </w:r>
    </w:p>
    <w:p w:rsidR="002134F7" w:rsidRPr="00E40F0C" w:rsidRDefault="002134F7"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 Размеры от оси пути до точек 1, 1α</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и от уровня верха головок рельсов до линии 1 – 1 указаны для неэлектрифицированных путей; при этом в скобках приведены размеры, допускаемые внутри зданий.</w:t>
      </w:r>
    </w:p>
    <w:p w:rsidR="002134F7" w:rsidRPr="00E40F0C" w:rsidRDefault="002134F7" w:rsidP="002134F7">
      <w:pPr>
        <w:spacing w:after="0" w:line="360" w:lineRule="auto"/>
        <w:ind w:firstLine="90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 Верхнее очертание габарита С</w:t>
      </w:r>
      <w:r w:rsidRPr="00E40F0C">
        <w:rPr>
          <w:rFonts w:ascii="Times New Roman" w:eastAsia="Times New Roman" w:hAnsi="Times New Roman" w:cs="Times New Roman"/>
          <w:color w:val="000000" w:themeColor="text1"/>
          <w:sz w:val="24"/>
          <w:szCs w:val="24"/>
          <w:vertAlign w:val="subscript"/>
          <w:lang w:eastAsia="ru-RU"/>
        </w:rPr>
        <w:t>п</w:t>
      </w:r>
      <w:r w:rsidR="00233B27" w:rsidRPr="00E40F0C">
        <w:rPr>
          <w:rFonts w:ascii="Times New Roman" w:eastAsia="Times New Roman" w:hAnsi="Times New Roman" w:cs="Times New Roman"/>
          <w:color w:val="000000" w:themeColor="text1"/>
          <w:sz w:val="24"/>
          <w:szCs w:val="24"/>
          <w:vertAlign w:val="subscript"/>
          <w:lang w:eastAsia="ru-RU"/>
        </w:rPr>
        <w:t xml:space="preserve"> </w:t>
      </w:r>
      <w:r w:rsidRPr="00E40F0C">
        <w:rPr>
          <w:rFonts w:ascii="Times New Roman" w:eastAsia="Times New Roman" w:hAnsi="Times New Roman" w:cs="Times New Roman"/>
          <w:color w:val="000000" w:themeColor="text1"/>
          <w:sz w:val="24"/>
          <w:szCs w:val="24"/>
          <w:lang w:eastAsia="ru-RU"/>
        </w:rPr>
        <w:t>для электрифицированных путей следует устанавливать по нормам, приведенным на черт. 3 и в табл. 1 ГОСТ 9238-83.</w:t>
      </w:r>
    </w:p>
    <w:p w:rsidR="002134F7" w:rsidRPr="00E40F0C" w:rsidRDefault="002134F7" w:rsidP="002134F7">
      <w:pPr>
        <w:spacing w:after="0" w:line="360" w:lineRule="auto"/>
        <w:ind w:firstLine="900"/>
        <w:jc w:val="both"/>
        <w:rPr>
          <w:rFonts w:ascii="Times New Roman" w:eastAsia="Times New Roman" w:hAnsi="Times New Roman" w:cs="Times New Roman"/>
          <w:color w:val="000000" w:themeColor="text1"/>
          <w:sz w:val="24"/>
          <w:szCs w:val="24"/>
          <w:vertAlign w:val="superscript"/>
          <w:lang w:eastAsia="ru-RU"/>
        </w:rPr>
      </w:pPr>
    </w:p>
    <w:p w:rsidR="002134F7" w:rsidRPr="00E40F0C" w:rsidRDefault="002134F7" w:rsidP="001D69F7">
      <w:pPr>
        <w:tabs>
          <w:tab w:val="left" w:pos="2220"/>
        </w:tabs>
        <w:spacing w:after="0" w:line="360" w:lineRule="auto"/>
        <w:jc w:val="both"/>
        <w:rPr>
          <w:rFonts w:ascii="Times New Roman" w:eastAsia="Times New Roman" w:hAnsi="Times New Roman" w:cs="Times New Roman"/>
          <w:color w:val="000000" w:themeColor="text1"/>
          <w:sz w:val="24"/>
          <w:szCs w:val="24"/>
          <w:lang w:eastAsia="ru-RU"/>
        </w:rPr>
      </w:pPr>
    </w:p>
    <w:p w:rsidR="002134F7" w:rsidRPr="00E40F0C" w:rsidRDefault="002134F7" w:rsidP="002134F7">
      <w:pPr>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br w:type="page"/>
        <w:t>Приложение 2</w:t>
      </w:r>
    </w:p>
    <w:p w:rsidR="002134F7" w:rsidRPr="00E40F0C" w:rsidRDefault="002134F7" w:rsidP="002134F7">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 Инструкции по текущему</w:t>
      </w:r>
    </w:p>
    <w:p w:rsidR="002134F7" w:rsidRPr="00E40F0C" w:rsidRDefault="002134F7" w:rsidP="002134F7">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содержанию железнодорожного пути</w:t>
      </w:r>
    </w:p>
    <w:p w:rsidR="002134F7" w:rsidRPr="00E40F0C" w:rsidRDefault="002134F7" w:rsidP="002134F7">
      <w:pPr>
        <w:spacing w:after="0" w:line="360" w:lineRule="auto"/>
        <w:jc w:val="right"/>
        <w:rPr>
          <w:rFonts w:ascii="Times New Roman" w:eastAsia="Times New Roman" w:hAnsi="Times New Roman" w:cs="Times New Roman"/>
          <w:color w:val="000000" w:themeColor="text1"/>
          <w:sz w:val="28"/>
          <w:szCs w:val="28"/>
          <w:lang w:eastAsia="ru-RU"/>
        </w:rPr>
      </w:pPr>
    </w:p>
    <w:p w:rsidR="002134F7" w:rsidRPr="00E40F0C" w:rsidRDefault="007B5E85" w:rsidP="002134F7">
      <w:pPr>
        <w:spacing w:after="0" w:line="36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Рельсы</w:t>
      </w:r>
    </w:p>
    <w:p w:rsidR="002134F7" w:rsidRPr="00E40F0C" w:rsidRDefault="002134F7" w:rsidP="002134F7">
      <w:pPr>
        <w:spacing w:after="0" w:line="36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Характеристики рельсов</w:t>
      </w: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111"/>
        <w:gridCol w:w="1276"/>
        <w:gridCol w:w="1276"/>
        <w:gridCol w:w="1417"/>
        <w:gridCol w:w="1701"/>
      </w:tblGrid>
      <w:tr w:rsidR="00C83595" w:rsidRPr="00E40F0C" w:rsidTr="00D438D8">
        <w:trPr>
          <w:cantSplit/>
          <w:trHeight w:val="108"/>
        </w:trPr>
        <w:tc>
          <w:tcPr>
            <w:tcW w:w="4111" w:type="dxa"/>
            <w:vMerge w:val="restart"/>
            <w:shd w:val="clear" w:color="auto" w:fill="auto"/>
            <w:tcMar>
              <w:top w:w="0" w:type="dxa"/>
              <w:left w:w="70" w:type="dxa"/>
              <w:bottom w:w="0" w:type="dxa"/>
              <w:right w:w="70" w:type="dxa"/>
            </w:tcMar>
            <w:vAlign w:val="center"/>
          </w:tcPr>
          <w:p w:rsidR="00C83595" w:rsidRPr="00E40F0C" w:rsidRDefault="00C83595" w:rsidP="002134F7">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Наименование параметра</w:t>
            </w:r>
          </w:p>
        </w:tc>
        <w:tc>
          <w:tcPr>
            <w:tcW w:w="5670" w:type="dxa"/>
            <w:gridSpan w:val="4"/>
            <w:shd w:val="clear" w:color="auto" w:fill="auto"/>
          </w:tcPr>
          <w:p w:rsidR="00C83595" w:rsidRPr="00E40F0C" w:rsidRDefault="00C83595" w:rsidP="002134F7">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Значение параметра для рельса типа</w:t>
            </w:r>
          </w:p>
        </w:tc>
      </w:tr>
      <w:tr w:rsidR="001D69F7" w:rsidRPr="00E40F0C" w:rsidTr="00C83595">
        <w:trPr>
          <w:cantSplit/>
          <w:trHeight w:val="549"/>
        </w:trPr>
        <w:tc>
          <w:tcPr>
            <w:tcW w:w="4111" w:type="dxa"/>
            <w:vMerge/>
            <w:shd w:val="clear" w:color="auto" w:fill="auto"/>
            <w:vAlign w:val="center"/>
          </w:tcPr>
          <w:p w:rsidR="001D69F7" w:rsidRPr="00E40F0C" w:rsidRDefault="001D69F7" w:rsidP="002134F7">
            <w:pPr>
              <w:spacing w:after="0" w:line="240" w:lineRule="auto"/>
              <w:rPr>
                <w:rFonts w:ascii="Times New Roman" w:eastAsia="Times New Roman" w:hAnsi="Times New Roman" w:cs="Times New Roman"/>
                <w:color w:val="000000" w:themeColor="text1"/>
                <w:sz w:val="24"/>
                <w:szCs w:val="24"/>
                <w:lang w:eastAsia="ru-RU"/>
              </w:rPr>
            </w:pPr>
          </w:p>
        </w:tc>
        <w:tc>
          <w:tcPr>
            <w:tcW w:w="1276" w:type="dxa"/>
            <w:shd w:val="clear" w:color="auto" w:fill="auto"/>
            <w:vAlign w:val="center"/>
          </w:tcPr>
          <w:p w:rsidR="001D69F7" w:rsidRPr="00E40F0C" w:rsidRDefault="000C17ED" w:rsidP="00C83595">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Р43</w:t>
            </w:r>
          </w:p>
        </w:tc>
        <w:tc>
          <w:tcPr>
            <w:tcW w:w="1276" w:type="dxa"/>
            <w:shd w:val="clear" w:color="auto" w:fill="auto"/>
            <w:vAlign w:val="center"/>
          </w:tcPr>
          <w:p w:rsidR="001D69F7" w:rsidRPr="00E40F0C" w:rsidRDefault="001D69F7" w:rsidP="00C83595">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Р50</w:t>
            </w:r>
          </w:p>
        </w:tc>
        <w:tc>
          <w:tcPr>
            <w:tcW w:w="1417" w:type="dxa"/>
            <w:shd w:val="clear" w:color="auto" w:fill="auto"/>
            <w:tcMar>
              <w:top w:w="0" w:type="dxa"/>
              <w:left w:w="70" w:type="dxa"/>
              <w:bottom w:w="0" w:type="dxa"/>
              <w:right w:w="70" w:type="dxa"/>
            </w:tcMar>
            <w:vAlign w:val="center"/>
          </w:tcPr>
          <w:p w:rsidR="001D69F7" w:rsidRPr="00E40F0C" w:rsidRDefault="001D69F7" w:rsidP="00C83595">
            <w:pPr>
              <w:spacing w:after="0" w:line="360" w:lineRule="auto"/>
              <w:ind w:right="-141"/>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Р65</w:t>
            </w:r>
          </w:p>
        </w:tc>
        <w:tc>
          <w:tcPr>
            <w:tcW w:w="1701" w:type="dxa"/>
            <w:shd w:val="clear" w:color="auto" w:fill="auto"/>
            <w:tcMar>
              <w:top w:w="0" w:type="dxa"/>
              <w:left w:w="70" w:type="dxa"/>
              <w:bottom w:w="0" w:type="dxa"/>
              <w:right w:w="70" w:type="dxa"/>
            </w:tcMar>
            <w:vAlign w:val="center"/>
          </w:tcPr>
          <w:p w:rsidR="001D69F7" w:rsidRPr="00E40F0C" w:rsidRDefault="001D69F7" w:rsidP="00C83595">
            <w:pPr>
              <w:spacing w:after="0" w:line="360" w:lineRule="auto"/>
              <w:ind w:right="-7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Р75</w:t>
            </w:r>
          </w:p>
        </w:tc>
      </w:tr>
      <w:tr w:rsidR="001D69F7" w:rsidRPr="00E40F0C" w:rsidTr="00D31EA8">
        <w:trPr>
          <w:cantSplit/>
          <w:trHeight w:val="3104"/>
        </w:trPr>
        <w:tc>
          <w:tcPr>
            <w:tcW w:w="4111" w:type="dxa"/>
            <w:shd w:val="clear" w:color="auto" w:fill="auto"/>
          </w:tcPr>
          <w:p w:rsidR="001D69F7" w:rsidRPr="00E40F0C" w:rsidRDefault="001D69F7" w:rsidP="002134F7">
            <w:pPr>
              <w:spacing w:after="0" w:line="36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Площадь, поперечного сечения, см</w:t>
            </w:r>
            <w:r w:rsidRPr="00E40F0C">
              <w:rPr>
                <w:rFonts w:ascii="Times New Roman" w:eastAsia="Times New Roman" w:hAnsi="Times New Roman" w:cs="Times New Roman"/>
                <w:color w:val="000000" w:themeColor="text1"/>
                <w:sz w:val="24"/>
                <w:szCs w:val="24"/>
                <w:vertAlign w:val="superscript"/>
                <w:lang w:eastAsia="ru-RU"/>
              </w:rPr>
              <w:t>2</w:t>
            </w:r>
          </w:p>
          <w:p w:rsidR="001D69F7" w:rsidRPr="00E40F0C" w:rsidRDefault="001D69F7" w:rsidP="002134F7">
            <w:pPr>
              <w:spacing w:after="0" w:line="36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Масса рельса длиной 1 м, кг</w:t>
            </w:r>
          </w:p>
          <w:p w:rsidR="001D69F7" w:rsidRPr="00E40F0C" w:rsidRDefault="001D69F7" w:rsidP="002134F7">
            <w:pPr>
              <w:spacing w:after="0" w:line="36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Масса рельса длиной 25 м, кг</w:t>
            </w:r>
          </w:p>
          <w:p w:rsidR="001D69F7" w:rsidRPr="00E40F0C" w:rsidRDefault="001D69F7" w:rsidP="002134F7">
            <w:pPr>
              <w:spacing w:after="0" w:line="36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Высота, мм:</w:t>
            </w:r>
          </w:p>
          <w:p w:rsidR="001D69F7" w:rsidRPr="00E40F0C" w:rsidRDefault="001D69F7" w:rsidP="002134F7">
            <w:pPr>
              <w:spacing w:after="0" w:line="36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общая</w:t>
            </w:r>
          </w:p>
          <w:p w:rsidR="001D69F7" w:rsidRPr="00E40F0C" w:rsidRDefault="001D69F7" w:rsidP="002134F7">
            <w:pPr>
              <w:spacing w:after="0" w:line="36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головки</w:t>
            </w:r>
          </w:p>
          <w:p w:rsidR="001D69F7" w:rsidRPr="00E40F0C" w:rsidRDefault="001D69F7" w:rsidP="002134F7">
            <w:pPr>
              <w:spacing w:after="0" w:line="36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подошвы</w:t>
            </w:r>
          </w:p>
          <w:p w:rsidR="001D69F7" w:rsidRPr="00E40F0C" w:rsidRDefault="001D69F7" w:rsidP="002134F7">
            <w:pPr>
              <w:spacing w:after="0" w:line="36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Ширина головки поверху на уровне    </w:t>
            </w:r>
          </w:p>
          <w:p w:rsidR="001D69F7" w:rsidRPr="00E40F0C" w:rsidRDefault="001D69F7" w:rsidP="002134F7">
            <w:pPr>
              <w:spacing w:after="0" w:line="36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13 мм от поверхности катания, мм</w:t>
            </w:r>
          </w:p>
          <w:p w:rsidR="001D69F7" w:rsidRPr="00E40F0C" w:rsidRDefault="001D69F7" w:rsidP="002134F7">
            <w:pPr>
              <w:spacing w:after="0" w:line="36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Ширина подошвы, мм</w:t>
            </w:r>
          </w:p>
          <w:p w:rsidR="001D69F7" w:rsidRPr="00E40F0C" w:rsidRDefault="001D69F7" w:rsidP="002134F7">
            <w:pPr>
              <w:spacing w:after="0" w:line="36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w:t>
            </w:r>
          </w:p>
        </w:tc>
        <w:tc>
          <w:tcPr>
            <w:tcW w:w="1276" w:type="dxa"/>
            <w:shd w:val="clear" w:color="auto" w:fill="auto"/>
          </w:tcPr>
          <w:p w:rsidR="001D69F7" w:rsidRPr="00E40F0C" w:rsidRDefault="00D31EA8"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57,0</w:t>
            </w:r>
          </w:p>
          <w:p w:rsidR="00D31EA8" w:rsidRPr="00E40F0C" w:rsidRDefault="00D31EA8"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44,65</w:t>
            </w:r>
          </w:p>
          <w:p w:rsidR="00D31EA8" w:rsidRPr="00E40F0C" w:rsidRDefault="00D31EA8"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1115,85</w:t>
            </w:r>
          </w:p>
          <w:p w:rsidR="00D31EA8" w:rsidRPr="00E40F0C" w:rsidRDefault="00D31EA8"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p>
          <w:p w:rsidR="00D31EA8" w:rsidRPr="00E40F0C" w:rsidRDefault="00D31EA8"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140</w:t>
            </w:r>
          </w:p>
          <w:p w:rsidR="00D31EA8" w:rsidRPr="00E40F0C" w:rsidRDefault="00D31EA8"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42</w:t>
            </w:r>
          </w:p>
          <w:p w:rsidR="00D31EA8" w:rsidRPr="00E40F0C" w:rsidRDefault="00D31EA8"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27</w:t>
            </w:r>
          </w:p>
          <w:p w:rsidR="00D31EA8" w:rsidRPr="00E40F0C" w:rsidRDefault="00D31EA8"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27</w:t>
            </w:r>
          </w:p>
          <w:p w:rsidR="00D31EA8" w:rsidRPr="00E40F0C" w:rsidRDefault="00D31EA8"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70</w:t>
            </w:r>
          </w:p>
          <w:p w:rsidR="00D31EA8" w:rsidRPr="00E40F0C" w:rsidRDefault="00D31EA8"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114</w:t>
            </w:r>
          </w:p>
        </w:tc>
        <w:tc>
          <w:tcPr>
            <w:tcW w:w="1276" w:type="dxa"/>
            <w:shd w:val="clear" w:color="auto" w:fill="auto"/>
            <w:tcMar>
              <w:top w:w="0" w:type="dxa"/>
              <w:left w:w="70" w:type="dxa"/>
              <w:bottom w:w="0" w:type="dxa"/>
              <w:right w:w="70" w:type="dxa"/>
            </w:tcMar>
          </w:tcPr>
          <w:p w:rsidR="001D69F7" w:rsidRPr="00E40F0C" w:rsidRDefault="001D69F7"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65,99</w:t>
            </w:r>
          </w:p>
          <w:p w:rsidR="001D69F7" w:rsidRPr="00E40F0C" w:rsidRDefault="001D69F7"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51,80</w:t>
            </w:r>
          </w:p>
          <w:p w:rsidR="001D69F7" w:rsidRPr="00E40F0C" w:rsidRDefault="001D69F7"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1295,00</w:t>
            </w:r>
          </w:p>
          <w:p w:rsidR="001D69F7" w:rsidRPr="00E40F0C" w:rsidRDefault="001D69F7"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p>
          <w:p w:rsidR="001D69F7" w:rsidRPr="00E40F0C" w:rsidRDefault="001D69F7"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152</w:t>
            </w:r>
          </w:p>
          <w:p w:rsidR="001D69F7" w:rsidRPr="00E40F0C" w:rsidRDefault="001D69F7"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42</w:t>
            </w:r>
          </w:p>
          <w:p w:rsidR="001D69F7" w:rsidRPr="00E40F0C" w:rsidRDefault="001D69F7"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27</w:t>
            </w:r>
          </w:p>
          <w:p w:rsidR="001D69F7" w:rsidRPr="00E40F0C" w:rsidRDefault="001D69F7"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p>
          <w:p w:rsidR="001D69F7" w:rsidRPr="00E40F0C" w:rsidRDefault="001D69F7"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69,6</w:t>
            </w:r>
          </w:p>
          <w:p w:rsidR="001D69F7" w:rsidRPr="00E40F0C" w:rsidRDefault="001D69F7" w:rsidP="001D69F7">
            <w:pPr>
              <w:spacing w:after="0" w:line="360" w:lineRule="auto"/>
              <w:ind w:right="-142"/>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132</w:t>
            </w:r>
          </w:p>
        </w:tc>
        <w:tc>
          <w:tcPr>
            <w:tcW w:w="1417" w:type="dxa"/>
            <w:shd w:val="clear" w:color="auto" w:fill="auto"/>
            <w:tcMar>
              <w:top w:w="0" w:type="dxa"/>
              <w:left w:w="70" w:type="dxa"/>
              <w:bottom w:w="0" w:type="dxa"/>
              <w:right w:w="70" w:type="dxa"/>
            </w:tcMar>
          </w:tcPr>
          <w:p w:rsidR="001D69F7" w:rsidRPr="00E40F0C" w:rsidRDefault="001D69F7" w:rsidP="001D69F7">
            <w:pPr>
              <w:spacing w:after="0" w:line="360" w:lineRule="auto"/>
              <w:ind w:right="-71"/>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82,65</w:t>
            </w:r>
          </w:p>
          <w:p w:rsidR="001D69F7" w:rsidRPr="00E40F0C" w:rsidRDefault="001D69F7" w:rsidP="001D69F7">
            <w:pPr>
              <w:spacing w:after="0" w:line="360" w:lineRule="auto"/>
              <w:ind w:right="-71"/>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64,88</w:t>
            </w:r>
          </w:p>
          <w:p w:rsidR="001D69F7" w:rsidRPr="00E40F0C" w:rsidRDefault="001D69F7" w:rsidP="001D69F7">
            <w:pPr>
              <w:spacing w:after="0" w:line="360" w:lineRule="auto"/>
              <w:ind w:right="-71"/>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1622,00</w:t>
            </w:r>
          </w:p>
          <w:p w:rsidR="001D69F7" w:rsidRPr="00E40F0C" w:rsidRDefault="001D69F7" w:rsidP="001D69F7">
            <w:pPr>
              <w:spacing w:after="0" w:line="360" w:lineRule="auto"/>
              <w:ind w:right="-71"/>
              <w:jc w:val="center"/>
              <w:rPr>
                <w:rFonts w:ascii="Times New Roman" w:eastAsia="Times New Roman" w:hAnsi="Times New Roman" w:cs="Times New Roman"/>
                <w:color w:val="000000" w:themeColor="text1"/>
                <w:sz w:val="24"/>
                <w:szCs w:val="24"/>
                <w:lang w:val="en-US" w:eastAsia="ru-RU"/>
              </w:rPr>
            </w:pPr>
          </w:p>
          <w:p w:rsidR="001D69F7" w:rsidRPr="00E40F0C" w:rsidRDefault="001D69F7" w:rsidP="001D69F7">
            <w:pPr>
              <w:spacing w:after="0" w:line="360" w:lineRule="auto"/>
              <w:ind w:right="-71"/>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180</w:t>
            </w:r>
          </w:p>
          <w:p w:rsidR="001D69F7" w:rsidRPr="00E40F0C" w:rsidRDefault="001D69F7" w:rsidP="001D69F7">
            <w:pPr>
              <w:spacing w:after="0" w:line="360" w:lineRule="auto"/>
              <w:ind w:right="-71"/>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45</w:t>
            </w:r>
          </w:p>
          <w:p w:rsidR="001D69F7" w:rsidRPr="00E40F0C" w:rsidRDefault="001D69F7" w:rsidP="001D69F7">
            <w:pPr>
              <w:spacing w:after="0" w:line="360" w:lineRule="auto"/>
              <w:ind w:right="-71"/>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w:t>
            </w:r>
          </w:p>
          <w:p w:rsidR="001D69F7" w:rsidRPr="00E40F0C" w:rsidRDefault="001D69F7" w:rsidP="001D69F7">
            <w:pPr>
              <w:spacing w:after="0" w:line="360" w:lineRule="auto"/>
              <w:ind w:right="-71"/>
              <w:jc w:val="center"/>
              <w:rPr>
                <w:rFonts w:ascii="Times New Roman" w:eastAsia="Times New Roman" w:hAnsi="Times New Roman" w:cs="Times New Roman"/>
                <w:color w:val="000000" w:themeColor="text1"/>
                <w:sz w:val="24"/>
                <w:szCs w:val="24"/>
                <w:lang w:eastAsia="ru-RU"/>
              </w:rPr>
            </w:pPr>
          </w:p>
          <w:p w:rsidR="001D69F7" w:rsidRPr="00E40F0C" w:rsidRDefault="001D69F7" w:rsidP="001D69F7">
            <w:pPr>
              <w:spacing w:after="0" w:line="360" w:lineRule="auto"/>
              <w:ind w:right="-71"/>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72,2</w:t>
            </w:r>
          </w:p>
          <w:p w:rsidR="001D69F7" w:rsidRPr="00E40F0C" w:rsidRDefault="001D69F7" w:rsidP="001D69F7">
            <w:pPr>
              <w:spacing w:after="0" w:line="360" w:lineRule="auto"/>
              <w:ind w:right="-141"/>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150</w:t>
            </w:r>
          </w:p>
        </w:tc>
        <w:tc>
          <w:tcPr>
            <w:tcW w:w="1701" w:type="dxa"/>
            <w:shd w:val="clear" w:color="auto" w:fill="auto"/>
            <w:tcMar>
              <w:top w:w="0" w:type="dxa"/>
              <w:left w:w="70" w:type="dxa"/>
              <w:bottom w:w="0" w:type="dxa"/>
              <w:right w:w="70" w:type="dxa"/>
            </w:tcMar>
          </w:tcPr>
          <w:p w:rsidR="001D69F7" w:rsidRPr="00E40F0C" w:rsidRDefault="001D69F7" w:rsidP="001D69F7">
            <w:pPr>
              <w:spacing w:after="0" w:line="360" w:lineRule="auto"/>
              <w:ind w:right="-7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95,037</w:t>
            </w:r>
          </w:p>
          <w:p w:rsidR="001D69F7" w:rsidRPr="00E40F0C" w:rsidRDefault="001D69F7" w:rsidP="001D69F7">
            <w:pPr>
              <w:spacing w:after="0" w:line="360" w:lineRule="auto"/>
              <w:ind w:right="-7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74,60</w:t>
            </w:r>
          </w:p>
          <w:p w:rsidR="001D69F7" w:rsidRPr="00E40F0C" w:rsidRDefault="001D69F7" w:rsidP="001D69F7">
            <w:pPr>
              <w:spacing w:after="0" w:line="360" w:lineRule="auto"/>
              <w:ind w:right="-7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1865,00</w:t>
            </w:r>
          </w:p>
          <w:p w:rsidR="001D69F7" w:rsidRPr="00E40F0C" w:rsidRDefault="001D69F7" w:rsidP="001D69F7">
            <w:pPr>
              <w:spacing w:after="0" w:line="360" w:lineRule="auto"/>
              <w:ind w:right="-70"/>
              <w:jc w:val="center"/>
              <w:rPr>
                <w:rFonts w:ascii="Times New Roman" w:eastAsia="Times New Roman" w:hAnsi="Times New Roman" w:cs="Times New Roman"/>
                <w:color w:val="000000" w:themeColor="text1"/>
                <w:sz w:val="24"/>
                <w:szCs w:val="24"/>
                <w:lang w:val="en-US" w:eastAsia="ru-RU"/>
              </w:rPr>
            </w:pPr>
          </w:p>
          <w:p w:rsidR="001D69F7" w:rsidRPr="00E40F0C" w:rsidRDefault="001D69F7" w:rsidP="001D69F7">
            <w:pPr>
              <w:spacing w:after="0" w:line="360" w:lineRule="auto"/>
              <w:ind w:right="-7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192</w:t>
            </w:r>
          </w:p>
          <w:p w:rsidR="001D69F7" w:rsidRPr="00E40F0C" w:rsidRDefault="001D69F7" w:rsidP="001D69F7">
            <w:pPr>
              <w:spacing w:after="0" w:line="360" w:lineRule="auto"/>
              <w:ind w:right="-7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55</w:t>
            </w:r>
            <w:r w:rsidR="00D31EA8" w:rsidRPr="00E40F0C">
              <w:rPr>
                <w:rFonts w:ascii="Times New Roman" w:eastAsia="Times New Roman" w:hAnsi="Times New Roman" w:cs="Times New Roman"/>
                <w:color w:val="000000" w:themeColor="text1"/>
                <w:sz w:val="24"/>
                <w:szCs w:val="24"/>
                <w:lang w:eastAsia="ru-RU"/>
              </w:rPr>
              <w:t>,3</w:t>
            </w:r>
          </w:p>
          <w:p w:rsidR="001D69F7" w:rsidRPr="00E40F0C" w:rsidRDefault="001D69F7" w:rsidP="001D69F7">
            <w:pPr>
              <w:spacing w:after="0" w:line="360" w:lineRule="auto"/>
              <w:ind w:right="-7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32,3</w:t>
            </w:r>
          </w:p>
          <w:p w:rsidR="001D69F7" w:rsidRPr="00E40F0C" w:rsidRDefault="001D69F7" w:rsidP="001D69F7">
            <w:pPr>
              <w:spacing w:after="0" w:line="360" w:lineRule="auto"/>
              <w:ind w:right="-70"/>
              <w:jc w:val="center"/>
              <w:rPr>
                <w:rFonts w:ascii="Times New Roman" w:eastAsia="Times New Roman" w:hAnsi="Times New Roman" w:cs="Times New Roman"/>
                <w:color w:val="000000" w:themeColor="text1"/>
                <w:sz w:val="24"/>
                <w:szCs w:val="24"/>
                <w:lang w:eastAsia="ru-RU"/>
              </w:rPr>
            </w:pPr>
          </w:p>
          <w:p w:rsidR="001D69F7" w:rsidRPr="00E40F0C" w:rsidRDefault="001D69F7" w:rsidP="001D69F7">
            <w:pPr>
              <w:spacing w:after="0" w:line="360" w:lineRule="auto"/>
              <w:ind w:right="-7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71,</w:t>
            </w:r>
            <w:r w:rsidR="00D31EA8" w:rsidRPr="00E40F0C">
              <w:rPr>
                <w:rFonts w:ascii="Times New Roman" w:eastAsia="Times New Roman" w:hAnsi="Times New Roman" w:cs="Times New Roman"/>
                <w:color w:val="000000" w:themeColor="text1"/>
                <w:sz w:val="24"/>
                <w:szCs w:val="24"/>
                <w:lang w:eastAsia="ru-RU"/>
              </w:rPr>
              <w:t>3</w:t>
            </w:r>
          </w:p>
          <w:p w:rsidR="001D69F7" w:rsidRPr="00E40F0C" w:rsidRDefault="001D69F7" w:rsidP="001D69F7">
            <w:pPr>
              <w:spacing w:after="0" w:line="360" w:lineRule="auto"/>
              <w:ind w:right="-7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150</w:t>
            </w:r>
          </w:p>
        </w:tc>
      </w:tr>
    </w:tbl>
    <w:p w:rsidR="002134F7" w:rsidRPr="00E40F0C" w:rsidRDefault="002134F7" w:rsidP="002134F7">
      <w:pPr>
        <w:spacing w:after="0" w:line="360" w:lineRule="auto"/>
        <w:jc w:val="center"/>
        <w:rPr>
          <w:rFonts w:ascii="Times New Roman" w:eastAsia="Times New Roman" w:hAnsi="Times New Roman" w:cs="Times New Roman"/>
          <w:color w:val="000000" w:themeColor="text1"/>
          <w:sz w:val="24"/>
          <w:szCs w:val="24"/>
          <w:lang w:eastAsia="ru-RU"/>
        </w:rPr>
      </w:pPr>
    </w:p>
    <w:p w:rsidR="001D69F7" w:rsidRPr="00E40F0C" w:rsidRDefault="001D69F7" w:rsidP="002134F7">
      <w:pPr>
        <w:spacing w:after="0" w:line="360" w:lineRule="auto"/>
        <w:jc w:val="center"/>
        <w:rPr>
          <w:rFonts w:ascii="Times New Roman" w:eastAsia="Times New Roman" w:hAnsi="Times New Roman" w:cs="Times New Roman"/>
          <w:color w:val="000000" w:themeColor="text1"/>
          <w:sz w:val="24"/>
          <w:szCs w:val="24"/>
          <w:lang w:eastAsia="ru-RU"/>
        </w:rPr>
      </w:pPr>
    </w:p>
    <w:p w:rsidR="001D69F7" w:rsidRPr="00E40F0C" w:rsidRDefault="001D69F7" w:rsidP="002134F7">
      <w:pPr>
        <w:spacing w:after="0" w:line="360" w:lineRule="auto"/>
        <w:jc w:val="center"/>
        <w:rPr>
          <w:rFonts w:ascii="Times New Roman" w:eastAsia="Times New Roman" w:hAnsi="Times New Roman" w:cs="Times New Roman"/>
          <w:color w:val="000000" w:themeColor="text1"/>
          <w:sz w:val="24"/>
          <w:szCs w:val="24"/>
          <w:lang w:eastAsia="ru-RU"/>
        </w:rPr>
      </w:pPr>
    </w:p>
    <w:p w:rsidR="001D69F7" w:rsidRPr="00E40F0C" w:rsidRDefault="001D69F7" w:rsidP="002134F7">
      <w:pPr>
        <w:spacing w:after="0" w:line="360" w:lineRule="auto"/>
        <w:jc w:val="center"/>
        <w:rPr>
          <w:rFonts w:ascii="Times New Roman" w:eastAsia="Times New Roman" w:hAnsi="Times New Roman" w:cs="Times New Roman"/>
          <w:color w:val="000000" w:themeColor="text1"/>
          <w:sz w:val="24"/>
          <w:szCs w:val="24"/>
          <w:lang w:eastAsia="ru-RU"/>
        </w:rPr>
      </w:pPr>
    </w:p>
    <w:p w:rsidR="001D69F7" w:rsidRPr="00E40F0C" w:rsidRDefault="001D69F7" w:rsidP="002134F7">
      <w:pPr>
        <w:spacing w:after="0" w:line="360" w:lineRule="auto"/>
        <w:jc w:val="center"/>
        <w:rPr>
          <w:rFonts w:ascii="Times New Roman" w:eastAsia="Times New Roman" w:hAnsi="Times New Roman" w:cs="Times New Roman"/>
          <w:color w:val="000000" w:themeColor="text1"/>
          <w:sz w:val="24"/>
          <w:szCs w:val="24"/>
          <w:lang w:eastAsia="ru-RU"/>
        </w:rPr>
      </w:pPr>
    </w:p>
    <w:p w:rsidR="000C17ED" w:rsidRPr="00E40F0C" w:rsidRDefault="000C17ED" w:rsidP="002134F7">
      <w:pPr>
        <w:spacing w:after="0" w:line="360" w:lineRule="auto"/>
        <w:jc w:val="center"/>
        <w:rPr>
          <w:rFonts w:ascii="Times New Roman" w:eastAsia="Times New Roman" w:hAnsi="Times New Roman" w:cs="Times New Roman"/>
          <w:color w:val="000000" w:themeColor="text1"/>
          <w:sz w:val="24"/>
          <w:szCs w:val="24"/>
          <w:lang w:eastAsia="ru-RU"/>
        </w:rPr>
      </w:pPr>
    </w:p>
    <w:p w:rsidR="000C17ED" w:rsidRPr="00E40F0C" w:rsidRDefault="000C17ED" w:rsidP="002134F7">
      <w:pPr>
        <w:spacing w:after="0" w:line="360" w:lineRule="auto"/>
        <w:jc w:val="center"/>
        <w:rPr>
          <w:rFonts w:ascii="Times New Roman" w:eastAsia="Times New Roman" w:hAnsi="Times New Roman" w:cs="Times New Roman"/>
          <w:color w:val="000000" w:themeColor="text1"/>
          <w:sz w:val="24"/>
          <w:szCs w:val="24"/>
          <w:lang w:eastAsia="ru-RU"/>
        </w:rPr>
      </w:pPr>
    </w:p>
    <w:tbl>
      <w:tblPr>
        <w:tblStyle w:val="afb"/>
        <w:tblW w:w="100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0"/>
        <w:gridCol w:w="5010"/>
      </w:tblGrid>
      <w:tr w:rsidR="000C17ED" w:rsidRPr="00E40F0C" w:rsidTr="00D31EA8">
        <w:trPr>
          <w:trHeight w:val="4751"/>
        </w:trPr>
        <w:tc>
          <w:tcPr>
            <w:tcW w:w="5010" w:type="dxa"/>
          </w:tcPr>
          <w:p w:rsidR="000C17ED" w:rsidRPr="00E40F0C" w:rsidRDefault="00D34AD3" w:rsidP="000C17ED">
            <w:pPr>
              <w:spacing w:after="0" w:line="360" w:lineRule="auto"/>
              <w:ind w:firstLine="0"/>
              <w:jc w:val="center"/>
              <w:rPr>
                <w:rFonts w:cs="Times New Roman"/>
                <w:color w:val="000000" w:themeColor="text1"/>
                <w:sz w:val="24"/>
                <w:szCs w:val="24"/>
                <w:lang w:eastAsia="ru-RU"/>
              </w:rPr>
            </w:pPr>
            <w:r w:rsidRPr="00E40F0C">
              <w:rPr>
                <w:rFonts w:cs="Times New Roman"/>
                <w:noProof/>
                <w:color w:val="000000" w:themeColor="text1"/>
                <w:sz w:val="24"/>
                <w:szCs w:val="24"/>
                <w:lang w:eastAsia="ru-RU"/>
              </w:rPr>
              <w:drawing>
                <wp:inline distT="0" distB="0" distL="0" distR="0">
                  <wp:extent cx="2667699" cy="3670569"/>
                  <wp:effectExtent l="0" t="0" r="0" b="6350"/>
                  <wp:docPr id="140" name="Рисунок 140" descr="I:\Sca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can6.jpg"/>
                          <pic:cNvPicPr>
                            <a:picLocks noChangeAspect="1" noChangeArrowheads="1"/>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79931" cy="3687400"/>
                          </a:xfrm>
                          <a:prstGeom prst="rect">
                            <a:avLst/>
                          </a:prstGeom>
                          <a:noFill/>
                          <a:ln>
                            <a:noFill/>
                          </a:ln>
                        </pic:spPr>
                      </pic:pic>
                    </a:graphicData>
                  </a:graphic>
                </wp:inline>
              </w:drawing>
            </w:r>
          </w:p>
        </w:tc>
        <w:tc>
          <w:tcPr>
            <w:tcW w:w="5010" w:type="dxa"/>
          </w:tcPr>
          <w:p w:rsidR="000C17ED" w:rsidRPr="00E40F0C" w:rsidRDefault="00D34AD3" w:rsidP="00D31EA8">
            <w:pPr>
              <w:spacing w:after="0" w:line="360" w:lineRule="auto"/>
              <w:ind w:firstLine="0"/>
              <w:jc w:val="center"/>
              <w:rPr>
                <w:rFonts w:cs="Times New Roman"/>
                <w:color w:val="000000" w:themeColor="text1"/>
                <w:sz w:val="24"/>
                <w:szCs w:val="24"/>
                <w:lang w:eastAsia="ru-RU"/>
              </w:rPr>
            </w:pPr>
            <w:r w:rsidRPr="00E40F0C">
              <w:rPr>
                <w:rFonts w:cs="Times New Roman"/>
                <w:noProof/>
                <w:color w:val="000000" w:themeColor="text1"/>
                <w:sz w:val="24"/>
                <w:szCs w:val="24"/>
                <w:lang w:eastAsia="ru-RU"/>
              </w:rPr>
              <w:drawing>
                <wp:inline distT="0" distB="0" distL="0" distR="0">
                  <wp:extent cx="2944536" cy="3650055"/>
                  <wp:effectExtent l="0" t="0" r="8255" b="7620"/>
                  <wp:docPr id="141" name="Рисунок 141" descr="I:\Scan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can62.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61119" cy="3670611"/>
                          </a:xfrm>
                          <a:prstGeom prst="rect">
                            <a:avLst/>
                          </a:prstGeom>
                          <a:noFill/>
                          <a:ln>
                            <a:noFill/>
                          </a:ln>
                        </pic:spPr>
                      </pic:pic>
                    </a:graphicData>
                  </a:graphic>
                </wp:inline>
              </w:drawing>
            </w:r>
          </w:p>
          <w:p w:rsidR="000C17ED" w:rsidRPr="00E40F0C" w:rsidRDefault="000C17ED" w:rsidP="000C17ED">
            <w:pPr>
              <w:spacing w:after="0" w:line="360" w:lineRule="auto"/>
              <w:ind w:firstLine="0"/>
              <w:jc w:val="center"/>
              <w:rPr>
                <w:rFonts w:cs="Times New Roman"/>
                <w:color w:val="000000" w:themeColor="text1"/>
                <w:sz w:val="24"/>
                <w:szCs w:val="24"/>
                <w:lang w:eastAsia="ru-RU"/>
              </w:rPr>
            </w:pPr>
          </w:p>
        </w:tc>
      </w:tr>
      <w:tr w:rsidR="000C17ED" w:rsidRPr="00E40F0C" w:rsidTr="00D31EA8">
        <w:trPr>
          <w:trHeight w:val="6446"/>
        </w:trPr>
        <w:tc>
          <w:tcPr>
            <w:tcW w:w="5010" w:type="dxa"/>
          </w:tcPr>
          <w:p w:rsidR="000C17ED" w:rsidRPr="00E40F0C" w:rsidRDefault="00D34AD3" w:rsidP="00D31EA8">
            <w:pPr>
              <w:spacing w:after="0" w:line="360" w:lineRule="auto"/>
              <w:ind w:firstLine="0"/>
              <w:jc w:val="center"/>
              <w:rPr>
                <w:rFonts w:cs="Times New Roman"/>
                <w:color w:val="000000" w:themeColor="text1"/>
                <w:sz w:val="24"/>
                <w:szCs w:val="24"/>
                <w:lang w:eastAsia="ru-RU"/>
              </w:rPr>
            </w:pPr>
            <w:r w:rsidRPr="00E40F0C">
              <w:rPr>
                <w:rFonts w:cs="Times New Roman"/>
                <w:noProof/>
                <w:color w:val="000000" w:themeColor="text1"/>
                <w:sz w:val="24"/>
                <w:szCs w:val="24"/>
                <w:lang w:eastAsia="ru-RU"/>
              </w:rPr>
              <w:drawing>
                <wp:inline distT="0" distB="0" distL="0" distR="0">
                  <wp:extent cx="2940162" cy="3439486"/>
                  <wp:effectExtent l="0" t="0" r="0" b="8890"/>
                  <wp:docPr id="142" name="Рисунок 142" descr="I:\Scan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can623.jpg"/>
                          <pic:cNvPicPr>
                            <a:picLocks noChangeAspect="1" noChangeArrowheads="1"/>
                          </pic:cNvPicPr>
                        </pic:nvPicPr>
                        <pic:blipFill>
                          <a:blip r:embed="rId89" cstate="print">
                            <a:duotone>
                              <a:prstClr val="black"/>
                              <a:schemeClr val="bg1">
                                <a:tint val="45000"/>
                                <a:satMod val="400000"/>
                              </a:schemeClr>
                            </a:duotone>
                            <a:extLst>
                              <a:ext uri="{BEBA8EAE-BF5A-486C-A8C5-ECC9F3942E4B}">
                                <a14:imgProps xmlns:a14="http://schemas.microsoft.com/office/drawing/2010/main">
                                  <a14:imgLayer r:embed="rId9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5665" cy="3457622"/>
                          </a:xfrm>
                          <a:prstGeom prst="rect">
                            <a:avLst/>
                          </a:prstGeom>
                          <a:noFill/>
                          <a:ln>
                            <a:noFill/>
                          </a:ln>
                        </pic:spPr>
                      </pic:pic>
                    </a:graphicData>
                  </a:graphic>
                </wp:inline>
              </w:drawing>
            </w:r>
          </w:p>
          <w:p w:rsidR="000C17ED" w:rsidRPr="00E40F0C" w:rsidRDefault="000C17ED" w:rsidP="000C17ED">
            <w:pPr>
              <w:spacing w:after="0" w:line="360" w:lineRule="auto"/>
              <w:ind w:firstLine="0"/>
              <w:jc w:val="center"/>
              <w:rPr>
                <w:rFonts w:cs="Times New Roman"/>
                <w:color w:val="000000" w:themeColor="text1"/>
                <w:sz w:val="24"/>
                <w:szCs w:val="24"/>
                <w:lang w:eastAsia="ru-RU"/>
              </w:rPr>
            </w:pPr>
          </w:p>
        </w:tc>
        <w:tc>
          <w:tcPr>
            <w:tcW w:w="5010" w:type="dxa"/>
          </w:tcPr>
          <w:p w:rsidR="000C17ED" w:rsidRPr="00E40F0C" w:rsidRDefault="00EC5C00" w:rsidP="000C17ED">
            <w:pPr>
              <w:spacing w:after="0" w:line="360" w:lineRule="auto"/>
              <w:ind w:firstLine="0"/>
              <w:jc w:val="center"/>
              <w:rPr>
                <w:rFonts w:cs="Times New Roman"/>
                <w:color w:val="000000" w:themeColor="text1"/>
                <w:sz w:val="24"/>
                <w:szCs w:val="24"/>
                <w:lang w:eastAsia="ru-RU"/>
              </w:rPr>
            </w:pPr>
            <w:r w:rsidRPr="00E40F0C">
              <w:rPr>
                <w:rFonts w:cs="Times New Roman"/>
                <w:noProof/>
                <w:color w:val="000000" w:themeColor="text1"/>
                <w:sz w:val="24"/>
                <w:szCs w:val="24"/>
                <w:lang w:eastAsia="ru-RU"/>
              </w:rPr>
              <w:drawing>
                <wp:inline distT="0" distB="0" distL="0" distR="0">
                  <wp:extent cx="2905699" cy="3296873"/>
                  <wp:effectExtent l="0" t="0" r="9525" b="0"/>
                  <wp:docPr id="59" name="Рисунок 143" descr="I:\Scan6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Scan6234.jpg"/>
                          <pic:cNvPicPr>
                            <a:picLocks noChangeAspect="1" noChangeArrowheads="1"/>
                          </pic:cNvPicPr>
                        </pic:nvPicPr>
                        <pic:blipFill>
                          <a:blip r:embed="rId91" cstate="print">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38001" cy="3333523"/>
                          </a:xfrm>
                          <a:prstGeom prst="rect">
                            <a:avLst/>
                          </a:prstGeom>
                          <a:noFill/>
                          <a:ln>
                            <a:noFill/>
                          </a:ln>
                        </pic:spPr>
                      </pic:pic>
                    </a:graphicData>
                  </a:graphic>
                </wp:inline>
              </w:drawing>
            </w:r>
          </w:p>
          <w:p w:rsidR="000C17ED" w:rsidRPr="00E40F0C" w:rsidRDefault="000C17ED" w:rsidP="00D31EA8">
            <w:pPr>
              <w:spacing w:after="0" w:line="360" w:lineRule="auto"/>
              <w:jc w:val="center"/>
              <w:rPr>
                <w:rFonts w:cs="Times New Roman"/>
                <w:color w:val="000000" w:themeColor="text1"/>
                <w:sz w:val="24"/>
                <w:szCs w:val="24"/>
                <w:lang w:eastAsia="ru-RU"/>
              </w:rPr>
            </w:pPr>
          </w:p>
        </w:tc>
      </w:tr>
    </w:tbl>
    <w:p w:rsidR="000C17ED" w:rsidRPr="00E40F0C" w:rsidRDefault="000C17ED" w:rsidP="002134F7">
      <w:pPr>
        <w:spacing w:after="0" w:line="360" w:lineRule="auto"/>
        <w:jc w:val="center"/>
        <w:rPr>
          <w:rFonts w:ascii="Times New Roman" w:eastAsia="Times New Roman" w:hAnsi="Times New Roman" w:cs="Times New Roman"/>
          <w:color w:val="000000" w:themeColor="text1"/>
          <w:sz w:val="24"/>
          <w:szCs w:val="24"/>
          <w:lang w:eastAsia="ru-RU"/>
        </w:rPr>
      </w:pPr>
    </w:p>
    <w:p w:rsidR="000C17ED" w:rsidRPr="00E40F0C" w:rsidRDefault="000C17ED" w:rsidP="002134F7">
      <w:pPr>
        <w:spacing w:after="0" w:line="360" w:lineRule="auto"/>
        <w:jc w:val="center"/>
        <w:rPr>
          <w:rFonts w:ascii="Times New Roman" w:eastAsia="Times New Roman" w:hAnsi="Times New Roman" w:cs="Times New Roman"/>
          <w:color w:val="000000" w:themeColor="text1"/>
          <w:sz w:val="24"/>
          <w:szCs w:val="24"/>
          <w:lang w:eastAsia="ru-RU"/>
        </w:rPr>
      </w:pPr>
    </w:p>
    <w:p w:rsidR="001D69F7" w:rsidRPr="00E40F0C" w:rsidRDefault="001D69F7" w:rsidP="002134F7">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2891790" cy="1435100"/>
            <wp:effectExtent l="19050" t="0" r="3810" b="0"/>
            <wp:docPr id="316" name="Рисунок 63" descr="БолтовыеО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БолтовыеОтв"/>
                    <pic:cNvPicPr>
                      <a:picLocks noChangeAspect="1" noChangeArrowheads="1"/>
                    </pic:cNvPicPr>
                  </pic:nvPicPr>
                  <pic:blipFill>
                    <a:blip r:embed="rId93" cstate="print"/>
                    <a:srcRect/>
                    <a:stretch>
                      <a:fillRect/>
                    </a:stretch>
                  </pic:blipFill>
                  <pic:spPr bwMode="auto">
                    <a:xfrm>
                      <a:off x="0" y="0"/>
                      <a:ext cx="2891790" cy="1435100"/>
                    </a:xfrm>
                    <a:prstGeom prst="rect">
                      <a:avLst/>
                    </a:prstGeom>
                    <a:noFill/>
                    <a:ln w="9525">
                      <a:noFill/>
                      <a:miter lim="800000"/>
                      <a:headEnd/>
                      <a:tailEnd/>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5"/>
        <w:gridCol w:w="1545"/>
        <w:gridCol w:w="1545"/>
        <w:gridCol w:w="1545"/>
        <w:gridCol w:w="1545"/>
        <w:gridCol w:w="1545"/>
      </w:tblGrid>
      <w:tr w:rsidR="001D69F7" w:rsidRPr="00E40F0C" w:rsidTr="001D69F7">
        <w:trPr>
          <w:jc w:val="center"/>
        </w:trPr>
        <w:tc>
          <w:tcPr>
            <w:tcW w:w="154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ind w:right="-70"/>
              <w:jc w:val="center"/>
              <w:rPr>
                <w:rFonts w:ascii="Times New Roman" w:eastAsia="Times New Roman" w:hAnsi="Times New Roman" w:cs="Times New Roman"/>
                <w:noProof/>
                <w:color w:val="000000" w:themeColor="text1"/>
                <w:sz w:val="28"/>
                <w:szCs w:val="28"/>
                <w:lang w:eastAsia="ru-RU"/>
              </w:rPr>
            </w:pPr>
            <w:r w:rsidRPr="00E40F0C">
              <w:rPr>
                <w:rFonts w:ascii="Times New Roman" w:eastAsia="Times New Roman" w:hAnsi="Times New Roman" w:cs="Times New Roman"/>
                <w:noProof/>
                <w:color w:val="000000" w:themeColor="text1"/>
                <w:sz w:val="28"/>
                <w:szCs w:val="28"/>
                <w:lang w:eastAsia="ru-RU"/>
              </w:rPr>
              <w:t>Тип рельса</w:t>
            </w:r>
          </w:p>
        </w:tc>
        <w:tc>
          <w:tcPr>
            <w:tcW w:w="7725" w:type="dxa"/>
            <w:gridSpan w:val="5"/>
            <w:tcBorders>
              <w:top w:val="single" w:sz="4" w:space="0" w:color="auto"/>
              <w:left w:val="single" w:sz="4" w:space="0" w:color="auto"/>
              <w:bottom w:val="single" w:sz="4" w:space="0" w:color="auto"/>
              <w:right w:val="single" w:sz="4" w:space="0" w:color="auto"/>
            </w:tcBorders>
            <w:shd w:val="clear" w:color="auto" w:fill="auto"/>
          </w:tcPr>
          <w:p w:rsidR="001D69F7" w:rsidRPr="00E40F0C" w:rsidRDefault="001D69F7" w:rsidP="001D69F7">
            <w:pPr>
              <w:spacing w:after="0" w:line="360" w:lineRule="auto"/>
              <w:ind w:right="-70"/>
              <w:jc w:val="center"/>
              <w:rPr>
                <w:rFonts w:ascii="Times New Roman" w:eastAsia="Times New Roman" w:hAnsi="Times New Roman" w:cs="Times New Roman"/>
                <w:noProof/>
                <w:color w:val="000000" w:themeColor="text1"/>
                <w:sz w:val="28"/>
                <w:szCs w:val="28"/>
                <w:lang w:eastAsia="ru-RU"/>
              </w:rPr>
            </w:pPr>
            <w:r w:rsidRPr="00E40F0C">
              <w:rPr>
                <w:rFonts w:ascii="Times New Roman" w:eastAsia="Times New Roman" w:hAnsi="Times New Roman" w:cs="Times New Roman"/>
                <w:noProof/>
                <w:color w:val="000000" w:themeColor="text1"/>
                <w:sz w:val="28"/>
                <w:szCs w:val="28"/>
                <w:lang w:eastAsia="ru-RU"/>
              </w:rPr>
              <w:t>Значение размера</w:t>
            </w:r>
          </w:p>
        </w:tc>
      </w:tr>
      <w:tr w:rsidR="001D69F7" w:rsidRPr="00E40F0C" w:rsidTr="001D69F7">
        <w:trPr>
          <w:jc w:val="center"/>
        </w:trPr>
        <w:tc>
          <w:tcPr>
            <w:tcW w:w="1545" w:type="dxa"/>
            <w:vMerge/>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240" w:lineRule="auto"/>
              <w:rPr>
                <w:rFonts w:ascii="Times New Roman" w:eastAsia="Times New Roman" w:hAnsi="Times New Roman" w:cs="Times New Roman"/>
                <w:noProof/>
                <w:color w:val="000000" w:themeColor="text1"/>
                <w:sz w:val="28"/>
                <w:szCs w:val="28"/>
                <w:lang w:eastAsia="ru-RU"/>
              </w:rPr>
            </w:pPr>
          </w:p>
        </w:tc>
        <w:tc>
          <w:tcPr>
            <w:tcW w:w="1545" w:type="dxa"/>
            <w:tcBorders>
              <w:top w:val="single" w:sz="4" w:space="0" w:color="auto"/>
              <w:left w:val="single" w:sz="4" w:space="0" w:color="auto"/>
              <w:bottom w:val="single" w:sz="4" w:space="0" w:color="auto"/>
              <w:right w:val="single" w:sz="4" w:space="0" w:color="auto"/>
            </w:tcBorders>
            <w:shd w:val="clear" w:color="auto" w:fill="auto"/>
          </w:tcPr>
          <w:p w:rsidR="001D69F7" w:rsidRPr="00E40F0C" w:rsidRDefault="001D69F7" w:rsidP="001D69F7">
            <w:pPr>
              <w:spacing w:after="0" w:line="360" w:lineRule="auto"/>
              <w:ind w:right="-70"/>
              <w:jc w:val="center"/>
              <w:rPr>
                <w:rFonts w:ascii="Times New Roman" w:eastAsia="Times New Roman" w:hAnsi="Times New Roman" w:cs="Times New Roman"/>
                <w:i/>
                <w:noProof/>
                <w:color w:val="000000" w:themeColor="text1"/>
                <w:sz w:val="28"/>
                <w:szCs w:val="28"/>
                <w:lang w:val="en-US" w:eastAsia="ru-RU"/>
              </w:rPr>
            </w:pPr>
            <w:r w:rsidRPr="00E40F0C">
              <w:rPr>
                <w:rFonts w:ascii="Times New Roman" w:eastAsia="Times New Roman" w:hAnsi="Times New Roman" w:cs="Times New Roman"/>
                <w:i/>
                <w:noProof/>
                <w:color w:val="000000" w:themeColor="text1"/>
                <w:sz w:val="28"/>
                <w:szCs w:val="28"/>
                <w:lang w:val="en-US" w:eastAsia="ru-RU"/>
              </w:rPr>
              <w:t>d</w:t>
            </w:r>
          </w:p>
        </w:tc>
        <w:tc>
          <w:tcPr>
            <w:tcW w:w="1545" w:type="dxa"/>
            <w:tcBorders>
              <w:top w:val="single" w:sz="4" w:space="0" w:color="auto"/>
              <w:left w:val="single" w:sz="4" w:space="0" w:color="auto"/>
              <w:bottom w:val="single" w:sz="4" w:space="0" w:color="auto"/>
              <w:right w:val="single" w:sz="4" w:space="0" w:color="auto"/>
            </w:tcBorders>
            <w:shd w:val="clear" w:color="auto" w:fill="auto"/>
          </w:tcPr>
          <w:p w:rsidR="001D69F7" w:rsidRPr="00E40F0C" w:rsidRDefault="001D69F7" w:rsidP="001D69F7">
            <w:pPr>
              <w:spacing w:after="0" w:line="360" w:lineRule="auto"/>
              <w:ind w:right="-70"/>
              <w:jc w:val="center"/>
              <w:rPr>
                <w:rFonts w:ascii="Times New Roman" w:eastAsia="Times New Roman" w:hAnsi="Times New Roman" w:cs="Times New Roman"/>
                <w:i/>
                <w:noProof/>
                <w:color w:val="000000" w:themeColor="text1"/>
                <w:sz w:val="28"/>
                <w:szCs w:val="28"/>
                <w:lang w:val="en-US" w:eastAsia="ru-RU"/>
              </w:rPr>
            </w:pPr>
            <w:r w:rsidRPr="00E40F0C">
              <w:rPr>
                <w:rFonts w:ascii="Times New Roman" w:eastAsia="Times New Roman" w:hAnsi="Times New Roman" w:cs="Times New Roman"/>
                <w:i/>
                <w:noProof/>
                <w:color w:val="000000" w:themeColor="text1"/>
                <w:sz w:val="28"/>
                <w:szCs w:val="28"/>
                <w:lang w:val="en-US" w:eastAsia="ru-RU"/>
              </w:rPr>
              <w:t>T</w:t>
            </w:r>
          </w:p>
        </w:tc>
        <w:tc>
          <w:tcPr>
            <w:tcW w:w="1545" w:type="dxa"/>
            <w:tcBorders>
              <w:top w:val="single" w:sz="4" w:space="0" w:color="auto"/>
              <w:left w:val="single" w:sz="4" w:space="0" w:color="auto"/>
              <w:bottom w:val="single" w:sz="4" w:space="0" w:color="auto"/>
              <w:right w:val="single" w:sz="4" w:space="0" w:color="auto"/>
            </w:tcBorders>
            <w:shd w:val="clear" w:color="auto" w:fill="auto"/>
          </w:tcPr>
          <w:p w:rsidR="001D69F7" w:rsidRPr="00E40F0C" w:rsidRDefault="001D69F7" w:rsidP="001D69F7">
            <w:pPr>
              <w:spacing w:after="0" w:line="360" w:lineRule="auto"/>
              <w:ind w:right="-70"/>
              <w:jc w:val="center"/>
              <w:rPr>
                <w:rFonts w:ascii="Times New Roman" w:eastAsia="Times New Roman" w:hAnsi="Times New Roman" w:cs="Times New Roman"/>
                <w:i/>
                <w:noProof/>
                <w:color w:val="000000" w:themeColor="text1"/>
                <w:sz w:val="28"/>
                <w:szCs w:val="28"/>
                <w:vertAlign w:val="subscript"/>
                <w:lang w:val="en-US" w:eastAsia="ru-RU"/>
              </w:rPr>
            </w:pPr>
            <w:r w:rsidRPr="00E40F0C">
              <w:rPr>
                <w:rFonts w:ascii="Times New Roman" w:eastAsia="Times New Roman" w:hAnsi="Times New Roman" w:cs="Times New Roman"/>
                <w:i/>
                <w:noProof/>
                <w:color w:val="000000" w:themeColor="text1"/>
                <w:sz w:val="28"/>
                <w:szCs w:val="28"/>
                <w:lang w:val="en-US" w:eastAsia="ru-RU"/>
              </w:rPr>
              <w:t>l</w:t>
            </w:r>
            <w:r w:rsidRPr="00E40F0C">
              <w:rPr>
                <w:rFonts w:ascii="Times New Roman" w:eastAsia="Times New Roman" w:hAnsi="Times New Roman" w:cs="Times New Roman"/>
                <w:i/>
                <w:noProof/>
                <w:color w:val="000000" w:themeColor="text1"/>
                <w:sz w:val="28"/>
                <w:szCs w:val="28"/>
                <w:vertAlign w:val="subscript"/>
                <w:lang w:val="en-US" w:eastAsia="ru-RU"/>
              </w:rPr>
              <w:t>1</w:t>
            </w:r>
          </w:p>
        </w:tc>
        <w:tc>
          <w:tcPr>
            <w:tcW w:w="1545" w:type="dxa"/>
            <w:tcBorders>
              <w:top w:val="single" w:sz="4" w:space="0" w:color="auto"/>
              <w:left w:val="single" w:sz="4" w:space="0" w:color="auto"/>
              <w:bottom w:val="single" w:sz="4" w:space="0" w:color="auto"/>
              <w:right w:val="single" w:sz="4" w:space="0" w:color="auto"/>
            </w:tcBorders>
            <w:shd w:val="clear" w:color="auto" w:fill="auto"/>
          </w:tcPr>
          <w:p w:rsidR="001D69F7" w:rsidRPr="00E40F0C" w:rsidRDefault="001D69F7" w:rsidP="001D69F7">
            <w:pPr>
              <w:spacing w:after="0" w:line="360" w:lineRule="auto"/>
              <w:ind w:right="-70"/>
              <w:jc w:val="center"/>
              <w:rPr>
                <w:rFonts w:ascii="Times New Roman" w:eastAsia="Times New Roman" w:hAnsi="Times New Roman" w:cs="Times New Roman"/>
                <w:i/>
                <w:noProof/>
                <w:color w:val="000000" w:themeColor="text1"/>
                <w:sz w:val="28"/>
                <w:szCs w:val="28"/>
                <w:lang w:eastAsia="ru-RU"/>
              </w:rPr>
            </w:pPr>
            <w:r w:rsidRPr="00E40F0C">
              <w:rPr>
                <w:rFonts w:ascii="Times New Roman" w:eastAsia="Times New Roman" w:hAnsi="Times New Roman" w:cs="Times New Roman"/>
                <w:i/>
                <w:noProof/>
                <w:color w:val="000000" w:themeColor="text1"/>
                <w:sz w:val="28"/>
                <w:szCs w:val="28"/>
                <w:lang w:val="en-US" w:eastAsia="ru-RU"/>
              </w:rPr>
              <w:t>l</w:t>
            </w:r>
            <w:r w:rsidRPr="00E40F0C">
              <w:rPr>
                <w:rFonts w:ascii="Times New Roman" w:eastAsia="Times New Roman" w:hAnsi="Times New Roman" w:cs="Times New Roman"/>
                <w:i/>
                <w:noProof/>
                <w:color w:val="000000" w:themeColor="text1"/>
                <w:sz w:val="28"/>
                <w:szCs w:val="28"/>
                <w:vertAlign w:val="subscript"/>
                <w:lang w:val="en-US" w:eastAsia="ru-RU"/>
              </w:rPr>
              <w:t>2</w:t>
            </w:r>
          </w:p>
        </w:tc>
        <w:tc>
          <w:tcPr>
            <w:tcW w:w="1545" w:type="dxa"/>
            <w:tcBorders>
              <w:top w:val="single" w:sz="4" w:space="0" w:color="auto"/>
              <w:left w:val="single" w:sz="4" w:space="0" w:color="auto"/>
              <w:bottom w:val="single" w:sz="4" w:space="0" w:color="auto"/>
              <w:right w:val="single" w:sz="4" w:space="0" w:color="auto"/>
            </w:tcBorders>
            <w:shd w:val="clear" w:color="auto" w:fill="auto"/>
          </w:tcPr>
          <w:p w:rsidR="001D69F7" w:rsidRPr="00E40F0C" w:rsidRDefault="001D69F7" w:rsidP="001D69F7">
            <w:pPr>
              <w:spacing w:after="0" w:line="360" w:lineRule="auto"/>
              <w:ind w:right="-70"/>
              <w:jc w:val="center"/>
              <w:rPr>
                <w:rFonts w:ascii="Times New Roman" w:eastAsia="Times New Roman" w:hAnsi="Times New Roman" w:cs="Times New Roman"/>
                <w:i/>
                <w:noProof/>
                <w:color w:val="000000" w:themeColor="text1"/>
                <w:sz w:val="28"/>
                <w:szCs w:val="28"/>
                <w:lang w:eastAsia="ru-RU"/>
              </w:rPr>
            </w:pPr>
            <w:r w:rsidRPr="00E40F0C">
              <w:rPr>
                <w:rFonts w:ascii="Times New Roman" w:eastAsia="Times New Roman" w:hAnsi="Times New Roman" w:cs="Times New Roman"/>
                <w:i/>
                <w:noProof/>
                <w:color w:val="000000" w:themeColor="text1"/>
                <w:sz w:val="28"/>
                <w:szCs w:val="28"/>
                <w:lang w:val="en-US" w:eastAsia="ru-RU"/>
              </w:rPr>
              <w:t>l</w:t>
            </w:r>
            <w:r w:rsidRPr="00E40F0C">
              <w:rPr>
                <w:rFonts w:ascii="Times New Roman" w:eastAsia="Times New Roman" w:hAnsi="Times New Roman" w:cs="Times New Roman"/>
                <w:i/>
                <w:noProof/>
                <w:color w:val="000000" w:themeColor="text1"/>
                <w:sz w:val="28"/>
                <w:szCs w:val="28"/>
                <w:vertAlign w:val="subscript"/>
                <w:lang w:val="en-US" w:eastAsia="ru-RU"/>
              </w:rPr>
              <w:t>3</w:t>
            </w:r>
          </w:p>
        </w:tc>
      </w:tr>
      <w:tr w:rsidR="00D34AD3" w:rsidRPr="00E40F0C" w:rsidTr="001D69F7">
        <w:trPr>
          <w:jc w:val="center"/>
        </w:trPr>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D34AD3" w:rsidRPr="00E40F0C" w:rsidRDefault="00D34AD3"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Р43</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D34AD3" w:rsidRPr="00E40F0C" w:rsidRDefault="00D34AD3"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25/33</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D34AD3" w:rsidRPr="00E40F0C" w:rsidRDefault="00D34AD3"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62,5</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D34AD3" w:rsidRPr="00E40F0C" w:rsidRDefault="00D34AD3"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56</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D34AD3" w:rsidRPr="00E40F0C" w:rsidRDefault="00D34AD3"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110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D34AD3" w:rsidRPr="00E40F0C" w:rsidRDefault="00D34AD3" w:rsidP="00D34AD3">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160</w:t>
            </w:r>
          </w:p>
        </w:tc>
      </w:tr>
      <w:tr w:rsidR="001D69F7" w:rsidRPr="00E40F0C" w:rsidTr="001D69F7">
        <w:trPr>
          <w:jc w:val="center"/>
        </w:trPr>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Р50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34,0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68,5</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66,0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216,0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356,0</w:t>
            </w:r>
          </w:p>
        </w:tc>
      </w:tr>
      <w:tr w:rsidR="001D69F7" w:rsidRPr="00E40F0C" w:rsidTr="001D69F7">
        <w:trPr>
          <w:jc w:val="center"/>
        </w:trPr>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Р65</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36,0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78,5</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96,0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316,0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446,0</w:t>
            </w:r>
          </w:p>
        </w:tc>
      </w:tr>
      <w:tr w:rsidR="001D69F7" w:rsidRPr="00E40F0C" w:rsidTr="001D69F7">
        <w:trPr>
          <w:jc w:val="center"/>
        </w:trPr>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Р75</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36,0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80,4</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96,0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316,0</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1D69F7" w:rsidRPr="00E40F0C" w:rsidRDefault="001D69F7" w:rsidP="001D69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446,0</w:t>
            </w:r>
          </w:p>
        </w:tc>
      </w:tr>
    </w:tbl>
    <w:p w:rsidR="001D69F7" w:rsidRPr="00E40F0C" w:rsidRDefault="001D69F7" w:rsidP="001D69F7">
      <w:pPr>
        <w:spacing w:after="0" w:line="360" w:lineRule="auto"/>
        <w:ind w:left="709"/>
        <w:jc w:val="center"/>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П.2.1. Рельсы типа Р</w:t>
      </w:r>
      <w:r w:rsidR="00D34AD3" w:rsidRPr="00E40F0C">
        <w:rPr>
          <w:rFonts w:ascii="Times New Roman" w:eastAsia="Times New Roman" w:hAnsi="Times New Roman" w:cs="Times New Roman"/>
          <w:color w:val="000000" w:themeColor="text1"/>
          <w:sz w:val="24"/>
          <w:szCs w:val="24"/>
          <w:lang w:eastAsia="ru-RU"/>
        </w:rPr>
        <w:t xml:space="preserve">43, </w:t>
      </w:r>
      <w:r w:rsidR="005214E0" w:rsidRPr="00E40F0C">
        <w:rPr>
          <w:rFonts w:ascii="Times New Roman" w:eastAsia="Times New Roman" w:hAnsi="Times New Roman" w:cs="Times New Roman"/>
          <w:color w:val="000000" w:themeColor="text1"/>
          <w:sz w:val="24"/>
          <w:szCs w:val="24"/>
          <w:lang w:eastAsia="ru-RU"/>
        </w:rPr>
        <w:t>Р</w:t>
      </w:r>
      <w:r w:rsidRPr="00E40F0C">
        <w:rPr>
          <w:rFonts w:ascii="Times New Roman" w:eastAsia="Times New Roman" w:hAnsi="Times New Roman" w:cs="Times New Roman"/>
          <w:color w:val="000000" w:themeColor="text1"/>
          <w:sz w:val="24"/>
          <w:szCs w:val="24"/>
          <w:lang w:eastAsia="ru-RU"/>
        </w:rPr>
        <w:t>50, Р65, Р75</w:t>
      </w:r>
    </w:p>
    <w:p w:rsidR="00D34AD3" w:rsidRPr="00E40F0C" w:rsidRDefault="00D34AD3" w:rsidP="00253EB3">
      <w:pPr>
        <w:spacing w:after="0" w:line="360" w:lineRule="auto"/>
        <w:ind w:firstLine="851"/>
        <w:jc w:val="both"/>
        <w:rPr>
          <w:rFonts w:ascii="Times New Roman" w:eastAsia="Times New Roman" w:hAnsi="Times New Roman" w:cs="Times New Roman"/>
          <w:color w:val="000000" w:themeColor="text1"/>
          <w:sz w:val="24"/>
          <w:szCs w:val="24"/>
          <w:lang w:eastAsia="ru-RU"/>
        </w:rPr>
      </w:pPr>
    </w:p>
    <w:p w:rsidR="00253EB3" w:rsidRPr="00E40F0C" w:rsidRDefault="00253EB3" w:rsidP="00253EB3">
      <w:pPr>
        <w:spacing w:after="0" w:line="360" w:lineRule="auto"/>
        <w:ind w:firstLine="851"/>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Рельсы типа Р65 подразделяются:</w:t>
      </w:r>
    </w:p>
    <w:p w:rsidR="00253EB3" w:rsidRPr="00E40F0C" w:rsidRDefault="00253EB3" w:rsidP="00253EB3">
      <w:pPr>
        <w:spacing w:after="0" w:line="36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по назначению:</w:t>
      </w:r>
    </w:p>
    <w:p w:rsidR="00253EB3" w:rsidRPr="00E40F0C" w:rsidRDefault="00253EB3" w:rsidP="00253EB3">
      <w:pPr>
        <w:spacing w:after="0" w:line="360" w:lineRule="auto"/>
        <w:ind w:firstLine="851"/>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а) рельсы общего назначения;</w:t>
      </w:r>
    </w:p>
    <w:p w:rsidR="00253EB3" w:rsidRPr="00E40F0C" w:rsidRDefault="00253EB3" w:rsidP="00253EB3">
      <w:pPr>
        <w:spacing w:after="0" w:line="360" w:lineRule="auto"/>
        <w:ind w:firstLine="851"/>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 рельсы специального назначения:</w:t>
      </w:r>
    </w:p>
    <w:p w:rsidR="00253EB3" w:rsidRPr="00E40F0C" w:rsidRDefault="00253EB3" w:rsidP="00253EB3">
      <w:pPr>
        <w:spacing w:after="0" w:line="360" w:lineRule="auto"/>
        <w:ind w:firstLine="851"/>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рельсы низкотемпературной надежности (НН);</w:t>
      </w:r>
    </w:p>
    <w:p w:rsidR="00253EB3" w:rsidRPr="00E40F0C" w:rsidRDefault="00253EB3" w:rsidP="00253EB3">
      <w:pPr>
        <w:spacing w:after="0" w:line="360" w:lineRule="auto"/>
        <w:ind w:firstLine="851"/>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 рельсы повышенной износостойкости и контактной выносливости (ИК);</w:t>
      </w:r>
    </w:p>
    <w:p w:rsidR="00253EB3" w:rsidRPr="00E40F0C" w:rsidRDefault="00253EB3" w:rsidP="00253EB3">
      <w:pPr>
        <w:spacing w:after="0" w:line="360" w:lineRule="auto"/>
        <w:ind w:firstLine="851"/>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 рельсы для скоростного совмещенного движения (СС);</w:t>
      </w:r>
    </w:p>
    <w:p w:rsidR="00253EB3" w:rsidRPr="00E40F0C" w:rsidRDefault="00253EB3" w:rsidP="00253EB3">
      <w:pPr>
        <w:spacing w:after="0" w:line="360" w:lineRule="auto"/>
        <w:ind w:firstLine="851"/>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 рельсы для высокоскоростного движения (ВС);</w:t>
      </w:r>
    </w:p>
    <w:p w:rsidR="00253EB3" w:rsidRPr="00E40F0C" w:rsidRDefault="00253EB3" w:rsidP="00253EB3">
      <w:pPr>
        <w:spacing w:after="0" w:line="36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по термическому упрочнению:</w:t>
      </w:r>
    </w:p>
    <w:p w:rsidR="00253EB3" w:rsidRPr="00E40F0C" w:rsidRDefault="00253EB3" w:rsidP="00253EB3">
      <w:pPr>
        <w:spacing w:after="0" w:line="360" w:lineRule="auto"/>
        <w:ind w:firstLine="851"/>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а) термоупрочненные, подвергнутые дифференцированному упрочнению по сечению рельса (ДТ);</w:t>
      </w:r>
    </w:p>
    <w:p w:rsidR="00253EB3" w:rsidRPr="00E40F0C" w:rsidRDefault="00253EB3" w:rsidP="00253EB3">
      <w:pPr>
        <w:spacing w:after="0" w:line="360" w:lineRule="auto"/>
        <w:ind w:firstLine="851"/>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 термоупрочненные, подвергнутые объемной закалке и отпуску (ОТ);</w:t>
      </w:r>
    </w:p>
    <w:p w:rsidR="00253EB3" w:rsidRPr="00E40F0C" w:rsidRDefault="00253EB3" w:rsidP="00253EB3">
      <w:pPr>
        <w:spacing w:after="0" w:line="360" w:lineRule="auto"/>
        <w:ind w:firstLine="851"/>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нетермоупрочненные (НТ);</w:t>
      </w:r>
    </w:p>
    <w:p w:rsidR="00253EB3" w:rsidRPr="00E40F0C" w:rsidRDefault="00253EB3" w:rsidP="00253EB3">
      <w:pPr>
        <w:spacing w:after="0" w:line="36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по классу твердости (минимальной):</w:t>
      </w:r>
    </w:p>
    <w:p w:rsidR="00253EB3" w:rsidRPr="00E40F0C" w:rsidRDefault="00253EB3" w:rsidP="00253EB3">
      <w:pPr>
        <w:spacing w:after="0" w:line="360" w:lineRule="auto"/>
        <w:ind w:firstLine="851"/>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а) 370 (термоупрочненные);</w:t>
      </w:r>
    </w:p>
    <w:p w:rsidR="00253EB3" w:rsidRPr="00E40F0C" w:rsidRDefault="00253EB3" w:rsidP="00253EB3">
      <w:pPr>
        <w:spacing w:after="0" w:line="360" w:lineRule="auto"/>
        <w:ind w:firstLine="851"/>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б) 350 (термоупрочненные); </w:t>
      </w:r>
    </w:p>
    <w:p w:rsidR="00253EB3" w:rsidRPr="00E40F0C" w:rsidRDefault="00253EB3" w:rsidP="00253EB3">
      <w:pPr>
        <w:spacing w:after="0" w:line="360" w:lineRule="auto"/>
        <w:ind w:firstLine="851"/>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320 (нетермоупрочненные);</w:t>
      </w:r>
    </w:p>
    <w:p w:rsidR="00253EB3" w:rsidRPr="00E40F0C" w:rsidRDefault="00253EB3" w:rsidP="00253EB3">
      <w:pPr>
        <w:spacing w:after="0" w:line="360" w:lineRule="auto"/>
        <w:ind w:firstLine="851"/>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г) 300 (нетермоупрочненные);</w:t>
      </w:r>
    </w:p>
    <w:p w:rsidR="00253EB3" w:rsidRPr="00E40F0C" w:rsidRDefault="00253EB3" w:rsidP="00253EB3">
      <w:pPr>
        <w:spacing w:after="0" w:line="360" w:lineRule="auto"/>
        <w:ind w:firstLine="851"/>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 260 (нетермоупрочненные).</w:t>
      </w:r>
    </w:p>
    <w:p w:rsidR="002134F7" w:rsidRPr="00E40F0C" w:rsidRDefault="002134F7" w:rsidP="00253EB3">
      <w:pPr>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Приложение 3</w:t>
      </w:r>
    </w:p>
    <w:p w:rsidR="002134F7" w:rsidRPr="00E40F0C" w:rsidRDefault="002134F7" w:rsidP="002134F7">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 Инструкции по текущему</w:t>
      </w:r>
    </w:p>
    <w:p w:rsidR="002134F7" w:rsidRPr="00E40F0C" w:rsidRDefault="002134F7" w:rsidP="002134F7">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содержанию железнодорожного пути</w:t>
      </w:r>
    </w:p>
    <w:p w:rsidR="002134F7" w:rsidRPr="00E40F0C" w:rsidRDefault="002134F7" w:rsidP="002134F7">
      <w:pPr>
        <w:spacing w:after="0" w:line="240" w:lineRule="auto"/>
        <w:ind w:firstLine="540"/>
        <w:jc w:val="both"/>
        <w:rPr>
          <w:rFonts w:ascii="Times New Roman" w:eastAsia="Times New Roman" w:hAnsi="Times New Roman" w:cs="Times New Roman"/>
          <w:color w:val="000000" w:themeColor="text1"/>
          <w:sz w:val="24"/>
          <w:szCs w:val="24"/>
          <w:lang w:eastAsia="ru-RU"/>
        </w:rPr>
      </w:pPr>
    </w:p>
    <w:p w:rsidR="002134F7" w:rsidRPr="00E40F0C" w:rsidRDefault="007B5E85" w:rsidP="008C23A9">
      <w:pPr>
        <w:spacing w:after="0" w:line="24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Скрепления</w:t>
      </w:r>
    </w:p>
    <w:p w:rsidR="002134F7" w:rsidRPr="00E40F0C" w:rsidRDefault="002134F7" w:rsidP="008C23A9">
      <w:pPr>
        <w:spacing w:after="0" w:line="240" w:lineRule="auto"/>
        <w:jc w:val="center"/>
        <w:rPr>
          <w:rFonts w:ascii="Times New Roman" w:eastAsia="Times New Roman" w:hAnsi="Times New Roman" w:cs="Times New Roman"/>
          <w:color w:val="000000" w:themeColor="text1"/>
          <w:sz w:val="24"/>
          <w:szCs w:val="24"/>
          <w:lang w:eastAsia="ru-RU"/>
        </w:rPr>
      </w:pPr>
    </w:p>
    <w:p w:rsidR="002134F7" w:rsidRPr="00E40F0C" w:rsidRDefault="002134F7" w:rsidP="008C23A9">
      <w:pPr>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Характеристики двухголовых накладок</w:t>
      </w:r>
    </w:p>
    <w:p w:rsidR="002134F7" w:rsidRPr="00E40F0C" w:rsidRDefault="002134F7" w:rsidP="002134F7">
      <w:pPr>
        <w:spacing w:after="0" w:line="240" w:lineRule="auto"/>
        <w:ind w:firstLine="540"/>
        <w:jc w:val="center"/>
        <w:rPr>
          <w:rFonts w:ascii="Times New Roman" w:eastAsia="Times New Roman" w:hAnsi="Times New Roman" w:cs="Times New Roman"/>
          <w:color w:val="000000" w:themeColor="text1"/>
          <w:sz w:val="24"/>
          <w:szCs w:val="24"/>
          <w:lang w:eastAsia="ru-RU"/>
        </w:rPr>
      </w:pPr>
    </w:p>
    <w:tbl>
      <w:tblPr>
        <w:tblW w:w="0" w:type="auto"/>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48"/>
        <w:gridCol w:w="1680"/>
        <w:gridCol w:w="1681"/>
        <w:gridCol w:w="1681"/>
      </w:tblGrid>
      <w:tr w:rsidR="002134F7" w:rsidRPr="00E40F0C" w:rsidTr="008C23A9">
        <w:tc>
          <w:tcPr>
            <w:tcW w:w="424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Показатель</w:t>
            </w:r>
          </w:p>
        </w:tc>
        <w:tc>
          <w:tcPr>
            <w:tcW w:w="5042" w:type="dxa"/>
            <w:gridSpan w:val="3"/>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Тип накладки</w:t>
            </w:r>
          </w:p>
        </w:tc>
      </w:tr>
      <w:tr w:rsidR="002134F7" w:rsidRPr="00E40F0C" w:rsidTr="008C23A9">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Р65</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Р50</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Р43</w:t>
            </w:r>
          </w:p>
        </w:tc>
      </w:tr>
      <w:tr w:rsidR="002134F7" w:rsidRPr="00E40F0C" w:rsidTr="008C23A9">
        <w:tc>
          <w:tcPr>
            <w:tcW w:w="4248"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Масса одной накладки, кг:</w:t>
            </w: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p>
        </w:tc>
      </w:tr>
      <w:tr w:rsidR="002134F7" w:rsidRPr="00E40F0C" w:rsidTr="008C23A9">
        <w:tc>
          <w:tcPr>
            <w:tcW w:w="4248"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33B27" w:rsidP="002134F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2134F7" w:rsidRPr="00E40F0C">
              <w:rPr>
                <w:rFonts w:ascii="Times New Roman" w:eastAsia="Times New Roman" w:hAnsi="Times New Roman" w:cs="Times New Roman"/>
                <w:color w:val="000000" w:themeColor="text1"/>
                <w:sz w:val="24"/>
                <w:szCs w:val="24"/>
                <w:lang w:eastAsia="ru-RU"/>
              </w:rPr>
              <w:t>с четырьмя отверстиями</w:t>
            </w: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23,78</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12,36</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9,49</w:t>
            </w:r>
          </w:p>
        </w:tc>
      </w:tr>
      <w:tr w:rsidR="002134F7" w:rsidRPr="00E40F0C" w:rsidTr="008C23A9">
        <w:tc>
          <w:tcPr>
            <w:tcW w:w="4248"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33B27" w:rsidP="002134F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2134F7" w:rsidRPr="00E40F0C">
              <w:rPr>
                <w:rFonts w:ascii="Times New Roman" w:eastAsia="Times New Roman" w:hAnsi="Times New Roman" w:cs="Times New Roman"/>
                <w:color w:val="000000" w:themeColor="text1"/>
                <w:sz w:val="24"/>
                <w:szCs w:val="24"/>
                <w:lang w:eastAsia="ru-RU"/>
              </w:rPr>
              <w:t>с шестью отверстиями</w:t>
            </w: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29,50</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18,77</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16,01</w:t>
            </w:r>
          </w:p>
        </w:tc>
      </w:tr>
      <w:tr w:rsidR="002134F7" w:rsidRPr="00E40F0C" w:rsidTr="008C23A9">
        <w:tc>
          <w:tcPr>
            <w:tcW w:w="4248"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Высота накладки, мм</w:t>
            </w: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130,00</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107,00</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95,64</w:t>
            </w:r>
          </w:p>
        </w:tc>
      </w:tr>
      <w:tr w:rsidR="002134F7" w:rsidRPr="00E40F0C" w:rsidTr="008C23A9">
        <w:tc>
          <w:tcPr>
            <w:tcW w:w="4248"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Ширина накладки, мм</w:t>
            </w: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45,50</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46,00</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40,00</w:t>
            </w:r>
          </w:p>
        </w:tc>
      </w:tr>
      <w:tr w:rsidR="002134F7" w:rsidRPr="00E40F0C" w:rsidTr="008C23A9">
        <w:tc>
          <w:tcPr>
            <w:tcW w:w="4248"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Толщина шейки, мм</w:t>
            </w: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21,00</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19,00</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20,00</w:t>
            </w:r>
          </w:p>
        </w:tc>
      </w:tr>
      <w:tr w:rsidR="002134F7" w:rsidRPr="00E40F0C" w:rsidTr="008C23A9">
        <w:tc>
          <w:tcPr>
            <w:tcW w:w="4248"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Площадь поперечного сечения, см</w:t>
            </w:r>
            <w:r w:rsidRPr="00E40F0C">
              <w:rPr>
                <w:rFonts w:ascii="Times New Roman" w:eastAsia="Times New Roman" w:hAnsi="Times New Roman" w:cs="Times New Roman"/>
                <w:color w:val="000000" w:themeColor="text1"/>
                <w:sz w:val="24"/>
                <w:szCs w:val="24"/>
                <w:vertAlign w:val="superscript"/>
                <w:lang w:eastAsia="ru-RU"/>
              </w:rPr>
              <w:t>3</w:t>
            </w: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38,75</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30,05</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26,65</w:t>
            </w:r>
          </w:p>
        </w:tc>
      </w:tr>
      <w:tr w:rsidR="002134F7" w:rsidRPr="00E40F0C" w:rsidTr="008C23A9">
        <w:tc>
          <w:tcPr>
            <w:tcW w:w="4248"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Примерное количество накладок, шт., в одной тонне:</w:t>
            </w: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p>
        </w:tc>
      </w:tr>
      <w:tr w:rsidR="002134F7" w:rsidRPr="00E40F0C" w:rsidTr="008C23A9">
        <w:tc>
          <w:tcPr>
            <w:tcW w:w="4248"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33B27" w:rsidP="002134F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2134F7" w:rsidRPr="00E40F0C">
              <w:rPr>
                <w:rFonts w:ascii="Times New Roman" w:eastAsia="Times New Roman" w:hAnsi="Times New Roman" w:cs="Times New Roman"/>
                <w:color w:val="000000" w:themeColor="text1"/>
                <w:sz w:val="24"/>
                <w:szCs w:val="24"/>
                <w:lang w:eastAsia="ru-RU"/>
              </w:rPr>
              <w:t>четырёхдырных</w:t>
            </w: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42</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81</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105</w:t>
            </w:r>
          </w:p>
        </w:tc>
      </w:tr>
      <w:tr w:rsidR="002134F7" w:rsidRPr="00E40F0C" w:rsidTr="008C23A9">
        <w:tc>
          <w:tcPr>
            <w:tcW w:w="4248"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33B27" w:rsidP="002134F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2134F7" w:rsidRPr="00E40F0C">
              <w:rPr>
                <w:rFonts w:ascii="Times New Roman" w:eastAsia="Times New Roman" w:hAnsi="Times New Roman" w:cs="Times New Roman"/>
                <w:color w:val="000000" w:themeColor="text1"/>
                <w:sz w:val="24"/>
                <w:szCs w:val="24"/>
                <w:lang w:eastAsia="ru-RU"/>
              </w:rPr>
              <w:t>шестидырных</w:t>
            </w: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34</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53</w:t>
            </w:r>
          </w:p>
        </w:tc>
        <w:tc>
          <w:tcPr>
            <w:tcW w:w="1681" w:type="dxa"/>
            <w:tcBorders>
              <w:top w:val="single" w:sz="4" w:space="0" w:color="auto"/>
              <w:left w:val="single" w:sz="4" w:space="0" w:color="auto"/>
              <w:bottom w:val="single" w:sz="4" w:space="0" w:color="auto"/>
              <w:right w:val="single" w:sz="4" w:space="0" w:color="auto"/>
            </w:tcBorders>
            <w:shd w:val="clear" w:color="auto" w:fill="auto"/>
          </w:tcPr>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62</w:t>
            </w:r>
          </w:p>
        </w:tc>
      </w:tr>
    </w:tbl>
    <w:p w:rsidR="002134F7" w:rsidRPr="00E40F0C" w:rsidRDefault="002134F7" w:rsidP="002134F7">
      <w:pPr>
        <w:spacing w:after="0" w:line="240" w:lineRule="auto"/>
        <w:ind w:firstLine="540"/>
        <w:jc w:val="center"/>
        <w:rPr>
          <w:rFonts w:ascii="Times New Roman" w:eastAsia="Times New Roman" w:hAnsi="Times New Roman" w:cs="Times New Roman"/>
          <w:i/>
          <w:color w:val="000000" w:themeColor="text1"/>
          <w:sz w:val="24"/>
          <w:szCs w:val="24"/>
          <w:lang w:eastAsia="ru-RU"/>
        </w:rPr>
      </w:pPr>
    </w:p>
    <w:p w:rsidR="002134F7" w:rsidRPr="00E40F0C" w:rsidRDefault="00BE49C1" w:rsidP="008C23A9">
      <w:pPr>
        <w:framePr w:h="4289" w:hSpace="10080" w:wrap="notBeside" w:vAnchor="text" w:hAnchor="page" w:x="3322" w:y="286"/>
        <w:spacing w:after="0" w:line="240" w:lineRule="auto"/>
        <w:ind w:left="-142"/>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4072255" cy="2722245"/>
            <wp:effectExtent l="19050" t="0" r="444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4" cstate="print"/>
                    <a:srcRect/>
                    <a:stretch>
                      <a:fillRect/>
                    </a:stretch>
                  </pic:blipFill>
                  <pic:spPr bwMode="auto">
                    <a:xfrm>
                      <a:off x="0" y="0"/>
                      <a:ext cx="4072255" cy="2722245"/>
                    </a:xfrm>
                    <a:prstGeom prst="rect">
                      <a:avLst/>
                    </a:prstGeom>
                    <a:noFill/>
                    <a:ln w="9525">
                      <a:noFill/>
                      <a:miter lim="800000"/>
                      <a:headEnd/>
                      <a:tailEnd/>
                    </a:ln>
                  </pic:spPr>
                </pic:pic>
              </a:graphicData>
            </a:graphic>
          </wp:inline>
        </w:drawing>
      </w:r>
    </w:p>
    <w:p w:rsidR="002134F7" w:rsidRPr="00E40F0C" w:rsidRDefault="002134F7" w:rsidP="002134F7">
      <w:pPr>
        <w:spacing w:after="0" w:line="240" w:lineRule="auto"/>
        <w:ind w:firstLine="540"/>
        <w:jc w:val="center"/>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П.3.1. Накладка двухголовая к рельсам типов Р65 и Р75</w:t>
      </w:r>
      <w:r w:rsidR="00D66105" w:rsidRPr="00E40F0C">
        <w:rPr>
          <w:rFonts w:ascii="Times New Roman" w:eastAsia="Times New Roman" w:hAnsi="Times New Roman" w:cs="Times New Roman"/>
          <w:color w:val="000000" w:themeColor="text1"/>
          <w:sz w:val="24"/>
          <w:szCs w:val="24"/>
          <w:lang w:eastAsia="ru-RU"/>
        </w:rPr>
        <w:t xml:space="preserve"> (мм):</w:t>
      </w:r>
    </w:p>
    <w:p w:rsidR="002134F7" w:rsidRPr="00E40F0C" w:rsidRDefault="002134F7"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eastAsia="ru-RU"/>
        </w:rPr>
        <w:t>а</w:t>
      </w:r>
      <w:r w:rsidRPr="00E40F0C">
        <w:rPr>
          <w:rFonts w:ascii="Times New Roman" w:eastAsia="Times New Roman" w:hAnsi="Times New Roman" w:cs="Times New Roman"/>
          <w:color w:val="000000" w:themeColor="text1"/>
          <w:sz w:val="24"/>
          <w:szCs w:val="24"/>
          <w:lang w:eastAsia="ru-RU"/>
        </w:rPr>
        <w:t>) – шестидырная;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i/>
          <w:color w:val="000000" w:themeColor="text1"/>
          <w:sz w:val="24"/>
          <w:szCs w:val="24"/>
          <w:lang w:eastAsia="ru-RU"/>
        </w:rPr>
        <w:t>б</w:t>
      </w:r>
      <w:r w:rsidRPr="00E40F0C">
        <w:rPr>
          <w:rFonts w:ascii="Times New Roman" w:eastAsia="Times New Roman" w:hAnsi="Times New Roman" w:cs="Times New Roman"/>
          <w:color w:val="000000" w:themeColor="text1"/>
          <w:sz w:val="24"/>
          <w:szCs w:val="24"/>
          <w:lang w:eastAsia="ru-RU"/>
        </w:rPr>
        <w:t>) - четырёхдырная</w:t>
      </w: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BE49C1" w:rsidP="002134F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3997960" cy="2552065"/>
            <wp:effectExtent l="19050" t="0" r="254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5" cstate="print"/>
                    <a:srcRect/>
                    <a:stretch>
                      <a:fillRect/>
                    </a:stretch>
                  </pic:blipFill>
                  <pic:spPr bwMode="auto">
                    <a:xfrm>
                      <a:off x="0" y="0"/>
                      <a:ext cx="3997960" cy="2552065"/>
                    </a:xfrm>
                    <a:prstGeom prst="rect">
                      <a:avLst/>
                    </a:prstGeom>
                    <a:noFill/>
                    <a:ln w="9525">
                      <a:noFill/>
                      <a:miter lim="800000"/>
                      <a:headEnd/>
                      <a:tailEnd/>
                    </a:ln>
                  </pic:spPr>
                </pic:pic>
              </a:graphicData>
            </a:graphic>
          </wp:inline>
        </w:drawing>
      </w: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2134F7" w:rsidP="002134F7">
      <w:pPr>
        <w:shd w:val="clear" w:color="auto" w:fill="FFFFFF"/>
        <w:spacing w:after="0" w:line="240" w:lineRule="auto"/>
        <w:ind w:hanging="71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П.3.2. Накладка двухголовая к рельсам типа Р50</w:t>
      </w:r>
      <w:r w:rsidR="00D66105" w:rsidRPr="00E40F0C">
        <w:rPr>
          <w:rFonts w:ascii="Times New Roman" w:eastAsia="Times New Roman" w:hAnsi="Times New Roman" w:cs="Times New Roman"/>
          <w:color w:val="000000" w:themeColor="text1"/>
          <w:sz w:val="24"/>
          <w:szCs w:val="24"/>
          <w:lang w:eastAsia="ru-RU"/>
        </w:rPr>
        <w:t xml:space="preserve"> (мм)</w:t>
      </w:r>
      <w:r w:rsidRPr="00E40F0C">
        <w:rPr>
          <w:rFonts w:ascii="Times New Roman" w:eastAsia="Times New Roman" w:hAnsi="Times New Roman" w:cs="Times New Roman"/>
          <w:color w:val="000000" w:themeColor="text1"/>
          <w:sz w:val="24"/>
          <w:szCs w:val="24"/>
          <w:lang w:eastAsia="ru-RU"/>
        </w:rPr>
        <w:t>:</w:t>
      </w:r>
    </w:p>
    <w:p w:rsidR="002134F7" w:rsidRPr="00E40F0C" w:rsidRDefault="002134F7" w:rsidP="002134F7">
      <w:pPr>
        <w:shd w:val="clear" w:color="auto" w:fill="FFFFFF"/>
        <w:spacing w:after="0" w:line="240" w:lineRule="auto"/>
        <w:ind w:hanging="714"/>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i/>
          <w:iCs/>
          <w:color w:val="000000" w:themeColor="text1"/>
          <w:spacing w:val="-7"/>
          <w:sz w:val="24"/>
          <w:szCs w:val="24"/>
          <w:lang w:eastAsia="ru-RU"/>
        </w:rPr>
        <w:t>а</w:t>
      </w:r>
      <w:r w:rsidRPr="00E40F0C">
        <w:rPr>
          <w:rFonts w:ascii="Times New Roman" w:eastAsia="Times New Roman" w:hAnsi="Times New Roman" w:cs="Times New Roman"/>
          <w:iCs/>
          <w:color w:val="000000" w:themeColor="text1"/>
          <w:spacing w:val="-7"/>
          <w:sz w:val="24"/>
          <w:szCs w:val="24"/>
          <w:lang w:eastAsia="ru-RU"/>
        </w:rPr>
        <w:t>)</w:t>
      </w:r>
      <w:r w:rsidRPr="00E40F0C">
        <w:rPr>
          <w:rFonts w:ascii="Times New Roman" w:eastAsia="Times New Roman" w:hAnsi="Times New Roman" w:cs="Times New Roman"/>
          <w:i/>
          <w:iCs/>
          <w:color w:val="000000" w:themeColor="text1"/>
          <w:spacing w:val="-7"/>
          <w:sz w:val="24"/>
          <w:szCs w:val="24"/>
          <w:lang w:eastAsia="ru-RU"/>
        </w:rPr>
        <w:t xml:space="preserve"> </w:t>
      </w:r>
      <w:r w:rsidRPr="00E40F0C">
        <w:rPr>
          <w:rFonts w:ascii="Times New Roman" w:eastAsia="Times New Roman" w:hAnsi="Times New Roman" w:cs="Times New Roman"/>
          <w:color w:val="000000" w:themeColor="text1"/>
          <w:spacing w:val="-7"/>
          <w:sz w:val="24"/>
          <w:szCs w:val="24"/>
          <w:lang w:eastAsia="ru-RU"/>
        </w:rPr>
        <w:t xml:space="preserve">— шестидырная; </w:t>
      </w:r>
      <w:r w:rsidRPr="00E40F0C">
        <w:rPr>
          <w:rFonts w:ascii="Times New Roman" w:eastAsia="Times New Roman" w:hAnsi="Times New Roman" w:cs="Times New Roman"/>
          <w:i/>
          <w:iCs/>
          <w:color w:val="000000" w:themeColor="text1"/>
          <w:spacing w:val="-7"/>
          <w:sz w:val="24"/>
          <w:szCs w:val="24"/>
          <w:lang w:eastAsia="ru-RU"/>
        </w:rPr>
        <w:t>б</w:t>
      </w:r>
      <w:r w:rsidRPr="00E40F0C">
        <w:rPr>
          <w:rFonts w:ascii="Times New Roman" w:eastAsia="Times New Roman" w:hAnsi="Times New Roman" w:cs="Times New Roman"/>
          <w:iCs/>
          <w:color w:val="000000" w:themeColor="text1"/>
          <w:spacing w:val="-7"/>
          <w:sz w:val="24"/>
          <w:szCs w:val="24"/>
          <w:lang w:eastAsia="ru-RU"/>
        </w:rPr>
        <w:t>)</w:t>
      </w:r>
      <w:r w:rsidRPr="00E40F0C">
        <w:rPr>
          <w:rFonts w:ascii="Times New Roman" w:eastAsia="Times New Roman" w:hAnsi="Times New Roman" w:cs="Times New Roman"/>
          <w:i/>
          <w:iCs/>
          <w:color w:val="000000" w:themeColor="text1"/>
          <w:spacing w:val="-7"/>
          <w:sz w:val="24"/>
          <w:szCs w:val="24"/>
          <w:lang w:eastAsia="ru-RU"/>
        </w:rPr>
        <w:t xml:space="preserve"> </w:t>
      </w:r>
      <w:r w:rsidRPr="00E40F0C">
        <w:rPr>
          <w:rFonts w:ascii="Times New Roman" w:eastAsia="Times New Roman" w:hAnsi="Times New Roman" w:cs="Times New Roman"/>
          <w:color w:val="000000" w:themeColor="text1"/>
          <w:spacing w:val="-7"/>
          <w:sz w:val="24"/>
          <w:szCs w:val="24"/>
          <w:lang w:eastAsia="ru-RU"/>
        </w:rPr>
        <w:t>— четырёхдырная</w:t>
      </w:r>
    </w:p>
    <w:p w:rsidR="002134F7" w:rsidRPr="00E40F0C" w:rsidRDefault="002134F7" w:rsidP="002134F7">
      <w:pPr>
        <w:spacing w:after="0" w:line="240" w:lineRule="auto"/>
        <w:ind w:firstLine="540"/>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ind w:firstLine="540"/>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ind w:firstLine="540"/>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ind w:firstLine="540"/>
        <w:rPr>
          <w:rFonts w:ascii="Times New Roman" w:eastAsia="Times New Roman" w:hAnsi="Times New Roman" w:cs="Times New Roman"/>
          <w:color w:val="000000" w:themeColor="text1"/>
          <w:sz w:val="24"/>
          <w:szCs w:val="24"/>
          <w:lang w:eastAsia="ru-RU"/>
        </w:rPr>
      </w:pPr>
    </w:p>
    <w:p w:rsidR="002134F7" w:rsidRPr="00E40F0C" w:rsidRDefault="00BE49C1" w:rsidP="002134F7">
      <w:pPr>
        <w:spacing w:after="0" w:line="240" w:lineRule="auto"/>
        <w:ind w:firstLine="54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4072255" cy="2434590"/>
            <wp:effectExtent l="19050" t="0" r="444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6" cstate="print"/>
                    <a:srcRect/>
                    <a:stretch>
                      <a:fillRect/>
                    </a:stretch>
                  </pic:blipFill>
                  <pic:spPr bwMode="auto">
                    <a:xfrm>
                      <a:off x="0" y="0"/>
                      <a:ext cx="4072255" cy="2434590"/>
                    </a:xfrm>
                    <a:prstGeom prst="rect">
                      <a:avLst/>
                    </a:prstGeom>
                    <a:noFill/>
                    <a:ln w="9525">
                      <a:noFill/>
                      <a:miter lim="800000"/>
                      <a:headEnd/>
                      <a:tailEnd/>
                    </a:ln>
                  </pic:spPr>
                </pic:pic>
              </a:graphicData>
            </a:graphic>
          </wp:inline>
        </w:drawing>
      </w:r>
    </w:p>
    <w:p w:rsidR="002134F7" w:rsidRPr="00E40F0C" w:rsidRDefault="002134F7" w:rsidP="002134F7">
      <w:pPr>
        <w:spacing w:after="0" w:line="240" w:lineRule="auto"/>
        <w:ind w:firstLine="540"/>
        <w:jc w:val="center"/>
        <w:rPr>
          <w:rFonts w:ascii="Times New Roman" w:eastAsia="Times New Roman" w:hAnsi="Times New Roman" w:cs="Times New Roman"/>
          <w:color w:val="000000" w:themeColor="text1"/>
          <w:sz w:val="24"/>
          <w:szCs w:val="24"/>
          <w:lang w:eastAsia="ru-RU"/>
        </w:rPr>
      </w:pPr>
    </w:p>
    <w:p w:rsidR="002134F7" w:rsidRPr="00E40F0C" w:rsidRDefault="002134F7" w:rsidP="002134F7">
      <w:pPr>
        <w:shd w:val="clear" w:color="auto" w:fill="FFFFFF"/>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Рисунок П.3.3. Накладка двухголовая </w:t>
      </w:r>
      <w:r w:rsidRPr="00E40F0C">
        <w:rPr>
          <w:rFonts w:ascii="Times New Roman" w:eastAsia="Times New Roman" w:hAnsi="Times New Roman" w:cs="Times New Roman"/>
          <w:bCs/>
          <w:color w:val="000000" w:themeColor="text1"/>
          <w:sz w:val="24"/>
          <w:szCs w:val="24"/>
          <w:lang w:eastAsia="ru-RU"/>
        </w:rPr>
        <w:t>к рельсам типа</w:t>
      </w:r>
      <w:r w:rsidRPr="00E40F0C">
        <w:rPr>
          <w:rFonts w:ascii="Times New Roman" w:eastAsia="Times New Roman" w:hAnsi="Times New Roman" w:cs="Times New Roman"/>
          <w:b/>
          <w:bCs/>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Р43</w:t>
      </w:r>
      <w:r w:rsidR="00D66105" w:rsidRPr="00E40F0C">
        <w:rPr>
          <w:rFonts w:ascii="Times New Roman" w:eastAsia="Times New Roman" w:hAnsi="Times New Roman" w:cs="Times New Roman"/>
          <w:color w:val="000000" w:themeColor="text1"/>
          <w:sz w:val="24"/>
          <w:szCs w:val="24"/>
          <w:lang w:eastAsia="ru-RU"/>
        </w:rPr>
        <w:t xml:space="preserve"> (мм)</w:t>
      </w:r>
      <w:r w:rsidRPr="00E40F0C">
        <w:rPr>
          <w:rFonts w:ascii="Times New Roman" w:eastAsia="Times New Roman" w:hAnsi="Times New Roman" w:cs="Times New Roman"/>
          <w:color w:val="000000" w:themeColor="text1"/>
          <w:sz w:val="24"/>
          <w:szCs w:val="24"/>
          <w:lang w:eastAsia="ru-RU"/>
        </w:rPr>
        <w:t xml:space="preserve">: </w:t>
      </w:r>
    </w:p>
    <w:p w:rsidR="002134F7" w:rsidRPr="00E40F0C" w:rsidRDefault="002134F7" w:rsidP="002134F7">
      <w:pPr>
        <w:shd w:val="clear" w:color="auto" w:fill="FFFFFF"/>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iCs/>
          <w:color w:val="000000" w:themeColor="text1"/>
          <w:spacing w:val="-10"/>
          <w:sz w:val="24"/>
          <w:szCs w:val="24"/>
          <w:lang w:eastAsia="ru-RU"/>
        </w:rPr>
        <w:t>а</w:t>
      </w:r>
      <w:r w:rsidRPr="00E40F0C">
        <w:rPr>
          <w:rFonts w:ascii="Times New Roman" w:eastAsia="Times New Roman" w:hAnsi="Times New Roman" w:cs="Times New Roman"/>
          <w:iCs/>
          <w:color w:val="000000" w:themeColor="text1"/>
          <w:spacing w:val="-10"/>
          <w:sz w:val="24"/>
          <w:szCs w:val="24"/>
          <w:lang w:eastAsia="ru-RU"/>
        </w:rPr>
        <w:t>)</w:t>
      </w:r>
      <w:r w:rsidRPr="00E40F0C">
        <w:rPr>
          <w:rFonts w:ascii="Times New Roman" w:eastAsia="Times New Roman" w:hAnsi="Times New Roman" w:cs="Times New Roman"/>
          <w:i/>
          <w:iCs/>
          <w:color w:val="000000" w:themeColor="text1"/>
          <w:spacing w:val="-10"/>
          <w:sz w:val="24"/>
          <w:szCs w:val="24"/>
          <w:lang w:eastAsia="ru-RU"/>
        </w:rPr>
        <w:t xml:space="preserve"> </w:t>
      </w:r>
      <w:r w:rsidRPr="00E40F0C">
        <w:rPr>
          <w:rFonts w:ascii="Times New Roman" w:eastAsia="Times New Roman" w:hAnsi="Times New Roman" w:cs="Times New Roman"/>
          <w:color w:val="000000" w:themeColor="text1"/>
          <w:spacing w:val="-10"/>
          <w:sz w:val="24"/>
          <w:szCs w:val="24"/>
          <w:lang w:eastAsia="ru-RU"/>
        </w:rPr>
        <w:t xml:space="preserve">— шестидырная; </w:t>
      </w:r>
      <w:r w:rsidRPr="00E40F0C">
        <w:rPr>
          <w:rFonts w:ascii="Times New Roman" w:eastAsia="Times New Roman" w:hAnsi="Times New Roman" w:cs="Times New Roman"/>
          <w:i/>
          <w:iCs/>
          <w:color w:val="000000" w:themeColor="text1"/>
          <w:spacing w:val="-10"/>
          <w:sz w:val="24"/>
          <w:szCs w:val="24"/>
          <w:lang w:eastAsia="ru-RU"/>
        </w:rPr>
        <w:t>6</w:t>
      </w:r>
      <w:r w:rsidRPr="00E40F0C">
        <w:rPr>
          <w:rFonts w:ascii="Times New Roman" w:eastAsia="Times New Roman" w:hAnsi="Times New Roman" w:cs="Times New Roman"/>
          <w:iCs/>
          <w:color w:val="000000" w:themeColor="text1"/>
          <w:spacing w:val="-10"/>
          <w:sz w:val="24"/>
          <w:szCs w:val="24"/>
          <w:lang w:eastAsia="ru-RU"/>
        </w:rPr>
        <w:t>)</w:t>
      </w:r>
      <w:r w:rsidRPr="00E40F0C">
        <w:rPr>
          <w:rFonts w:ascii="Times New Roman" w:eastAsia="Times New Roman" w:hAnsi="Times New Roman" w:cs="Times New Roman"/>
          <w:color w:val="000000" w:themeColor="text1"/>
          <w:spacing w:val="-10"/>
          <w:sz w:val="24"/>
          <w:szCs w:val="24"/>
          <w:lang w:eastAsia="ru-RU"/>
        </w:rPr>
        <w:t xml:space="preserve">— </w:t>
      </w:r>
      <w:r w:rsidRPr="00E40F0C">
        <w:rPr>
          <w:rFonts w:ascii="Times New Roman" w:eastAsia="Times New Roman" w:hAnsi="Times New Roman" w:cs="Times New Roman"/>
          <w:bCs/>
          <w:color w:val="000000" w:themeColor="text1"/>
          <w:spacing w:val="-10"/>
          <w:sz w:val="24"/>
          <w:szCs w:val="24"/>
          <w:lang w:eastAsia="ru-RU"/>
        </w:rPr>
        <w:t>четырехдырная</w:t>
      </w:r>
    </w:p>
    <w:p w:rsidR="002134F7" w:rsidRPr="00E40F0C" w:rsidRDefault="002134F7" w:rsidP="002134F7">
      <w:pPr>
        <w:spacing w:after="0" w:line="240" w:lineRule="auto"/>
        <w:ind w:firstLine="54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br w:type="page"/>
      </w:r>
      <w:r w:rsidR="00BE49C1" w:rsidRPr="00E40F0C">
        <w:rPr>
          <w:rFonts w:ascii="Times New Roman" w:eastAsia="Times New Roman" w:hAnsi="Times New Roman" w:cs="Times New Roman"/>
          <w:noProof/>
          <w:color w:val="000000" w:themeColor="text1"/>
          <w:sz w:val="24"/>
          <w:szCs w:val="24"/>
          <w:lang w:eastAsia="ru-RU"/>
        </w:rPr>
        <w:drawing>
          <wp:inline distT="0" distB="0" distL="0" distR="0">
            <wp:extent cx="5762625" cy="3529965"/>
            <wp:effectExtent l="1905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7" cstate="print"/>
                    <a:srcRect/>
                    <a:stretch>
                      <a:fillRect/>
                    </a:stretch>
                  </pic:blipFill>
                  <pic:spPr bwMode="auto">
                    <a:xfrm>
                      <a:off x="0" y="0"/>
                      <a:ext cx="5762625" cy="3529965"/>
                    </a:xfrm>
                    <a:prstGeom prst="rect">
                      <a:avLst/>
                    </a:prstGeom>
                    <a:noFill/>
                    <a:ln w="9525">
                      <a:noFill/>
                      <a:miter lim="800000"/>
                      <a:headEnd/>
                      <a:tailEnd/>
                    </a:ln>
                  </pic:spPr>
                </pic:pic>
              </a:graphicData>
            </a:graphic>
          </wp:inline>
        </w:drawing>
      </w:r>
    </w:p>
    <w:p w:rsidR="002134F7" w:rsidRPr="00E40F0C" w:rsidRDefault="002134F7" w:rsidP="002134F7">
      <w:pPr>
        <w:spacing w:after="0" w:line="240" w:lineRule="auto"/>
        <w:ind w:firstLine="540"/>
        <w:jc w:val="center"/>
        <w:rPr>
          <w:rFonts w:ascii="Times New Roman" w:eastAsia="Times New Roman" w:hAnsi="Times New Roman" w:cs="Times New Roman"/>
          <w:color w:val="000000" w:themeColor="text1"/>
          <w:sz w:val="24"/>
          <w:szCs w:val="24"/>
          <w:lang w:eastAsia="ru-RU"/>
        </w:rPr>
      </w:pPr>
    </w:p>
    <w:p w:rsidR="002134F7" w:rsidRPr="00E40F0C" w:rsidRDefault="002134F7" w:rsidP="002134F7">
      <w:pPr>
        <w:shd w:val="clear" w:color="auto" w:fill="FFFFFF"/>
        <w:spacing w:before="216" w:after="0" w:line="240" w:lineRule="auto"/>
        <w:ind w:left="139"/>
        <w:jc w:val="center"/>
        <w:rPr>
          <w:rFonts w:ascii="Times New Roman" w:eastAsia="Times New Roman" w:hAnsi="Times New Roman" w:cs="Times New Roman"/>
          <w:bCs/>
          <w:color w:val="000000" w:themeColor="text1"/>
          <w:sz w:val="24"/>
          <w:szCs w:val="24"/>
          <w:lang w:eastAsia="ru-RU"/>
        </w:rPr>
      </w:pPr>
      <w:r w:rsidRPr="00E40F0C">
        <w:rPr>
          <w:rFonts w:ascii="Times New Roman" w:eastAsia="Times New Roman" w:hAnsi="Times New Roman" w:cs="Times New Roman"/>
          <w:bCs/>
          <w:color w:val="000000" w:themeColor="text1"/>
          <w:sz w:val="24"/>
          <w:szCs w:val="24"/>
          <w:lang w:eastAsia="ru-RU"/>
        </w:rPr>
        <w:t>Рисунок П.3.4. Подкладка Д65 костыльного скрепления к рельсам типов Р65 и Р75</w:t>
      </w:r>
      <w:r w:rsidR="00D66105" w:rsidRPr="00E40F0C">
        <w:rPr>
          <w:rFonts w:ascii="Times New Roman" w:eastAsia="Times New Roman" w:hAnsi="Times New Roman" w:cs="Times New Roman"/>
          <w:bCs/>
          <w:color w:val="000000" w:themeColor="text1"/>
          <w:sz w:val="24"/>
          <w:szCs w:val="24"/>
          <w:lang w:eastAsia="ru-RU"/>
        </w:rPr>
        <w:t xml:space="preserve"> (мм)</w:t>
      </w:r>
    </w:p>
    <w:p w:rsidR="002134F7" w:rsidRPr="00E40F0C" w:rsidRDefault="00BE49C1" w:rsidP="002134F7">
      <w:pPr>
        <w:shd w:val="clear" w:color="auto" w:fill="FFFFFF"/>
        <w:spacing w:before="216" w:after="0" w:line="240" w:lineRule="auto"/>
        <w:ind w:left="13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5752465" cy="3509010"/>
            <wp:effectExtent l="19050" t="0" r="63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8" cstate="print"/>
                    <a:srcRect/>
                    <a:stretch>
                      <a:fillRect/>
                    </a:stretch>
                  </pic:blipFill>
                  <pic:spPr bwMode="auto">
                    <a:xfrm>
                      <a:off x="0" y="0"/>
                      <a:ext cx="5752465" cy="3509010"/>
                    </a:xfrm>
                    <a:prstGeom prst="rect">
                      <a:avLst/>
                    </a:prstGeom>
                    <a:noFill/>
                    <a:ln w="9525">
                      <a:noFill/>
                      <a:miter lim="800000"/>
                      <a:headEnd/>
                      <a:tailEnd/>
                    </a:ln>
                  </pic:spPr>
                </pic:pic>
              </a:graphicData>
            </a:graphic>
          </wp:inline>
        </w:drawing>
      </w:r>
    </w:p>
    <w:p w:rsidR="002134F7" w:rsidRPr="00E40F0C" w:rsidRDefault="002134F7" w:rsidP="002134F7">
      <w:pPr>
        <w:shd w:val="clear" w:color="auto" w:fill="FFFFFF"/>
        <w:spacing w:before="216" w:after="0" w:line="240" w:lineRule="auto"/>
        <w:ind w:left="139"/>
        <w:jc w:val="center"/>
        <w:rPr>
          <w:rFonts w:ascii="Times New Roman" w:eastAsia="Times New Roman" w:hAnsi="Times New Roman" w:cs="Times New Roman"/>
          <w:color w:val="000000" w:themeColor="text1"/>
          <w:sz w:val="24"/>
          <w:szCs w:val="24"/>
          <w:lang w:eastAsia="ru-RU"/>
        </w:rPr>
      </w:pPr>
    </w:p>
    <w:p w:rsidR="002134F7" w:rsidRPr="00E40F0C" w:rsidRDefault="002134F7" w:rsidP="002134F7">
      <w:pPr>
        <w:shd w:val="clear" w:color="auto" w:fill="FFFFFF"/>
        <w:spacing w:before="302" w:after="0" w:line="240" w:lineRule="auto"/>
        <w:ind w:right="10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bCs/>
          <w:color w:val="000000" w:themeColor="text1"/>
          <w:sz w:val="24"/>
          <w:szCs w:val="24"/>
          <w:lang w:eastAsia="ru-RU"/>
        </w:rPr>
        <w:t>Рисунок П.3.5. Подкладка ДН65 костыльного скрепления к рельсам типов Р65 и Р75</w:t>
      </w:r>
      <w:r w:rsidR="00D66105" w:rsidRPr="00E40F0C">
        <w:rPr>
          <w:rFonts w:ascii="Times New Roman" w:eastAsia="Times New Roman" w:hAnsi="Times New Roman" w:cs="Times New Roman"/>
          <w:bCs/>
          <w:color w:val="000000" w:themeColor="text1"/>
          <w:sz w:val="24"/>
          <w:szCs w:val="24"/>
          <w:lang w:eastAsia="ru-RU"/>
        </w:rPr>
        <w:t xml:space="preserve"> (мм)</w:t>
      </w:r>
    </w:p>
    <w:p w:rsidR="002134F7" w:rsidRPr="00E40F0C" w:rsidRDefault="002134F7" w:rsidP="002134F7">
      <w:pPr>
        <w:spacing w:after="0" w:line="240" w:lineRule="auto"/>
        <w:ind w:firstLine="54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br w:type="page"/>
      </w:r>
      <w:r w:rsidR="00BE49C1" w:rsidRPr="00E40F0C">
        <w:rPr>
          <w:rFonts w:ascii="Times New Roman" w:eastAsia="Times New Roman" w:hAnsi="Times New Roman" w:cs="Times New Roman"/>
          <w:noProof/>
          <w:color w:val="000000" w:themeColor="text1"/>
          <w:sz w:val="24"/>
          <w:szCs w:val="24"/>
          <w:lang w:eastAsia="ru-RU"/>
        </w:rPr>
        <w:drawing>
          <wp:inline distT="0" distB="0" distL="0" distR="0">
            <wp:extent cx="5762625" cy="3476625"/>
            <wp:effectExtent l="1905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9" cstate="print"/>
                    <a:srcRect/>
                    <a:stretch>
                      <a:fillRect/>
                    </a:stretch>
                  </pic:blipFill>
                  <pic:spPr bwMode="auto">
                    <a:xfrm>
                      <a:off x="0" y="0"/>
                      <a:ext cx="5762625" cy="3476625"/>
                    </a:xfrm>
                    <a:prstGeom prst="rect">
                      <a:avLst/>
                    </a:prstGeom>
                    <a:noFill/>
                    <a:ln w="9525">
                      <a:noFill/>
                      <a:miter lim="800000"/>
                      <a:headEnd/>
                      <a:tailEnd/>
                    </a:ln>
                  </pic:spPr>
                </pic:pic>
              </a:graphicData>
            </a:graphic>
          </wp:inline>
        </w:drawing>
      </w:r>
    </w:p>
    <w:p w:rsidR="002134F7" w:rsidRPr="00E40F0C" w:rsidRDefault="002134F7" w:rsidP="002134F7">
      <w:pPr>
        <w:spacing w:after="0" w:line="240" w:lineRule="auto"/>
        <w:ind w:firstLine="540"/>
        <w:jc w:val="center"/>
        <w:rPr>
          <w:rFonts w:ascii="Times New Roman" w:eastAsia="Times New Roman" w:hAnsi="Times New Roman" w:cs="Times New Roman"/>
          <w:color w:val="000000" w:themeColor="text1"/>
          <w:sz w:val="24"/>
          <w:szCs w:val="24"/>
          <w:lang w:eastAsia="ru-RU"/>
        </w:rPr>
      </w:pPr>
    </w:p>
    <w:p w:rsidR="002134F7" w:rsidRPr="00E40F0C" w:rsidRDefault="002134F7" w:rsidP="002134F7">
      <w:pPr>
        <w:shd w:val="clear" w:color="auto" w:fill="FFFFFF"/>
        <w:spacing w:before="276" w:after="0" w:line="240" w:lineRule="auto"/>
        <w:ind w:left="979"/>
        <w:jc w:val="center"/>
        <w:rPr>
          <w:rFonts w:ascii="Times New Roman" w:eastAsia="Times New Roman" w:hAnsi="Times New Roman" w:cs="Times New Roman"/>
          <w:bCs/>
          <w:color w:val="000000" w:themeColor="text1"/>
          <w:spacing w:val="-1"/>
          <w:sz w:val="24"/>
          <w:szCs w:val="24"/>
          <w:lang w:eastAsia="ru-RU"/>
        </w:rPr>
      </w:pPr>
      <w:r w:rsidRPr="00E40F0C">
        <w:rPr>
          <w:rFonts w:ascii="Times New Roman" w:eastAsia="Times New Roman" w:hAnsi="Times New Roman" w:cs="Times New Roman"/>
          <w:bCs/>
          <w:color w:val="000000" w:themeColor="text1"/>
          <w:spacing w:val="-1"/>
          <w:sz w:val="24"/>
          <w:szCs w:val="24"/>
          <w:lang w:eastAsia="ru-RU"/>
        </w:rPr>
        <w:t>Рисунок П.3.6. Подкладка ДН6-65 костыльного скрепления для кривых участков пути к рельсам типов Р65 и Р75</w:t>
      </w:r>
      <w:r w:rsidR="00D66105" w:rsidRPr="00E40F0C">
        <w:rPr>
          <w:rFonts w:ascii="Times New Roman" w:eastAsia="Times New Roman" w:hAnsi="Times New Roman" w:cs="Times New Roman"/>
          <w:bCs/>
          <w:color w:val="000000" w:themeColor="text1"/>
          <w:spacing w:val="-1"/>
          <w:sz w:val="24"/>
          <w:szCs w:val="24"/>
          <w:lang w:eastAsia="ru-RU"/>
        </w:rPr>
        <w:t xml:space="preserve"> (мм)</w:t>
      </w:r>
    </w:p>
    <w:p w:rsidR="002134F7" w:rsidRPr="00E40F0C" w:rsidRDefault="00BE49C1" w:rsidP="002134F7">
      <w:pPr>
        <w:shd w:val="clear" w:color="auto" w:fill="FFFFFF"/>
        <w:spacing w:before="276" w:after="0" w:line="240" w:lineRule="auto"/>
        <w:ind w:left="97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5422900" cy="3731895"/>
            <wp:effectExtent l="1905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0" cstate="print"/>
                    <a:srcRect/>
                    <a:stretch>
                      <a:fillRect/>
                    </a:stretch>
                  </pic:blipFill>
                  <pic:spPr bwMode="auto">
                    <a:xfrm>
                      <a:off x="0" y="0"/>
                      <a:ext cx="5422900" cy="3731895"/>
                    </a:xfrm>
                    <a:prstGeom prst="rect">
                      <a:avLst/>
                    </a:prstGeom>
                    <a:noFill/>
                    <a:ln w="9525">
                      <a:noFill/>
                      <a:miter lim="800000"/>
                      <a:headEnd/>
                      <a:tailEnd/>
                    </a:ln>
                  </pic:spPr>
                </pic:pic>
              </a:graphicData>
            </a:graphic>
          </wp:inline>
        </w:drawing>
      </w:r>
    </w:p>
    <w:p w:rsidR="002134F7" w:rsidRPr="00E40F0C" w:rsidRDefault="002134F7" w:rsidP="002134F7">
      <w:pPr>
        <w:shd w:val="clear" w:color="auto" w:fill="FFFFFF"/>
        <w:spacing w:before="276" w:after="0" w:line="240" w:lineRule="auto"/>
        <w:ind w:left="97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П.3.7. Подкладка стрелочная СД-65 костыльного скрепления</w:t>
      </w:r>
      <w:r w:rsidR="00D66105" w:rsidRPr="00E40F0C">
        <w:rPr>
          <w:rFonts w:ascii="Times New Roman" w:eastAsia="Times New Roman" w:hAnsi="Times New Roman" w:cs="Times New Roman"/>
          <w:color w:val="000000" w:themeColor="text1"/>
          <w:sz w:val="24"/>
          <w:szCs w:val="24"/>
          <w:lang w:eastAsia="ru-RU"/>
        </w:rPr>
        <w:t xml:space="preserve"> (мм)</w:t>
      </w:r>
    </w:p>
    <w:p w:rsidR="002134F7" w:rsidRPr="00E40F0C" w:rsidRDefault="00BE49C1" w:rsidP="00B323D8">
      <w:pPr>
        <w:shd w:val="clear" w:color="auto" w:fill="FFFFFF"/>
        <w:spacing w:before="276" w:after="0" w:line="240" w:lineRule="auto"/>
        <w:ind w:left="979"/>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5752465" cy="3657600"/>
            <wp:effectExtent l="19050" t="0" r="63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1" cstate="print"/>
                    <a:srcRect/>
                    <a:stretch>
                      <a:fillRect/>
                    </a:stretch>
                  </pic:blipFill>
                  <pic:spPr bwMode="auto">
                    <a:xfrm>
                      <a:off x="0" y="0"/>
                      <a:ext cx="5752465" cy="3657600"/>
                    </a:xfrm>
                    <a:prstGeom prst="rect">
                      <a:avLst/>
                    </a:prstGeom>
                    <a:noFill/>
                    <a:ln w="9525">
                      <a:noFill/>
                      <a:miter lim="800000"/>
                      <a:headEnd/>
                      <a:tailEnd/>
                    </a:ln>
                  </pic:spPr>
                </pic:pic>
              </a:graphicData>
            </a:graphic>
          </wp:inline>
        </w:drawing>
      </w:r>
    </w:p>
    <w:p w:rsidR="002134F7" w:rsidRPr="00E40F0C" w:rsidRDefault="002134F7" w:rsidP="002134F7">
      <w:pPr>
        <w:shd w:val="clear" w:color="auto" w:fill="FFFFFF"/>
        <w:spacing w:before="154" w:after="0" w:line="240" w:lineRule="auto"/>
        <w:ind w:left="149"/>
        <w:jc w:val="center"/>
        <w:rPr>
          <w:rFonts w:ascii="Times New Roman" w:eastAsia="Times New Roman" w:hAnsi="Times New Roman" w:cs="Times New Roman"/>
          <w:bCs/>
          <w:color w:val="000000" w:themeColor="text1"/>
          <w:spacing w:val="-1"/>
          <w:sz w:val="24"/>
          <w:szCs w:val="24"/>
          <w:lang w:eastAsia="ru-RU"/>
        </w:rPr>
      </w:pPr>
      <w:r w:rsidRPr="00E40F0C">
        <w:rPr>
          <w:rFonts w:ascii="Times New Roman" w:eastAsia="Times New Roman" w:hAnsi="Times New Roman" w:cs="Times New Roman"/>
          <w:bCs/>
          <w:color w:val="000000" w:themeColor="text1"/>
          <w:spacing w:val="-1"/>
          <w:sz w:val="24"/>
          <w:szCs w:val="24"/>
          <w:lang w:eastAsia="ru-RU"/>
        </w:rPr>
        <w:t>Рисунок П.3.8. Подкладка Д50 костыльного скрепления к рельсам типа Р50</w:t>
      </w:r>
      <w:r w:rsidR="00D66105" w:rsidRPr="00E40F0C">
        <w:rPr>
          <w:rFonts w:ascii="Times New Roman" w:eastAsia="Times New Roman" w:hAnsi="Times New Roman" w:cs="Times New Roman"/>
          <w:bCs/>
          <w:color w:val="000000" w:themeColor="text1"/>
          <w:spacing w:val="-1"/>
          <w:sz w:val="24"/>
          <w:szCs w:val="24"/>
          <w:lang w:eastAsia="ru-RU"/>
        </w:rPr>
        <w:t xml:space="preserve"> (мм)</w:t>
      </w:r>
    </w:p>
    <w:p w:rsidR="002134F7" w:rsidRPr="00E40F0C" w:rsidRDefault="002134F7" w:rsidP="002134F7">
      <w:pPr>
        <w:shd w:val="clear" w:color="auto" w:fill="FFFFFF"/>
        <w:spacing w:before="154" w:after="0" w:line="240" w:lineRule="auto"/>
        <w:ind w:left="149"/>
        <w:jc w:val="center"/>
        <w:rPr>
          <w:rFonts w:ascii="Times New Roman" w:eastAsia="Times New Roman" w:hAnsi="Times New Roman" w:cs="Times New Roman"/>
          <w:bCs/>
          <w:color w:val="000000" w:themeColor="text1"/>
          <w:spacing w:val="-1"/>
          <w:sz w:val="28"/>
          <w:szCs w:val="28"/>
          <w:lang w:eastAsia="ru-RU"/>
        </w:rPr>
      </w:pPr>
    </w:p>
    <w:p w:rsidR="002134F7" w:rsidRPr="00E40F0C" w:rsidRDefault="00BE49C1" w:rsidP="002134F7">
      <w:pPr>
        <w:shd w:val="clear" w:color="auto" w:fill="FFFFFF"/>
        <w:spacing w:before="276" w:after="0" w:line="240" w:lineRule="auto"/>
        <w:ind w:left="97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5762625" cy="2966720"/>
            <wp:effectExtent l="1905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2" cstate="print"/>
                    <a:srcRect/>
                    <a:stretch>
                      <a:fillRect/>
                    </a:stretch>
                  </pic:blipFill>
                  <pic:spPr bwMode="auto">
                    <a:xfrm>
                      <a:off x="0" y="0"/>
                      <a:ext cx="5762625" cy="2966720"/>
                    </a:xfrm>
                    <a:prstGeom prst="rect">
                      <a:avLst/>
                    </a:prstGeom>
                    <a:noFill/>
                    <a:ln w="9525">
                      <a:noFill/>
                      <a:miter lim="800000"/>
                      <a:headEnd/>
                      <a:tailEnd/>
                    </a:ln>
                  </pic:spPr>
                </pic:pic>
              </a:graphicData>
            </a:graphic>
          </wp:inline>
        </w:drawing>
      </w:r>
    </w:p>
    <w:p w:rsidR="002134F7" w:rsidRPr="00E40F0C" w:rsidRDefault="002134F7" w:rsidP="002134F7">
      <w:pPr>
        <w:shd w:val="clear" w:color="auto" w:fill="FFFFFF"/>
        <w:spacing w:before="276" w:after="0" w:line="240" w:lineRule="auto"/>
        <w:ind w:left="979"/>
        <w:jc w:val="center"/>
        <w:rPr>
          <w:rFonts w:ascii="Times New Roman" w:eastAsia="Times New Roman" w:hAnsi="Times New Roman" w:cs="Times New Roman"/>
          <w:color w:val="000000" w:themeColor="text1"/>
          <w:sz w:val="24"/>
          <w:szCs w:val="24"/>
          <w:lang w:eastAsia="ru-RU"/>
        </w:rPr>
      </w:pPr>
    </w:p>
    <w:p w:rsidR="002134F7" w:rsidRPr="00E40F0C" w:rsidRDefault="002134F7" w:rsidP="002134F7">
      <w:pPr>
        <w:shd w:val="clear" w:color="auto" w:fill="FFFFFF"/>
        <w:spacing w:before="478" w:after="0" w:line="240" w:lineRule="auto"/>
        <w:ind w:left="77"/>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bCs/>
          <w:color w:val="000000" w:themeColor="text1"/>
          <w:sz w:val="24"/>
          <w:szCs w:val="24"/>
          <w:lang w:eastAsia="ru-RU"/>
        </w:rPr>
        <w:t>Рисунок П.3.9. Подкладка КБ65 раздельного скрепления к рельсам типов Р65 и Р75</w:t>
      </w:r>
      <w:r w:rsidR="00D66105" w:rsidRPr="00E40F0C">
        <w:rPr>
          <w:rFonts w:ascii="Times New Roman" w:eastAsia="Times New Roman" w:hAnsi="Times New Roman" w:cs="Times New Roman"/>
          <w:bCs/>
          <w:color w:val="000000" w:themeColor="text1"/>
          <w:sz w:val="24"/>
          <w:szCs w:val="24"/>
          <w:lang w:eastAsia="ru-RU"/>
        </w:rPr>
        <w:t xml:space="preserve"> (мм)</w:t>
      </w:r>
    </w:p>
    <w:p w:rsidR="002134F7" w:rsidRPr="00E40F0C" w:rsidRDefault="002134F7" w:rsidP="002134F7">
      <w:pPr>
        <w:spacing w:after="0" w:line="240" w:lineRule="auto"/>
        <w:ind w:firstLine="54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br w:type="page"/>
      </w:r>
      <w:r w:rsidR="00BE49C1" w:rsidRPr="00E40F0C">
        <w:rPr>
          <w:rFonts w:ascii="Times New Roman" w:eastAsia="Times New Roman" w:hAnsi="Times New Roman" w:cs="Times New Roman"/>
          <w:noProof/>
          <w:color w:val="000000" w:themeColor="text1"/>
          <w:sz w:val="24"/>
          <w:szCs w:val="24"/>
          <w:lang w:eastAsia="ru-RU"/>
        </w:rPr>
        <w:drawing>
          <wp:inline distT="0" distB="0" distL="0" distR="0">
            <wp:extent cx="3976370" cy="4391025"/>
            <wp:effectExtent l="19050" t="0" r="508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3" cstate="print"/>
                    <a:srcRect/>
                    <a:stretch>
                      <a:fillRect/>
                    </a:stretch>
                  </pic:blipFill>
                  <pic:spPr bwMode="auto">
                    <a:xfrm>
                      <a:off x="0" y="0"/>
                      <a:ext cx="3976370" cy="4391025"/>
                    </a:xfrm>
                    <a:prstGeom prst="rect">
                      <a:avLst/>
                    </a:prstGeom>
                    <a:noFill/>
                    <a:ln w="9525">
                      <a:noFill/>
                      <a:miter lim="800000"/>
                      <a:headEnd/>
                      <a:tailEnd/>
                    </a:ln>
                  </pic:spPr>
                </pic:pic>
              </a:graphicData>
            </a:graphic>
          </wp:inline>
        </w:drawing>
      </w:r>
    </w:p>
    <w:p w:rsidR="002134F7" w:rsidRPr="00E40F0C" w:rsidRDefault="002134F7" w:rsidP="002134F7">
      <w:pPr>
        <w:shd w:val="clear" w:color="auto" w:fill="FFFFFF"/>
        <w:spacing w:before="281" w:after="0" w:line="240" w:lineRule="auto"/>
        <w:ind w:left="216"/>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bCs/>
          <w:color w:val="000000" w:themeColor="text1"/>
          <w:sz w:val="24"/>
          <w:szCs w:val="24"/>
          <w:lang w:eastAsia="ru-RU"/>
        </w:rPr>
        <w:t>Рисунок П.3.10. Подкладка КД65 раздельного скрепления к рельсам типов Р65 и Р75</w:t>
      </w:r>
      <w:r w:rsidR="00D66105" w:rsidRPr="00E40F0C">
        <w:rPr>
          <w:rFonts w:ascii="Times New Roman" w:eastAsia="Times New Roman" w:hAnsi="Times New Roman" w:cs="Times New Roman"/>
          <w:bCs/>
          <w:color w:val="000000" w:themeColor="text1"/>
          <w:sz w:val="24"/>
          <w:szCs w:val="24"/>
          <w:lang w:eastAsia="ru-RU"/>
        </w:rPr>
        <w:t xml:space="preserve"> (мм)</w:t>
      </w:r>
    </w:p>
    <w:p w:rsidR="002134F7" w:rsidRPr="00E40F0C" w:rsidRDefault="002134F7" w:rsidP="002134F7">
      <w:pPr>
        <w:spacing w:after="0" w:line="240" w:lineRule="auto"/>
        <w:ind w:firstLine="540"/>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8"/>
          <w:szCs w:val="28"/>
          <w:lang w:eastAsia="ru-RU"/>
        </w:rPr>
        <w:br w:type="page"/>
      </w: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360" w:lineRule="auto"/>
        <w:ind w:firstLine="540"/>
        <w:jc w:val="center"/>
        <w:rPr>
          <w:rFonts w:ascii="Times New Roman" w:eastAsia="Times New Roman" w:hAnsi="Times New Roman" w:cs="Times New Roman"/>
          <w:color w:val="000000" w:themeColor="text1"/>
          <w:sz w:val="28"/>
          <w:szCs w:val="28"/>
          <w:lang w:eastAsia="ru-RU"/>
        </w:rPr>
      </w:pPr>
    </w:p>
    <w:p w:rsidR="002134F7" w:rsidRPr="00E40F0C" w:rsidRDefault="00BE49C1" w:rsidP="002B1EDB">
      <w:pPr>
        <w:spacing w:after="0" w:line="240" w:lineRule="auto"/>
        <w:ind w:left="284"/>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5645785" cy="6475095"/>
            <wp:effectExtent l="19050" t="0" r="0" b="0"/>
            <wp:docPr id="7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4" cstate="print"/>
                    <a:srcRect l="30788" t="19955" r="29590" b="9229"/>
                    <a:stretch>
                      <a:fillRect/>
                    </a:stretch>
                  </pic:blipFill>
                  <pic:spPr bwMode="auto">
                    <a:xfrm>
                      <a:off x="0" y="0"/>
                      <a:ext cx="5645785" cy="6475095"/>
                    </a:xfrm>
                    <a:prstGeom prst="rect">
                      <a:avLst/>
                    </a:prstGeom>
                    <a:noFill/>
                    <a:ln w="9525">
                      <a:noFill/>
                      <a:miter lim="800000"/>
                      <a:headEnd/>
                      <a:tailEnd/>
                    </a:ln>
                  </pic:spPr>
                </pic:pic>
              </a:graphicData>
            </a:graphic>
          </wp:inline>
        </w:drawing>
      </w:r>
    </w:p>
    <w:p w:rsidR="002134F7" w:rsidRPr="00E40F0C" w:rsidRDefault="002134F7" w:rsidP="002134F7">
      <w:pPr>
        <w:spacing w:after="0" w:line="360" w:lineRule="auto"/>
        <w:ind w:firstLine="540"/>
        <w:rPr>
          <w:rFonts w:ascii="Times New Roman" w:eastAsia="Times New Roman" w:hAnsi="Times New Roman" w:cs="Times New Roman"/>
          <w:color w:val="000000" w:themeColor="text1"/>
          <w:sz w:val="28"/>
          <w:szCs w:val="28"/>
          <w:lang w:eastAsia="ru-RU"/>
        </w:rPr>
      </w:pPr>
    </w:p>
    <w:p w:rsidR="002134F7" w:rsidRPr="00E40F0C" w:rsidRDefault="002134F7" w:rsidP="002134F7">
      <w:pPr>
        <w:spacing w:after="0" w:line="360" w:lineRule="auto"/>
        <w:ind w:firstLine="54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П.3.11.</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Общий вид анкерного скрепления АРС-4 в стыке</w:t>
      </w: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BE49C1" w:rsidP="002134F7">
      <w:pPr>
        <w:spacing w:after="0" w:line="240" w:lineRule="auto"/>
        <w:jc w:val="center"/>
        <w:rPr>
          <w:rFonts w:ascii="Times New Roman" w:eastAsia="Times New Roman" w:hAnsi="Times New Roman" w:cs="Times New Roman"/>
          <w:color w:val="000000" w:themeColor="text1"/>
          <w:sz w:val="28"/>
          <w:szCs w:val="24"/>
          <w:lang w:eastAsia="ru-RU"/>
        </w:rPr>
      </w:pPr>
      <w:r w:rsidRPr="00E40F0C">
        <w:rPr>
          <w:rFonts w:ascii="Times New Roman" w:eastAsia="Times New Roman" w:hAnsi="Times New Roman" w:cs="Times New Roman"/>
          <w:noProof/>
          <w:color w:val="000000" w:themeColor="text1"/>
          <w:sz w:val="28"/>
          <w:szCs w:val="24"/>
          <w:lang w:eastAsia="ru-RU"/>
        </w:rPr>
        <w:drawing>
          <wp:inline distT="0" distB="0" distL="0" distR="0">
            <wp:extent cx="4284980" cy="5422900"/>
            <wp:effectExtent l="19050" t="0" r="127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5" cstate="print"/>
                    <a:srcRect/>
                    <a:stretch>
                      <a:fillRect/>
                    </a:stretch>
                  </pic:blipFill>
                  <pic:spPr bwMode="auto">
                    <a:xfrm>
                      <a:off x="0" y="0"/>
                      <a:ext cx="4284980" cy="5422900"/>
                    </a:xfrm>
                    <a:prstGeom prst="rect">
                      <a:avLst/>
                    </a:prstGeom>
                    <a:noFill/>
                    <a:ln w="9525">
                      <a:noFill/>
                      <a:miter lim="800000"/>
                      <a:headEnd/>
                      <a:tailEnd/>
                    </a:ln>
                  </pic:spPr>
                </pic:pic>
              </a:graphicData>
            </a:graphic>
          </wp:inline>
        </w:drawing>
      </w: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360" w:lineRule="auto"/>
        <w:ind w:firstLine="54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П.3.12.</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Общий вид бесподкладочного скрепления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ЖБР-65 в стыке</w:t>
      </w:r>
    </w:p>
    <w:p w:rsidR="002134F7" w:rsidRPr="00E40F0C" w:rsidRDefault="002134F7" w:rsidP="002134F7">
      <w:pPr>
        <w:spacing w:after="0" w:line="240" w:lineRule="auto"/>
        <w:ind w:firstLine="540"/>
        <w:jc w:val="both"/>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BE49C1" w:rsidP="002134F7">
      <w:pPr>
        <w:spacing w:after="0" w:line="240" w:lineRule="auto"/>
        <w:ind w:firstLine="540"/>
        <w:jc w:val="center"/>
        <w:rPr>
          <w:rFonts w:ascii="Times New Roman" w:eastAsia="Times New Roman" w:hAnsi="Times New Roman" w:cs="Times New Roman"/>
          <w:i/>
          <w:color w:val="000000" w:themeColor="text1"/>
          <w:sz w:val="24"/>
          <w:szCs w:val="24"/>
          <w:lang w:eastAsia="ru-RU"/>
        </w:rPr>
      </w:pPr>
      <w:r w:rsidRPr="00E40F0C">
        <w:rPr>
          <w:rFonts w:ascii="Times New Roman" w:eastAsia="Times New Roman" w:hAnsi="Times New Roman" w:cs="Times New Roman"/>
          <w:noProof/>
          <w:color w:val="000000" w:themeColor="text1"/>
          <w:sz w:val="28"/>
          <w:szCs w:val="24"/>
          <w:lang w:eastAsia="ru-RU"/>
        </w:rPr>
        <w:drawing>
          <wp:inline distT="0" distB="0" distL="0" distR="0">
            <wp:extent cx="4763135" cy="5199380"/>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6" cstate="print"/>
                    <a:srcRect/>
                    <a:stretch>
                      <a:fillRect/>
                    </a:stretch>
                  </pic:blipFill>
                  <pic:spPr bwMode="auto">
                    <a:xfrm>
                      <a:off x="0" y="0"/>
                      <a:ext cx="4763135" cy="5199380"/>
                    </a:xfrm>
                    <a:prstGeom prst="rect">
                      <a:avLst/>
                    </a:prstGeom>
                    <a:noFill/>
                    <a:ln w="9525">
                      <a:noFill/>
                      <a:miter lim="800000"/>
                      <a:headEnd/>
                      <a:tailEnd/>
                    </a:ln>
                  </pic:spPr>
                </pic:pic>
              </a:graphicData>
            </a:graphic>
          </wp:inline>
        </w:drawing>
      </w: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910B10" w:rsidRPr="00E40F0C" w:rsidRDefault="002134F7" w:rsidP="002134F7">
      <w:pPr>
        <w:spacing w:after="0" w:line="360" w:lineRule="auto"/>
        <w:ind w:left="1980" w:hanging="144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П.3.13.</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Общий вид бесподкладочного шурупно-дюбельного</w:t>
      </w:r>
      <w:r w:rsidR="00233B27" w:rsidRPr="00E40F0C">
        <w:rPr>
          <w:rFonts w:ascii="Times New Roman" w:eastAsia="Times New Roman" w:hAnsi="Times New Roman" w:cs="Times New Roman"/>
          <w:color w:val="000000" w:themeColor="text1"/>
          <w:sz w:val="24"/>
          <w:szCs w:val="24"/>
          <w:lang w:eastAsia="ru-RU"/>
        </w:rPr>
        <w:t xml:space="preserve"> </w:t>
      </w:r>
      <w:r w:rsidR="00910B10" w:rsidRPr="00E40F0C">
        <w:rPr>
          <w:rFonts w:ascii="Times New Roman" w:eastAsia="Times New Roman" w:hAnsi="Times New Roman" w:cs="Times New Roman"/>
          <w:color w:val="000000" w:themeColor="text1"/>
          <w:sz w:val="24"/>
          <w:szCs w:val="24"/>
          <w:lang w:eastAsia="ru-RU"/>
        </w:rPr>
        <w:t xml:space="preserve"> </w:t>
      </w:r>
    </w:p>
    <w:p w:rsidR="002134F7" w:rsidRPr="00E40F0C" w:rsidRDefault="002134F7" w:rsidP="002134F7">
      <w:pPr>
        <w:spacing w:after="0" w:line="360" w:lineRule="auto"/>
        <w:ind w:left="1980" w:hanging="1440"/>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скрепления ЖБР-65Ш в стыке</w:t>
      </w:r>
    </w:p>
    <w:p w:rsidR="002134F7" w:rsidRPr="00E40F0C" w:rsidRDefault="002134F7" w:rsidP="002134F7">
      <w:pPr>
        <w:spacing w:after="0" w:line="240" w:lineRule="auto"/>
        <w:ind w:firstLine="540"/>
        <w:jc w:val="both"/>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BE49C1" w:rsidP="002134F7">
      <w:pPr>
        <w:spacing w:after="0" w:line="240" w:lineRule="auto"/>
        <w:ind w:firstLine="540"/>
        <w:jc w:val="center"/>
        <w:rPr>
          <w:rFonts w:ascii="Times New Roman" w:eastAsia="Times New Roman" w:hAnsi="Times New Roman" w:cs="Times New Roman"/>
          <w:i/>
          <w:color w:val="000000" w:themeColor="text1"/>
          <w:sz w:val="24"/>
          <w:szCs w:val="24"/>
          <w:lang w:eastAsia="ru-RU"/>
        </w:rPr>
      </w:pPr>
      <w:r w:rsidRPr="00E40F0C">
        <w:rPr>
          <w:rFonts w:ascii="Times New Roman" w:eastAsia="Times New Roman" w:hAnsi="Times New Roman" w:cs="Times New Roman"/>
          <w:noProof/>
          <w:color w:val="000000" w:themeColor="text1"/>
          <w:sz w:val="28"/>
          <w:szCs w:val="24"/>
          <w:lang w:eastAsia="ru-RU"/>
        </w:rPr>
        <w:drawing>
          <wp:inline distT="0" distB="0" distL="0" distR="0">
            <wp:extent cx="4699635" cy="5262880"/>
            <wp:effectExtent l="19050" t="0" r="571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7" cstate="print"/>
                    <a:srcRect/>
                    <a:stretch>
                      <a:fillRect/>
                    </a:stretch>
                  </pic:blipFill>
                  <pic:spPr bwMode="auto">
                    <a:xfrm>
                      <a:off x="0" y="0"/>
                      <a:ext cx="4699635" cy="5262880"/>
                    </a:xfrm>
                    <a:prstGeom prst="rect">
                      <a:avLst/>
                    </a:prstGeom>
                    <a:noFill/>
                    <a:ln w="9525">
                      <a:noFill/>
                      <a:miter lim="800000"/>
                      <a:headEnd/>
                      <a:tailEnd/>
                    </a:ln>
                  </pic:spPr>
                </pic:pic>
              </a:graphicData>
            </a:graphic>
          </wp:inline>
        </w:drawing>
      </w: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240" w:lineRule="auto"/>
        <w:ind w:firstLine="540"/>
        <w:jc w:val="both"/>
        <w:rPr>
          <w:rFonts w:ascii="Times New Roman" w:eastAsia="Times New Roman" w:hAnsi="Times New Roman" w:cs="Times New Roman"/>
          <w:i/>
          <w:color w:val="000000" w:themeColor="text1"/>
          <w:sz w:val="24"/>
          <w:szCs w:val="24"/>
          <w:lang w:eastAsia="ru-RU"/>
        </w:rPr>
      </w:pPr>
    </w:p>
    <w:p w:rsidR="002134F7" w:rsidRPr="00E40F0C" w:rsidRDefault="002134F7" w:rsidP="002134F7">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П.3.14.</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Общий вид подкладочного шурупно-дюбельного</w:t>
      </w:r>
      <w:r w:rsidR="00233B27" w:rsidRPr="00E40F0C">
        <w:rPr>
          <w:rFonts w:ascii="Times New Roman" w:eastAsia="Times New Roman" w:hAnsi="Times New Roman" w:cs="Times New Roman"/>
          <w:color w:val="000000" w:themeColor="text1"/>
          <w:sz w:val="24"/>
          <w:szCs w:val="24"/>
          <w:lang w:eastAsia="ru-RU"/>
        </w:rPr>
        <w:t xml:space="preserve"> </w:t>
      </w:r>
    </w:p>
    <w:p w:rsidR="002134F7" w:rsidRPr="00E40F0C" w:rsidRDefault="00233B27" w:rsidP="002134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4"/>
          <w:szCs w:val="24"/>
          <w:lang w:eastAsia="ru-RU"/>
        </w:rPr>
        <w:t xml:space="preserve"> </w:t>
      </w:r>
      <w:r w:rsidR="002134F7" w:rsidRPr="00E40F0C">
        <w:rPr>
          <w:rFonts w:ascii="Times New Roman" w:eastAsia="Times New Roman" w:hAnsi="Times New Roman" w:cs="Times New Roman"/>
          <w:color w:val="000000" w:themeColor="text1"/>
          <w:sz w:val="24"/>
          <w:szCs w:val="24"/>
          <w:lang w:eastAsia="ru-RU"/>
        </w:rPr>
        <w:t>скрепления ЖБР-65ПШ в стыке</w:t>
      </w:r>
    </w:p>
    <w:p w:rsidR="002134F7" w:rsidRPr="00E40F0C" w:rsidRDefault="002134F7" w:rsidP="002134F7">
      <w:pPr>
        <w:spacing w:after="0" w:line="240" w:lineRule="auto"/>
        <w:jc w:val="right"/>
        <w:rPr>
          <w:rFonts w:ascii="Times New Roman" w:eastAsia="Times New Roman" w:hAnsi="Times New Roman" w:cs="Times New Roman"/>
          <w:color w:val="000000" w:themeColor="text1"/>
          <w:sz w:val="24"/>
          <w:szCs w:val="24"/>
          <w:vertAlign w:val="superscript"/>
          <w:lang w:eastAsia="ru-RU"/>
        </w:rPr>
      </w:pPr>
      <w:r w:rsidRPr="00E40F0C">
        <w:rPr>
          <w:rFonts w:ascii="Times New Roman" w:eastAsia="Times New Roman" w:hAnsi="Times New Roman" w:cs="Times New Roman"/>
          <w:color w:val="000000" w:themeColor="text1"/>
          <w:sz w:val="24"/>
          <w:szCs w:val="24"/>
          <w:vertAlign w:val="superscript"/>
          <w:lang w:eastAsia="ru-RU"/>
        </w:rPr>
        <w:t xml:space="preserve"> </w:t>
      </w:r>
    </w:p>
    <w:p w:rsidR="002134F7" w:rsidRPr="00E40F0C" w:rsidRDefault="002134F7" w:rsidP="002134F7">
      <w:pPr>
        <w:spacing w:after="0" w:line="360" w:lineRule="auto"/>
        <w:jc w:val="center"/>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p w:rsidR="002134F7" w:rsidRPr="00E40F0C" w:rsidRDefault="00BE49C1" w:rsidP="002134F7">
      <w:pPr>
        <w:framePr w:h="9389" w:hSpace="10080" w:wrap="notBeside" w:vAnchor="text" w:hAnchor="page" w:x="2686" w:y="-68"/>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4455160" cy="5964555"/>
            <wp:effectExtent l="19050" t="0" r="254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8" cstate="print"/>
                    <a:srcRect/>
                    <a:stretch>
                      <a:fillRect/>
                    </a:stretch>
                  </pic:blipFill>
                  <pic:spPr bwMode="auto">
                    <a:xfrm>
                      <a:off x="0" y="0"/>
                      <a:ext cx="4455160" cy="5964555"/>
                    </a:xfrm>
                    <a:prstGeom prst="rect">
                      <a:avLst/>
                    </a:prstGeom>
                    <a:noFill/>
                    <a:ln w="9525">
                      <a:noFill/>
                      <a:miter lim="800000"/>
                      <a:headEnd/>
                      <a:tailEnd/>
                    </a:ln>
                  </pic:spPr>
                </pic:pic>
              </a:graphicData>
            </a:graphic>
          </wp:inline>
        </w:drawing>
      </w:r>
    </w:p>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p>
    <w:tbl>
      <w:tblPr>
        <w:tblW w:w="0" w:type="auto"/>
        <w:tblCellMar>
          <w:left w:w="0" w:type="dxa"/>
          <w:right w:w="0" w:type="dxa"/>
        </w:tblCellMar>
        <w:tblLook w:val="04A0" w:firstRow="1" w:lastRow="0" w:firstColumn="1" w:lastColumn="0" w:noHBand="0" w:noVBand="1"/>
      </w:tblPr>
      <w:tblGrid>
        <w:gridCol w:w="935"/>
        <w:gridCol w:w="4168"/>
        <w:gridCol w:w="426"/>
        <w:gridCol w:w="4087"/>
      </w:tblGrid>
      <w:tr w:rsidR="002134F7" w:rsidRPr="00E40F0C">
        <w:tc>
          <w:tcPr>
            <w:tcW w:w="935" w:type="dxa"/>
            <w:shd w:val="clear" w:color="auto" w:fill="auto"/>
          </w:tcPr>
          <w:p w:rsidR="002134F7" w:rsidRPr="00E40F0C" w:rsidRDefault="002134F7" w:rsidP="002134F7">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4168" w:type="dxa"/>
            <w:shd w:val="clear" w:color="auto" w:fill="auto"/>
          </w:tcPr>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Шуруп путевой ЦП 54</w:t>
            </w:r>
          </w:p>
        </w:tc>
        <w:tc>
          <w:tcPr>
            <w:tcW w:w="426" w:type="dxa"/>
            <w:shd w:val="clear" w:color="auto" w:fill="auto"/>
          </w:tcPr>
          <w:p w:rsidR="002134F7" w:rsidRPr="00E40F0C" w:rsidRDefault="002134F7" w:rsidP="002134F7">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4087" w:type="dxa"/>
            <w:shd w:val="clear" w:color="auto" w:fill="auto"/>
          </w:tcPr>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Прокладка упругая </w:t>
            </w:r>
            <w:r w:rsidRPr="00E40F0C">
              <w:rPr>
                <w:rFonts w:ascii="Times New Roman" w:eastAsia="Times New Roman" w:hAnsi="Times New Roman" w:cs="Times New Roman"/>
                <w:color w:val="000000" w:themeColor="text1"/>
                <w:spacing w:val="-2"/>
                <w:sz w:val="24"/>
                <w:szCs w:val="24"/>
                <w:lang w:eastAsia="ru-RU"/>
              </w:rPr>
              <w:t>ВП 920.1281 (вариант 1)</w:t>
            </w:r>
          </w:p>
        </w:tc>
      </w:tr>
      <w:tr w:rsidR="002134F7" w:rsidRPr="00E40F0C">
        <w:tc>
          <w:tcPr>
            <w:tcW w:w="935" w:type="dxa"/>
            <w:shd w:val="clear" w:color="auto" w:fill="auto"/>
          </w:tcPr>
          <w:p w:rsidR="002134F7" w:rsidRPr="00E40F0C" w:rsidRDefault="002134F7" w:rsidP="002134F7">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4168" w:type="dxa"/>
            <w:shd w:val="clear" w:color="auto" w:fill="auto"/>
          </w:tcPr>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Прокладка ЦП 363</w:t>
            </w:r>
          </w:p>
        </w:tc>
        <w:tc>
          <w:tcPr>
            <w:tcW w:w="426" w:type="dxa"/>
            <w:shd w:val="clear" w:color="auto" w:fill="auto"/>
          </w:tcPr>
          <w:p w:rsidR="002134F7" w:rsidRPr="00E40F0C" w:rsidRDefault="002134F7" w:rsidP="002134F7">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4087" w:type="dxa"/>
            <w:shd w:val="clear" w:color="auto" w:fill="auto"/>
          </w:tcPr>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Прокладка упругая </w:t>
            </w:r>
            <w:r w:rsidRPr="00E40F0C">
              <w:rPr>
                <w:rFonts w:ascii="Times New Roman" w:eastAsia="Times New Roman" w:hAnsi="Times New Roman" w:cs="Times New Roman"/>
                <w:color w:val="000000" w:themeColor="text1"/>
                <w:spacing w:val="-2"/>
                <w:sz w:val="24"/>
                <w:szCs w:val="24"/>
                <w:lang w:eastAsia="ru-RU"/>
              </w:rPr>
              <w:t>ВП 920.1282 (вариант 2)</w:t>
            </w:r>
          </w:p>
        </w:tc>
      </w:tr>
      <w:tr w:rsidR="002134F7" w:rsidRPr="00E40F0C">
        <w:tc>
          <w:tcPr>
            <w:tcW w:w="935" w:type="dxa"/>
            <w:shd w:val="clear" w:color="auto" w:fill="auto"/>
          </w:tcPr>
          <w:p w:rsidR="002134F7" w:rsidRPr="00E40F0C" w:rsidRDefault="002134F7" w:rsidP="002134F7">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c>
          <w:tcPr>
            <w:tcW w:w="4168" w:type="dxa"/>
            <w:shd w:val="clear" w:color="auto" w:fill="auto"/>
          </w:tcPr>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 xml:space="preserve">Клемма пружинная ЖБР </w:t>
            </w:r>
            <w:r w:rsidRPr="00E40F0C">
              <w:rPr>
                <w:rFonts w:ascii="Times New Roman" w:eastAsia="Times New Roman" w:hAnsi="Times New Roman" w:cs="Times New Roman"/>
                <w:color w:val="000000" w:themeColor="text1"/>
                <w:sz w:val="24"/>
                <w:szCs w:val="24"/>
                <w:lang w:eastAsia="ru-RU"/>
              </w:rPr>
              <w:t>ЦП 369.102</w:t>
            </w:r>
          </w:p>
        </w:tc>
        <w:tc>
          <w:tcPr>
            <w:tcW w:w="426" w:type="dxa"/>
            <w:shd w:val="clear" w:color="auto" w:fill="auto"/>
          </w:tcPr>
          <w:p w:rsidR="002134F7" w:rsidRPr="00E40F0C" w:rsidRDefault="002134F7" w:rsidP="002134F7">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w:t>
            </w:r>
          </w:p>
        </w:tc>
        <w:tc>
          <w:tcPr>
            <w:tcW w:w="4087" w:type="dxa"/>
            <w:shd w:val="clear" w:color="auto" w:fill="auto"/>
          </w:tcPr>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Подкладка ЖБРМ ЦП 369.607</w:t>
            </w:r>
          </w:p>
        </w:tc>
      </w:tr>
      <w:tr w:rsidR="002134F7" w:rsidRPr="00E40F0C">
        <w:tc>
          <w:tcPr>
            <w:tcW w:w="935" w:type="dxa"/>
            <w:shd w:val="clear" w:color="auto" w:fill="auto"/>
          </w:tcPr>
          <w:p w:rsidR="002134F7" w:rsidRPr="00E40F0C" w:rsidRDefault="002134F7" w:rsidP="002134F7">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4168" w:type="dxa"/>
            <w:shd w:val="clear" w:color="auto" w:fill="auto"/>
          </w:tcPr>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 xml:space="preserve">Вставка направляющая </w:t>
            </w:r>
            <w:r w:rsidRPr="00E40F0C">
              <w:rPr>
                <w:rFonts w:ascii="Times New Roman" w:eastAsia="Times New Roman" w:hAnsi="Times New Roman" w:cs="Times New Roman"/>
                <w:color w:val="000000" w:themeColor="text1"/>
                <w:sz w:val="24"/>
                <w:szCs w:val="24"/>
                <w:lang w:eastAsia="ru-RU"/>
              </w:rPr>
              <w:t>ВП 920.1280</w:t>
            </w:r>
          </w:p>
        </w:tc>
        <w:tc>
          <w:tcPr>
            <w:tcW w:w="426" w:type="dxa"/>
            <w:shd w:val="clear" w:color="auto" w:fill="auto"/>
          </w:tcPr>
          <w:p w:rsidR="002134F7" w:rsidRPr="00E40F0C" w:rsidRDefault="002134F7" w:rsidP="002134F7">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w:t>
            </w:r>
          </w:p>
        </w:tc>
        <w:tc>
          <w:tcPr>
            <w:tcW w:w="4087" w:type="dxa"/>
            <w:shd w:val="clear" w:color="auto" w:fill="auto"/>
          </w:tcPr>
          <w:p w:rsidR="002134F7" w:rsidRPr="00E40F0C" w:rsidRDefault="002134F7" w:rsidP="002134F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 xml:space="preserve">Шайба плоская круглая </w:t>
            </w:r>
            <w:r w:rsidRPr="00E40F0C">
              <w:rPr>
                <w:rFonts w:ascii="Times New Roman" w:eastAsia="Times New Roman" w:hAnsi="Times New Roman" w:cs="Times New Roman"/>
                <w:color w:val="000000" w:themeColor="text1"/>
                <w:sz w:val="24"/>
                <w:szCs w:val="24"/>
                <w:lang w:eastAsia="ru-RU"/>
              </w:rPr>
              <w:t>СТО 24</w:t>
            </w:r>
          </w:p>
        </w:tc>
      </w:tr>
    </w:tbl>
    <w:p w:rsidR="002134F7" w:rsidRPr="00E40F0C" w:rsidRDefault="002134F7" w:rsidP="002134F7">
      <w:pPr>
        <w:spacing w:after="0" w:line="360" w:lineRule="auto"/>
        <w:jc w:val="center"/>
        <w:rPr>
          <w:rFonts w:ascii="Times New Roman" w:eastAsia="Times New Roman" w:hAnsi="Times New Roman" w:cs="Times New Roman"/>
          <w:color w:val="000000" w:themeColor="text1"/>
          <w:sz w:val="28"/>
          <w:szCs w:val="28"/>
          <w:lang w:eastAsia="ru-RU"/>
        </w:rPr>
      </w:pPr>
    </w:p>
    <w:p w:rsidR="002134F7" w:rsidRPr="00E40F0C" w:rsidRDefault="002134F7" w:rsidP="002134F7">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Рисунок П.3.15. Общий вид подкладочного шурупно-дюбельного </w:t>
      </w:r>
    </w:p>
    <w:p w:rsidR="002134F7" w:rsidRPr="00E40F0C" w:rsidRDefault="002134F7" w:rsidP="002134F7">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скрепления ЖБР-65ПШМ в стыке</w:t>
      </w:r>
    </w:p>
    <w:p w:rsidR="002134F7" w:rsidRPr="00E40F0C" w:rsidRDefault="002134F7" w:rsidP="002134F7">
      <w:pPr>
        <w:spacing w:after="0" w:line="360" w:lineRule="auto"/>
        <w:jc w:val="center"/>
        <w:rPr>
          <w:rFonts w:ascii="Times New Roman" w:eastAsia="Times New Roman" w:hAnsi="Times New Roman" w:cs="Times New Roman"/>
          <w:color w:val="000000" w:themeColor="text1"/>
          <w:sz w:val="28"/>
          <w:szCs w:val="28"/>
          <w:lang w:eastAsia="ru-RU"/>
        </w:rPr>
      </w:pPr>
    </w:p>
    <w:p w:rsidR="002134F7" w:rsidRPr="00E40F0C" w:rsidRDefault="00BE49C1" w:rsidP="002134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4646295" cy="5486400"/>
            <wp:effectExtent l="19050" t="0" r="190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9" cstate="print"/>
                    <a:srcRect/>
                    <a:stretch>
                      <a:fillRect/>
                    </a:stretch>
                  </pic:blipFill>
                  <pic:spPr bwMode="auto">
                    <a:xfrm>
                      <a:off x="0" y="0"/>
                      <a:ext cx="4646295" cy="5486400"/>
                    </a:xfrm>
                    <a:prstGeom prst="rect">
                      <a:avLst/>
                    </a:prstGeom>
                    <a:noFill/>
                    <a:ln w="9525">
                      <a:noFill/>
                      <a:miter lim="800000"/>
                      <a:headEnd/>
                      <a:tailEnd/>
                    </a:ln>
                  </pic:spPr>
                </pic:pic>
              </a:graphicData>
            </a:graphic>
          </wp:inline>
        </w:drawing>
      </w:r>
    </w:p>
    <w:p w:rsidR="002134F7" w:rsidRPr="00E40F0C" w:rsidRDefault="002134F7" w:rsidP="002134F7">
      <w:pPr>
        <w:spacing w:after="0" w:line="360" w:lineRule="auto"/>
        <w:jc w:val="center"/>
        <w:rPr>
          <w:rFonts w:ascii="Times New Roman" w:eastAsia="Times New Roman" w:hAnsi="Times New Roman" w:cs="Times New Roman"/>
          <w:color w:val="000000" w:themeColor="text1"/>
          <w:sz w:val="28"/>
          <w:szCs w:val="28"/>
          <w:lang w:eastAsia="ru-RU"/>
        </w:rPr>
      </w:pPr>
    </w:p>
    <w:tbl>
      <w:tblPr>
        <w:tblW w:w="0" w:type="auto"/>
        <w:jc w:val="center"/>
        <w:tblCellMar>
          <w:left w:w="0" w:type="dxa"/>
          <w:right w:w="0" w:type="dxa"/>
        </w:tblCellMar>
        <w:tblLook w:val="04A0" w:firstRow="1" w:lastRow="0" w:firstColumn="1" w:lastColumn="0" w:noHBand="0" w:noVBand="1"/>
      </w:tblPr>
      <w:tblGrid>
        <w:gridCol w:w="935"/>
        <w:gridCol w:w="4168"/>
      </w:tblGrid>
      <w:tr w:rsidR="002134F7" w:rsidRPr="00E40F0C">
        <w:trPr>
          <w:jc w:val="center"/>
        </w:trPr>
        <w:tc>
          <w:tcPr>
            <w:tcW w:w="935" w:type="dxa"/>
            <w:shd w:val="clear" w:color="auto" w:fill="auto"/>
          </w:tcPr>
          <w:p w:rsidR="002134F7" w:rsidRPr="00E40F0C" w:rsidRDefault="002134F7" w:rsidP="002134F7">
            <w:pPr>
              <w:spacing w:after="12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4168" w:type="dxa"/>
            <w:shd w:val="clear" w:color="auto" w:fill="auto"/>
          </w:tcPr>
          <w:p w:rsidR="002134F7" w:rsidRPr="00E40F0C" w:rsidRDefault="002134F7" w:rsidP="002134F7">
            <w:pPr>
              <w:shd w:val="clear" w:color="auto" w:fill="FFFFFF"/>
              <w:spacing w:after="12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Пластмассовый дюбель типа</w:t>
            </w:r>
            <w:r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val="en-US" w:eastAsia="ru-RU"/>
              </w:rPr>
              <w:t>Sdu25</w:t>
            </w:r>
          </w:p>
        </w:tc>
      </w:tr>
      <w:tr w:rsidR="002134F7" w:rsidRPr="00E40F0C">
        <w:trPr>
          <w:jc w:val="center"/>
        </w:trPr>
        <w:tc>
          <w:tcPr>
            <w:tcW w:w="935" w:type="dxa"/>
            <w:shd w:val="clear" w:color="auto" w:fill="auto"/>
          </w:tcPr>
          <w:p w:rsidR="002134F7" w:rsidRPr="00E40F0C" w:rsidRDefault="002134F7" w:rsidP="002134F7">
            <w:pPr>
              <w:spacing w:after="12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4168" w:type="dxa"/>
            <w:shd w:val="clear" w:color="auto" w:fill="auto"/>
          </w:tcPr>
          <w:p w:rsidR="002134F7" w:rsidRPr="00E40F0C" w:rsidRDefault="002134F7" w:rsidP="002134F7">
            <w:pPr>
              <w:shd w:val="clear" w:color="auto" w:fill="FFFFFF"/>
              <w:spacing w:after="12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5"/>
                <w:sz w:val="24"/>
                <w:szCs w:val="24"/>
                <w:lang w:eastAsia="ru-RU"/>
              </w:rPr>
              <w:t xml:space="preserve">Рельсовая прокладка </w:t>
            </w:r>
            <w:r w:rsidRPr="00E40F0C">
              <w:rPr>
                <w:rFonts w:ascii="Times New Roman" w:eastAsia="Times New Roman" w:hAnsi="Times New Roman" w:cs="Times New Roman"/>
                <w:color w:val="000000" w:themeColor="text1"/>
                <w:spacing w:val="-5"/>
                <w:sz w:val="24"/>
                <w:szCs w:val="24"/>
                <w:lang w:val="en-US" w:eastAsia="ru-RU"/>
              </w:rPr>
              <w:t>Zw</w:t>
            </w:r>
            <w:r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val="en-US" w:eastAsia="ru-RU"/>
              </w:rPr>
              <w:t>1000dNT-85</w:t>
            </w:r>
          </w:p>
        </w:tc>
      </w:tr>
      <w:tr w:rsidR="002134F7" w:rsidRPr="00E40F0C">
        <w:trPr>
          <w:jc w:val="center"/>
        </w:trPr>
        <w:tc>
          <w:tcPr>
            <w:tcW w:w="935" w:type="dxa"/>
            <w:shd w:val="clear" w:color="auto" w:fill="auto"/>
          </w:tcPr>
          <w:p w:rsidR="002134F7" w:rsidRPr="00E40F0C" w:rsidRDefault="002134F7" w:rsidP="002134F7">
            <w:pPr>
              <w:spacing w:after="12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c>
          <w:tcPr>
            <w:tcW w:w="4168" w:type="dxa"/>
            <w:shd w:val="clear" w:color="auto" w:fill="auto"/>
          </w:tcPr>
          <w:p w:rsidR="002134F7" w:rsidRPr="00E40F0C" w:rsidRDefault="002134F7" w:rsidP="002134F7">
            <w:pPr>
              <w:shd w:val="clear" w:color="auto" w:fill="FFFFFF"/>
              <w:spacing w:after="12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Упорная скоба </w:t>
            </w:r>
            <w:r w:rsidRPr="00E40F0C">
              <w:rPr>
                <w:rFonts w:ascii="Times New Roman" w:eastAsia="Times New Roman" w:hAnsi="Times New Roman" w:cs="Times New Roman"/>
                <w:color w:val="000000" w:themeColor="text1"/>
                <w:sz w:val="24"/>
                <w:szCs w:val="24"/>
                <w:lang w:val="en-US" w:eastAsia="ru-RU"/>
              </w:rPr>
              <w:t>Wfp</w:t>
            </w:r>
            <w:r w:rsidRPr="00E40F0C">
              <w:rPr>
                <w:rFonts w:ascii="Times New Roman" w:eastAsia="Times New Roman" w:hAnsi="Times New Roman" w:cs="Times New Roman"/>
                <w:color w:val="000000" w:themeColor="text1"/>
                <w:sz w:val="24"/>
                <w:szCs w:val="24"/>
                <w:lang w:eastAsia="ru-RU"/>
              </w:rPr>
              <w:t xml:space="preserve"> 30 К </w:t>
            </w:r>
            <w:r w:rsidRPr="00E40F0C">
              <w:rPr>
                <w:rFonts w:ascii="Times New Roman" w:eastAsia="Times New Roman" w:hAnsi="Times New Roman" w:cs="Times New Roman"/>
                <w:color w:val="000000" w:themeColor="text1"/>
                <w:sz w:val="24"/>
                <w:szCs w:val="24"/>
                <w:lang w:val="en-US" w:eastAsia="ru-RU"/>
              </w:rPr>
              <w:t>NT</w:t>
            </w:r>
          </w:p>
        </w:tc>
      </w:tr>
      <w:tr w:rsidR="002134F7" w:rsidRPr="00E40F0C">
        <w:trPr>
          <w:jc w:val="center"/>
        </w:trPr>
        <w:tc>
          <w:tcPr>
            <w:tcW w:w="935" w:type="dxa"/>
            <w:shd w:val="clear" w:color="auto" w:fill="auto"/>
          </w:tcPr>
          <w:p w:rsidR="002134F7" w:rsidRPr="00E40F0C" w:rsidRDefault="002134F7" w:rsidP="002134F7">
            <w:pPr>
              <w:spacing w:after="12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4168" w:type="dxa"/>
            <w:shd w:val="clear" w:color="auto" w:fill="auto"/>
          </w:tcPr>
          <w:p w:rsidR="002134F7" w:rsidRPr="00E40F0C" w:rsidRDefault="002134F7" w:rsidP="002134F7">
            <w:pPr>
              <w:spacing w:after="12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Упругая клемма </w:t>
            </w:r>
            <w:r w:rsidRPr="00E40F0C">
              <w:rPr>
                <w:rFonts w:ascii="Times New Roman" w:eastAsia="Times New Roman" w:hAnsi="Times New Roman" w:cs="Times New Roman"/>
                <w:color w:val="000000" w:themeColor="text1"/>
                <w:sz w:val="24"/>
                <w:szCs w:val="24"/>
                <w:lang w:val="en-US" w:eastAsia="ru-RU"/>
              </w:rPr>
              <w:t xml:space="preserve">Ski </w:t>
            </w:r>
            <w:r w:rsidRPr="00E40F0C">
              <w:rPr>
                <w:rFonts w:ascii="Times New Roman" w:eastAsia="Times New Roman" w:hAnsi="Times New Roman" w:cs="Times New Roman"/>
                <w:color w:val="000000" w:themeColor="text1"/>
                <w:sz w:val="24"/>
                <w:szCs w:val="24"/>
                <w:lang w:eastAsia="ru-RU"/>
              </w:rPr>
              <w:t>30</w:t>
            </w:r>
          </w:p>
        </w:tc>
      </w:tr>
      <w:tr w:rsidR="002134F7" w:rsidRPr="00E40F0C">
        <w:trPr>
          <w:jc w:val="center"/>
        </w:trPr>
        <w:tc>
          <w:tcPr>
            <w:tcW w:w="935" w:type="dxa"/>
            <w:shd w:val="clear" w:color="auto" w:fill="auto"/>
          </w:tcPr>
          <w:p w:rsidR="002134F7" w:rsidRPr="00E40F0C" w:rsidRDefault="002134F7" w:rsidP="002134F7">
            <w:pPr>
              <w:spacing w:after="12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4168" w:type="dxa"/>
            <w:shd w:val="clear" w:color="auto" w:fill="auto"/>
          </w:tcPr>
          <w:p w:rsidR="002134F7" w:rsidRPr="00E40F0C" w:rsidRDefault="002134F7" w:rsidP="002134F7">
            <w:pPr>
              <w:shd w:val="clear" w:color="auto" w:fill="FFFFFF"/>
              <w:spacing w:after="12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Рельсовый ш</w:t>
            </w:r>
            <w:r w:rsidR="00FC4266" w:rsidRPr="00E40F0C">
              <w:rPr>
                <w:rFonts w:ascii="Times New Roman" w:eastAsia="Times New Roman" w:hAnsi="Times New Roman" w:cs="Times New Roman"/>
                <w:color w:val="000000" w:themeColor="text1"/>
                <w:sz w:val="24"/>
                <w:szCs w:val="24"/>
                <w:lang w:eastAsia="ru-RU"/>
              </w:rPr>
              <w:t>у</w:t>
            </w:r>
            <w:r w:rsidRPr="00E40F0C">
              <w:rPr>
                <w:rFonts w:ascii="Times New Roman" w:eastAsia="Times New Roman" w:hAnsi="Times New Roman" w:cs="Times New Roman"/>
                <w:color w:val="000000" w:themeColor="text1"/>
                <w:sz w:val="24"/>
                <w:szCs w:val="24"/>
                <w:lang w:eastAsia="ru-RU"/>
              </w:rPr>
              <w:t xml:space="preserve">руп </w:t>
            </w:r>
            <w:r w:rsidRPr="00E40F0C">
              <w:rPr>
                <w:rFonts w:ascii="Times New Roman" w:eastAsia="Times New Roman" w:hAnsi="Times New Roman" w:cs="Times New Roman"/>
                <w:color w:val="000000" w:themeColor="text1"/>
                <w:sz w:val="24"/>
                <w:szCs w:val="24"/>
                <w:lang w:val="en-US" w:eastAsia="ru-RU"/>
              </w:rPr>
              <w:t>Ss</w:t>
            </w:r>
            <w:r w:rsidRPr="00E40F0C">
              <w:rPr>
                <w:rFonts w:ascii="Times New Roman" w:eastAsia="Times New Roman" w:hAnsi="Times New Roman" w:cs="Times New Roman"/>
                <w:color w:val="000000" w:themeColor="text1"/>
                <w:sz w:val="24"/>
                <w:szCs w:val="24"/>
                <w:lang w:eastAsia="ru-RU"/>
              </w:rPr>
              <w:t xml:space="preserve">35 с </w:t>
            </w:r>
            <w:r w:rsidRPr="00E40F0C">
              <w:rPr>
                <w:rFonts w:ascii="Times New Roman" w:eastAsia="Times New Roman" w:hAnsi="Times New Roman" w:cs="Times New Roman"/>
                <w:color w:val="000000" w:themeColor="text1"/>
                <w:sz w:val="24"/>
                <w:szCs w:val="24"/>
                <w:lang w:val="en-US" w:eastAsia="ru-RU"/>
              </w:rPr>
              <w:t>Uls</w:t>
            </w:r>
            <w:r w:rsidRPr="00E40F0C">
              <w:rPr>
                <w:rFonts w:ascii="Times New Roman" w:eastAsia="Times New Roman" w:hAnsi="Times New Roman" w:cs="Times New Roman"/>
                <w:color w:val="000000" w:themeColor="text1"/>
                <w:sz w:val="24"/>
                <w:szCs w:val="24"/>
                <w:lang w:eastAsia="ru-RU"/>
              </w:rPr>
              <w:t xml:space="preserve"> 7</w:t>
            </w:r>
          </w:p>
        </w:tc>
      </w:tr>
    </w:tbl>
    <w:p w:rsidR="002134F7" w:rsidRPr="00E40F0C" w:rsidRDefault="002134F7" w:rsidP="002134F7">
      <w:pPr>
        <w:spacing w:after="0" w:line="360" w:lineRule="auto"/>
        <w:jc w:val="center"/>
        <w:rPr>
          <w:rFonts w:ascii="Times New Roman" w:eastAsia="Times New Roman" w:hAnsi="Times New Roman" w:cs="Times New Roman"/>
          <w:color w:val="000000" w:themeColor="text1"/>
          <w:sz w:val="28"/>
          <w:szCs w:val="28"/>
          <w:lang w:eastAsia="ru-RU"/>
        </w:rPr>
      </w:pPr>
    </w:p>
    <w:p w:rsidR="002134F7" w:rsidRPr="00E40F0C" w:rsidRDefault="002134F7" w:rsidP="002134F7">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Рисунок П.3.16. Общий вид скрепления </w:t>
      </w:r>
      <w:r w:rsidRPr="00E40F0C">
        <w:rPr>
          <w:rFonts w:ascii="Times New Roman" w:eastAsia="Times New Roman" w:hAnsi="Times New Roman" w:cs="Times New Roman"/>
          <w:color w:val="000000" w:themeColor="text1"/>
          <w:sz w:val="24"/>
          <w:szCs w:val="24"/>
          <w:lang w:val="en-US" w:eastAsia="ru-RU"/>
        </w:rPr>
        <w:t>W</w:t>
      </w:r>
      <w:r w:rsidRPr="00E40F0C">
        <w:rPr>
          <w:rFonts w:ascii="Times New Roman" w:eastAsia="Times New Roman" w:hAnsi="Times New Roman" w:cs="Times New Roman"/>
          <w:color w:val="000000" w:themeColor="text1"/>
          <w:sz w:val="24"/>
          <w:szCs w:val="24"/>
          <w:lang w:eastAsia="ru-RU"/>
        </w:rPr>
        <w:t>-30 фирмы «ФОССЛО»</w:t>
      </w:r>
    </w:p>
    <w:p w:rsidR="002134F7" w:rsidRPr="00E40F0C" w:rsidRDefault="00BE49C1" w:rsidP="002134F7">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5571490" cy="4497705"/>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0" cstate="print"/>
                    <a:srcRect/>
                    <a:stretch>
                      <a:fillRect/>
                    </a:stretch>
                  </pic:blipFill>
                  <pic:spPr bwMode="auto">
                    <a:xfrm>
                      <a:off x="0" y="0"/>
                      <a:ext cx="5571490" cy="4497705"/>
                    </a:xfrm>
                    <a:prstGeom prst="rect">
                      <a:avLst/>
                    </a:prstGeom>
                    <a:noFill/>
                    <a:ln w="9525">
                      <a:noFill/>
                      <a:miter lim="800000"/>
                      <a:headEnd/>
                      <a:tailEnd/>
                    </a:ln>
                  </pic:spPr>
                </pic:pic>
              </a:graphicData>
            </a:graphic>
          </wp:inline>
        </w:drawing>
      </w:r>
    </w:p>
    <w:p w:rsidR="002134F7" w:rsidRPr="00E40F0C" w:rsidRDefault="002134F7" w:rsidP="002134F7">
      <w:pPr>
        <w:spacing w:after="0" w:line="360" w:lineRule="auto"/>
        <w:jc w:val="center"/>
        <w:rPr>
          <w:rFonts w:ascii="Times New Roman" w:eastAsia="Times New Roman" w:hAnsi="Times New Roman" w:cs="Times New Roman"/>
          <w:color w:val="000000" w:themeColor="text1"/>
          <w:sz w:val="28"/>
          <w:szCs w:val="28"/>
          <w:lang w:eastAsia="ru-RU"/>
        </w:rPr>
      </w:pPr>
    </w:p>
    <w:p w:rsidR="002134F7" w:rsidRPr="00E40F0C" w:rsidRDefault="002134F7" w:rsidP="002134F7">
      <w:pPr>
        <w:spacing w:after="0" w:line="360" w:lineRule="auto"/>
        <w:jc w:val="center"/>
        <w:rPr>
          <w:rFonts w:ascii="Times New Roman" w:eastAsia="Times New Roman" w:hAnsi="Times New Roman" w:cs="Times New Roman"/>
          <w:color w:val="000000" w:themeColor="text1"/>
          <w:sz w:val="28"/>
          <w:szCs w:val="28"/>
          <w:lang w:eastAsia="ru-RU"/>
        </w:rPr>
      </w:pPr>
    </w:p>
    <w:tbl>
      <w:tblPr>
        <w:tblW w:w="0" w:type="auto"/>
        <w:jc w:val="center"/>
        <w:tblCellMar>
          <w:left w:w="0" w:type="dxa"/>
          <w:right w:w="0" w:type="dxa"/>
        </w:tblCellMar>
        <w:tblLook w:val="04A0" w:firstRow="1" w:lastRow="0" w:firstColumn="1" w:lastColumn="0" w:noHBand="0" w:noVBand="1"/>
      </w:tblPr>
      <w:tblGrid>
        <w:gridCol w:w="935"/>
        <w:gridCol w:w="4168"/>
      </w:tblGrid>
      <w:tr w:rsidR="002134F7" w:rsidRPr="00E40F0C">
        <w:trPr>
          <w:jc w:val="center"/>
        </w:trPr>
        <w:tc>
          <w:tcPr>
            <w:tcW w:w="935" w:type="dxa"/>
            <w:shd w:val="clear" w:color="auto" w:fill="auto"/>
          </w:tcPr>
          <w:p w:rsidR="002134F7" w:rsidRPr="00E40F0C" w:rsidRDefault="002134F7" w:rsidP="002134F7">
            <w:pPr>
              <w:spacing w:after="12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4168" w:type="dxa"/>
            <w:shd w:val="clear" w:color="auto" w:fill="auto"/>
          </w:tcPr>
          <w:p w:rsidR="002134F7" w:rsidRPr="00E40F0C" w:rsidRDefault="002134F7" w:rsidP="002134F7">
            <w:pPr>
              <w:shd w:val="clear" w:color="auto" w:fill="FFFFFF"/>
              <w:spacing w:after="12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клемма</w:t>
            </w:r>
          </w:p>
        </w:tc>
      </w:tr>
      <w:tr w:rsidR="002134F7" w:rsidRPr="00E40F0C">
        <w:trPr>
          <w:jc w:val="center"/>
        </w:trPr>
        <w:tc>
          <w:tcPr>
            <w:tcW w:w="935" w:type="dxa"/>
            <w:shd w:val="clear" w:color="auto" w:fill="auto"/>
          </w:tcPr>
          <w:p w:rsidR="002134F7" w:rsidRPr="00E40F0C" w:rsidRDefault="002134F7" w:rsidP="002134F7">
            <w:pPr>
              <w:spacing w:after="12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4168" w:type="dxa"/>
            <w:shd w:val="clear" w:color="auto" w:fill="auto"/>
          </w:tcPr>
          <w:p w:rsidR="002134F7" w:rsidRPr="00E40F0C" w:rsidRDefault="002134F7" w:rsidP="002134F7">
            <w:pPr>
              <w:shd w:val="clear" w:color="auto" w:fill="FFFFFF"/>
              <w:spacing w:after="12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прокладка амортизатор</w:t>
            </w:r>
          </w:p>
        </w:tc>
      </w:tr>
      <w:tr w:rsidR="002134F7" w:rsidRPr="00E40F0C">
        <w:trPr>
          <w:jc w:val="center"/>
        </w:trPr>
        <w:tc>
          <w:tcPr>
            <w:tcW w:w="935" w:type="dxa"/>
            <w:shd w:val="clear" w:color="auto" w:fill="auto"/>
          </w:tcPr>
          <w:p w:rsidR="002134F7" w:rsidRPr="00E40F0C" w:rsidRDefault="002134F7" w:rsidP="002134F7">
            <w:pPr>
              <w:spacing w:after="12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c>
          <w:tcPr>
            <w:tcW w:w="4168" w:type="dxa"/>
            <w:shd w:val="clear" w:color="auto" w:fill="auto"/>
          </w:tcPr>
          <w:p w:rsidR="002134F7" w:rsidRPr="00E40F0C" w:rsidRDefault="002134F7" w:rsidP="002134F7">
            <w:pPr>
              <w:shd w:val="clear" w:color="auto" w:fill="FFFFFF"/>
              <w:spacing w:after="12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анкер</w:t>
            </w:r>
          </w:p>
        </w:tc>
      </w:tr>
      <w:tr w:rsidR="002134F7" w:rsidRPr="00E40F0C">
        <w:trPr>
          <w:jc w:val="center"/>
        </w:trPr>
        <w:tc>
          <w:tcPr>
            <w:tcW w:w="935" w:type="dxa"/>
            <w:shd w:val="clear" w:color="auto" w:fill="auto"/>
          </w:tcPr>
          <w:p w:rsidR="002134F7" w:rsidRPr="00E40F0C" w:rsidRDefault="002134F7" w:rsidP="002134F7">
            <w:pPr>
              <w:spacing w:after="12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4168" w:type="dxa"/>
            <w:shd w:val="clear" w:color="auto" w:fill="auto"/>
          </w:tcPr>
          <w:p w:rsidR="002134F7" w:rsidRPr="00E40F0C" w:rsidRDefault="002134F7" w:rsidP="002134F7">
            <w:pPr>
              <w:spacing w:after="12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боковой изолятор</w:t>
            </w:r>
          </w:p>
        </w:tc>
      </w:tr>
      <w:tr w:rsidR="002134F7" w:rsidRPr="00E40F0C">
        <w:trPr>
          <w:jc w:val="center"/>
        </w:trPr>
        <w:tc>
          <w:tcPr>
            <w:tcW w:w="935" w:type="dxa"/>
            <w:shd w:val="clear" w:color="auto" w:fill="auto"/>
          </w:tcPr>
          <w:p w:rsidR="002134F7" w:rsidRPr="00E40F0C" w:rsidRDefault="002134F7" w:rsidP="002134F7">
            <w:pPr>
              <w:spacing w:after="12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4168" w:type="dxa"/>
            <w:shd w:val="clear" w:color="auto" w:fill="auto"/>
          </w:tcPr>
          <w:p w:rsidR="002134F7" w:rsidRPr="00E40F0C" w:rsidRDefault="002134F7" w:rsidP="002134F7">
            <w:pPr>
              <w:shd w:val="clear" w:color="auto" w:fill="FFFFFF"/>
              <w:spacing w:after="12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прижимной изолятор</w:t>
            </w:r>
          </w:p>
        </w:tc>
      </w:tr>
    </w:tbl>
    <w:p w:rsidR="002134F7" w:rsidRPr="00E40F0C" w:rsidRDefault="002134F7" w:rsidP="002134F7">
      <w:pPr>
        <w:spacing w:after="0" w:line="360" w:lineRule="auto"/>
        <w:jc w:val="center"/>
        <w:rPr>
          <w:rFonts w:ascii="Times New Roman" w:eastAsia="Times New Roman" w:hAnsi="Times New Roman" w:cs="Times New Roman"/>
          <w:color w:val="000000" w:themeColor="text1"/>
          <w:sz w:val="28"/>
          <w:szCs w:val="28"/>
          <w:lang w:eastAsia="ru-RU"/>
        </w:rPr>
      </w:pPr>
    </w:p>
    <w:p w:rsidR="002134F7" w:rsidRPr="00E40F0C" w:rsidRDefault="002134F7" w:rsidP="002134F7">
      <w:pPr>
        <w:spacing w:after="0" w:line="360" w:lineRule="auto"/>
        <w:jc w:val="center"/>
        <w:rPr>
          <w:rFonts w:ascii="Times New Roman" w:eastAsia="Times New Roman" w:hAnsi="Times New Roman" w:cs="Times New Roman"/>
          <w:color w:val="000000" w:themeColor="text1"/>
          <w:sz w:val="28"/>
          <w:szCs w:val="28"/>
          <w:lang w:eastAsia="ru-RU"/>
        </w:rPr>
      </w:pPr>
    </w:p>
    <w:p w:rsidR="002134F7" w:rsidRPr="00E40F0C" w:rsidRDefault="002134F7" w:rsidP="002134F7">
      <w:pPr>
        <w:spacing w:after="0" w:line="36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4"/>
          <w:szCs w:val="24"/>
          <w:lang w:eastAsia="ru-RU"/>
        </w:rPr>
        <w:t xml:space="preserve">Рисунок П.3.17. Общий вид скрепления фирмы </w:t>
      </w:r>
      <w:r w:rsidRPr="00E40F0C">
        <w:rPr>
          <w:rFonts w:ascii="Times New Roman" w:eastAsia="Times New Roman" w:hAnsi="Times New Roman" w:cs="Times New Roman"/>
          <w:color w:val="000000" w:themeColor="text1"/>
          <w:sz w:val="24"/>
          <w:szCs w:val="24"/>
          <w:lang w:val="en-US" w:eastAsia="ru-RU"/>
        </w:rPr>
        <w:t>Pendrol</w:t>
      </w:r>
      <w:r w:rsidR="00D66105" w:rsidRPr="00E40F0C">
        <w:rPr>
          <w:rFonts w:ascii="Times New Roman" w:eastAsia="Times New Roman" w:hAnsi="Times New Roman" w:cs="Times New Roman"/>
          <w:color w:val="000000" w:themeColor="text1"/>
          <w:sz w:val="28"/>
          <w:szCs w:val="28"/>
          <w:lang w:eastAsia="ru-RU"/>
        </w:rPr>
        <w:t xml:space="preserve"> (мм)</w:t>
      </w:r>
    </w:p>
    <w:p w:rsidR="002134F7" w:rsidRPr="00E40F0C" w:rsidRDefault="002134F7" w:rsidP="002134F7">
      <w:pPr>
        <w:spacing w:after="0" w:line="360" w:lineRule="auto"/>
        <w:jc w:val="center"/>
        <w:rPr>
          <w:rFonts w:ascii="Times New Roman" w:eastAsia="Times New Roman" w:hAnsi="Times New Roman" w:cs="Times New Roman"/>
          <w:color w:val="000000" w:themeColor="text1"/>
          <w:sz w:val="28"/>
          <w:szCs w:val="28"/>
          <w:lang w:eastAsia="ru-RU"/>
        </w:rPr>
      </w:pPr>
    </w:p>
    <w:p w:rsidR="009D7627" w:rsidRPr="00E40F0C" w:rsidRDefault="002134F7" w:rsidP="009D7627">
      <w:pPr>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br w:type="page"/>
      </w:r>
      <w:r w:rsidR="009D7627" w:rsidRPr="00E40F0C">
        <w:rPr>
          <w:rFonts w:ascii="Times New Roman" w:eastAsia="Times New Roman" w:hAnsi="Times New Roman" w:cs="Times New Roman"/>
          <w:color w:val="000000" w:themeColor="text1"/>
          <w:sz w:val="28"/>
          <w:szCs w:val="28"/>
          <w:lang w:eastAsia="ru-RU"/>
        </w:rPr>
        <w:t>Приложение 4</w:t>
      </w:r>
    </w:p>
    <w:p w:rsidR="009D7627" w:rsidRPr="00E40F0C" w:rsidRDefault="009D7627" w:rsidP="009D7627">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 Инструкции по текущему</w:t>
      </w:r>
    </w:p>
    <w:p w:rsidR="009D7627" w:rsidRPr="00E40F0C" w:rsidRDefault="009D7627" w:rsidP="009D7627">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содержанию железнодорожного пути</w:t>
      </w:r>
    </w:p>
    <w:p w:rsidR="009D7627" w:rsidRPr="00E40F0C" w:rsidRDefault="009D7627" w:rsidP="009D7627">
      <w:pPr>
        <w:spacing w:after="0" w:line="360" w:lineRule="auto"/>
        <w:jc w:val="right"/>
        <w:rPr>
          <w:rFonts w:ascii="Times New Roman" w:eastAsia="Times New Roman" w:hAnsi="Times New Roman" w:cs="Times New Roman"/>
          <w:color w:val="000000" w:themeColor="text1"/>
          <w:sz w:val="24"/>
          <w:szCs w:val="24"/>
          <w:lang w:eastAsia="ru-RU"/>
        </w:rPr>
      </w:pPr>
    </w:p>
    <w:p w:rsidR="009D7627" w:rsidRPr="00E40F0C" w:rsidRDefault="007B5E85" w:rsidP="009D7627">
      <w:pPr>
        <w:spacing w:after="0" w:line="36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Закрепление пути от угона</w:t>
      </w:r>
    </w:p>
    <w:p w:rsidR="009D7627" w:rsidRPr="00E40F0C" w:rsidRDefault="009D7627" w:rsidP="009D7627">
      <w:pPr>
        <w:autoSpaceDE w:val="0"/>
        <w:autoSpaceDN w:val="0"/>
        <w:adjustRightInd w:val="0"/>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П.4.1. Схемы установки противоугонов на звене длиной 25 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8"/>
        <w:gridCol w:w="1800"/>
        <w:gridCol w:w="1821"/>
        <w:gridCol w:w="1800"/>
        <w:gridCol w:w="1821"/>
      </w:tblGrid>
      <w:tr w:rsidR="009D7627" w:rsidRPr="00E40F0C">
        <w:tc>
          <w:tcPr>
            <w:tcW w:w="2048" w:type="dxa"/>
            <w:vMerge w:val="restart"/>
            <w:shd w:val="clear" w:color="auto" w:fill="auto"/>
            <w:vAlign w:val="center"/>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Группа и категория пути</w:t>
            </w:r>
          </w:p>
        </w:tc>
        <w:tc>
          <w:tcPr>
            <w:tcW w:w="7242" w:type="dxa"/>
            <w:gridSpan w:val="4"/>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Номера схем и число пар противоугонов</w:t>
            </w:r>
          </w:p>
        </w:tc>
      </w:tr>
      <w:tr w:rsidR="009D7627" w:rsidRPr="00E40F0C">
        <w:tc>
          <w:tcPr>
            <w:tcW w:w="2048" w:type="dxa"/>
            <w:vMerge/>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3621" w:type="dxa"/>
            <w:gridSpan w:val="2"/>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Тормозные участки</w:t>
            </w:r>
          </w:p>
        </w:tc>
        <w:tc>
          <w:tcPr>
            <w:tcW w:w="3621" w:type="dxa"/>
            <w:gridSpan w:val="2"/>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Нетормозные участки</w:t>
            </w:r>
          </w:p>
        </w:tc>
      </w:tr>
      <w:tr w:rsidR="009D7627" w:rsidRPr="00E40F0C">
        <w:tc>
          <w:tcPr>
            <w:tcW w:w="2048" w:type="dxa"/>
            <w:vMerge/>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1800"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двухпутные </w:t>
            </w:r>
          </w:p>
        </w:tc>
        <w:tc>
          <w:tcPr>
            <w:tcW w:w="1821"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vertAlign w:val="superscript"/>
                <w:lang w:eastAsia="ru-RU"/>
              </w:rPr>
            </w:pPr>
            <w:r w:rsidRPr="00E40F0C">
              <w:rPr>
                <w:rFonts w:ascii="Times New Roman" w:eastAsia="Times New Roman" w:hAnsi="Times New Roman" w:cs="Times New Roman"/>
                <w:color w:val="000000" w:themeColor="text1"/>
                <w:sz w:val="24"/>
                <w:szCs w:val="24"/>
                <w:lang w:eastAsia="ru-RU"/>
              </w:rPr>
              <w:t>однопутные</w:t>
            </w:r>
            <w:r w:rsidRPr="00E40F0C">
              <w:rPr>
                <w:rFonts w:ascii="Times New Roman" w:eastAsia="Times New Roman" w:hAnsi="Times New Roman" w:cs="Times New Roman"/>
                <w:color w:val="000000" w:themeColor="text1"/>
                <w:sz w:val="24"/>
                <w:szCs w:val="24"/>
                <w:vertAlign w:val="superscript"/>
                <w:lang w:eastAsia="ru-RU"/>
              </w:rPr>
              <w:t>1</w:t>
            </w:r>
          </w:p>
        </w:tc>
        <w:tc>
          <w:tcPr>
            <w:tcW w:w="1800"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двухпутные </w:t>
            </w:r>
          </w:p>
        </w:tc>
        <w:tc>
          <w:tcPr>
            <w:tcW w:w="1821"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vertAlign w:val="superscript"/>
                <w:lang w:eastAsia="ru-RU"/>
              </w:rPr>
            </w:pPr>
            <w:r w:rsidRPr="00E40F0C">
              <w:rPr>
                <w:rFonts w:ascii="Times New Roman" w:eastAsia="Times New Roman" w:hAnsi="Times New Roman" w:cs="Times New Roman"/>
                <w:color w:val="000000" w:themeColor="text1"/>
                <w:sz w:val="24"/>
                <w:szCs w:val="24"/>
                <w:lang w:eastAsia="ru-RU"/>
              </w:rPr>
              <w:t>однопутные</w:t>
            </w:r>
            <w:r w:rsidRPr="00E40F0C">
              <w:rPr>
                <w:rFonts w:ascii="Times New Roman" w:eastAsia="Times New Roman" w:hAnsi="Times New Roman" w:cs="Times New Roman"/>
                <w:color w:val="000000" w:themeColor="text1"/>
                <w:sz w:val="24"/>
                <w:szCs w:val="24"/>
                <w:vertAlign w:val="superscript"/>
                <w:lang w:eastAsia="ru-RU"/>
              </w:rPr>
              <w:t>1</w:t>
            </w:r>
          </w:p>
        </w:tc>
      </w:tr>
      <w:tr w:rsidR="009D7627" w:rsidRPr="00E40F0C">
        <w:tc>
          <w:tcPr>
            <w:tcW w:w="2048"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А1-А6; </w:t>
            </w: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Б1-Б6</w:t>
            </w:r>
          </w:p>
        </w:tc>
        <w:tc>
          <w:tcPr>
            <w:tcW w:w="1800" w:type="dxa"/>
            <w:shd w:val="clear" w:color="auto" w:fill="auto"/>
            <w:vAlign w:val="center"/>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1(44)</w:t>
            </w:r>
          </w:p>
        </w:tc>
        <w:tc>
          <w:tcPr>
            <w:tcW w:w="1821" w:type="dxa"/>
            <w:shd w:val="clear" w:color="auto" w:fill="auto"/>
            <w:vAlign w:val="center"/>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c>
          <w:tcPr>
            <w:tcW w:w="1800" w:type="dxa"/>
            <w:shd w:val="clear" w:color="auto" w:fill="auto"/>
            <w:vAlign w:val="center"/>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4(40)</w:t>
            </w:r>
          </w:p>
        </w:tc>
        <w:tc>
          <w:tcPr>
            <w:tcW w:w="1821" w:type="dxa"/>
            <w:shd w:val="clear" w:color="auto" w:fill="auto"/>
            <w:vAlign w:val="center"/>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r>
      <w:tr w:rsidR="009D7627" w:rsidRPr="00E40F0C">
        <w:tc>
          <w:tcPr>
            <w:tcW w:w="2048"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В1-В6</w:t>
            </w:r>
          </w:p>
        </w:tc>
        <w:tc>
          <w:tcPr>
            <w:tcW w:w="1800"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1(44)</w:t>
            </w:r>
          </w:p>
        </w:tc>
        <w:tc>
          <w:tcPr>
            <w:tcW w:w="1821"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2(40/0*)</w:t>
            </w:r>
          </w:p>
        </w:tc>
        <w:tc>
          <w:tcPr>
            <w:tcW w:w="1800"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4(40)</w:t>
            </w:r>
          </w:p>
        </w:tc>
        <w:tc>
          <w:tcPr>
            <w:tcW w:w="1821"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4(22/0*)</w:t>
            </w:r>
          </w:p>
        </w:tc>
      </w:tr>
      <w:tr w:rsidR="009D7627" w:rsidRPr="00E40F0C">
        <w:tc>
          <w:tcPr>
            <w:tcW w:w="2048"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Г1-Г6</w:t>
            </w:r>
          </w:p>
        </w:tc>
        <w:tc>
          <w:tcPr>
            <w:tcW w:w="1800"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2(40)</w:t>
            </w:r>
          </w:p>
        </w:tc>
        <w:tc>
          <w:tcPr>
            <w:tcW w:w="1821"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3(36/0*)</w:t>
            </w:r>
          </w:p>
        </w:tc>
        <w:tc>
          <w:tcPr>
            <w:tcW w:w="1800"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3(36)</w:t>
            </w:r>
          </w:p>
        </w:tc>
        <w:tc>
          <w:tcPr>
            <w:tcW w:w="1821"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5(13/13)</w:t>
            </w:r>
          </w:p>
        </w:tc>
      </w:tr>
      <w:tr w:rsidR="009D7627" w:rsidRPr="00E40F0C">
        <w:tc>
          <w:tcPr>
            <w:tcW w:w="2048"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Д1-Д6</w:t>
            </w:r>
          </w:p>
        </w:tc>
        <w:tc>
          <w:tcPr>
            <w:tcW w:w="1800"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2(40)</w:t>
            </w:r>
          </w:p>
        </w:tc>
        <w:tc>
          <w:tcPr>
            <w:tcW w:w="1821"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3(36/0*)</w:t>
            </w:r>
          </w:p>
        </w:tc>
        <w:tc>
          <w:tcPr>
            <w:tcW w:w="1800"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3(36)</w:t>
            </w:r>
          </w:p>
        </w:tc>
        <w:tc>
          <w:tcPr>
            <w:tcW w:w="1821"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5(13/13)</w:t>
            </w:r>
          </w:p>
        </w:tc>
      </w:tr>
      <w:tr w:rsidR="009D7627" w:rsidRPr="00E40F0C">
        <w:tc>
          <w:tcPr>
            <w:tcW w:w="2048"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Е1 – Е6</w:t>
            </w:r>
          </w:p>
        </w:tc>
        <w:tc>
          <w:tcPr>
            <w:tcW w:w="1800"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2(40)</w:t>
            </w:r>
          </w:p>
        </w:tc>
        <w:tc>
          <w:tcPr>
            <w:tcW w:w="1821"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3(36/0*)</w:t>
            </w:r>
          </w:p>
        </w:tc>
        <w:tc>
          <w:tcPr>
            <w:tcW w:w="1800"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3(36)</w:t>
            </w:r>
          </w:p>
        </w:tc>
        <w:tc>
          <w:tcPr>
            <w:tcW w:w="1821"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5(13/13)</w:t>
            </w:r>
          </w:p>
        </w:tc>
      </w:tr>
      <w:tr w:rsidR="009D7627" w:rsidRPr="00E40F0C">
        <w:tc>
          <w:tcPr>
            <w:tcW w:w="9290" w:type="dxa"/>
            <w:gridSpan w:val="5"/>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Для путей 5-го класса для всех участков</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5(13/13)</w:t>
            </w:r>
          </w:p>
        </w:tc>
      </w:tr>
    </w:tbl>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p w:rsidR="009D7627" w:rsidRPr="00E40F0C" w:rsidRDefault="009D7627" w:rsidP="009D7627">
      <w:pPr>
        <w:autoSpaceDE w:val="0"/>
        <w:autoSpaceDN w:val="0"/>
        <w:adjustRightInd w:val="0"/>
        <w:spacing w:after="0" w:line="240" w:lineRule="auto"/>
        <w:ind w:firstLine="54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vertAlign w:val="superscript"/>
          <w:lang w:eastAsia="ru-RU"/>
        </w:rPr>
        <w:t>1</w:t>
      </w:r>
      <w:r w:rsidRPr="00E40F0C">
        <w:rPr>
          <w:rFonts w:ascii="Times New Roman" w:eastAsia="Times New Roman" w:hAnsi="Times New Roman" w:cs="Times New Roman"/>
          <w:color w:val="000000" w:themeColor="text1"/>
          <w:sz w:val="24"/>
          <w:szCs w:val="24"/>
          <w:lang w:eastAsia="ru-RU"/>
        </w:rPr>
        <w:t xml:space="preserve"> В скобках дробью показано число пар противоугонов в одном и другом направлениях движения поездов.</w:t>
      </w:r>
    </w:p>
    <w:p w:rsidR="009D7627" w:rsidRPr="00E40F0C" w:rsidRDefault="009D7627" w:rsidP="009D7627">
      <w:pPr>
        <w:autoSpaceDE w:val="0"/>
        <w:autoSpaceDN w:val="0"/>
        <w:adjustRightInd w:val="0"/>
        <w:spacing w:after="0" w:line="240" w:lineRule="auto"/>
        <w:ind w:firstLine="540"/>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Противоугоны у шпал устанавливаются со стороны преобладающего размера движения поездов (грузонапряженности); при появлении следов угона рельсов в противоположную сторону противоугоны в количестве 13 пар устанавливаются и с другой стороны шпал.</w:t>
      </w:r>
    </w:p>
    <w:p w:rsidR="009D7627" w:rsidRPr="00E40F0C" w:rsidRDefault="009D7627" w:rsidP="009D7627">
      <w:pPr>
        <w:autoSpaceDE w:val="0"/>
        <w:autoSpaceDN w:val="0"/>
        <w:adjustRightInd w:val="0"/>
        <w:spacing w:after="0" w:line="240" w:lineRule="auto"/>
        <w:ind w:firstLine="540"/>
        <w:jc w:val="both"/>
        <w:rPr>
          <w:rFonts w:ascii="Times New Roman" w:eastAsia="Times New Roman" w:hAnsi="Times New Roman" w:cs="Times New Roman"/>
          <w:color w:val="000000" w:themeColor="text1"/>
          <w:sz w:val="24"/>
          <w:szCs w:val="24"/>
          <w:lang w:eastAsia="ru-RU"/>
        </w:rPr>
      </w:pPr>
    </w:p>
    <w:p w:rsidR="009D7627" w:rsidRPr="00E40F0C" w:rsidRDefault="00BE49C1" w:rsidP="009D7627">
      <w:pPr>
        <w:autoSpaceDE w:val="0"/>
        <w:autoSpaceDN w:val="0"/>
        <w:adjustRightInd w:val="0"/>
        <w:spacing w:after="0" w:line="240" w:lineRule="auto"/>
        <w:ind w:firstLine="540"/>
        <w:jc w:val="center"/>
        <w:rPr>
          <w:rFonts w:ascii="Arial" w:eastAsia="Times New Roman" w:hAnsi="Arial" w:cs="Arial"/>
          <w:color w:val="000000" w:themeColor="text1"/>
          <w:sz w:val="24"/>
          <w:szCs w:val="24"/>
          <w:lang w:eastAsia="ru-RU"/>
        </w:rPr>
      </w:pPr>
      <w:r w:rsidRPr="00E40F0C">
        <w:rPr>
          <w:rFonts w:ascii="Arial" w:eastAsia="Times New Roman" w:hAnsi="Arial" w:cs="Arial"/>
          <w:noProof/>
          <w:color w:val="000000" w:themeColor="text1"/>
          <w:sz w:val="24"/>
          <w:szCs w:val="24"/>
          <w:lang w:eastAsia="ru-RU"/>
        </w:rPr>
        <w:drawing>
          <wp:inline distT="0" distB="0" distL="0" distR="0">
            <wp:extent cx="4359275" cy="3126105"/>
            <wp:effectExtent l="19050" t="0" r="317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1" cstate="print"/>
                    <a:srcRect/>
                    <a:stretch>
                      <a:fillRect/>
                    </a:stretch>
                  </pic:blipFill>
                  <pic:spPr bwMode="auto">
                    <a:xfrm>
                      <a:off x="0" y="0"/>
                      <a:ext cx="4359275" cy="3126105"/>
                    </a:xfrm>
                    <a:prstGeom prst="rect">
                      <a:avLst/>
                    </a:prstGeom>
                    <a:noFill/>
                    <a:ln w="9525">
                      <a:noFill/>
                      <a:miter lim="800000"/>
                      <a:headEnd/>
                      <a:tailEnd/>
                    </a:ln>
                  </pic:spPr>
                </pic:pic>
              </a:graphicData>
            </a:graphic>
          </wp:inline>
        </w:drawing>
      </w:r>
    </w:p>
    <w:p w:rsidR="009D7627" w:rsidRPr="00E40F0C" w:rsidRDefault="009D7627" w:rsidP="009D7627">
      <w:pPr>
        <w:shd w:val="clear" w:color="auto" w:fill="FFFFFF"/>
        <w:spacing w:before="331" w:after="0" w:line="360" w:lineRule="auto"/>
        <w:ind w:left="2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Рисунок П.4.1. Схемы установки противоугонов:</w:t>
      </w:r>
    </w:p>
    <w:p w:rsidR="009D7627" w:rsidRPr="00E40F0C" w:rsidRDefault="009D7627" w:rsidP="009D7627">
      <w:pPr>
        <w:shd w:val="clear" w:color="auto" w:fill="FFFFFF"/>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5"/>
          <w:sz w:val="24"/>
          <w:szCs w:val="24"/>
          <w:lang w:eastAsia="ru-RU"/>
        </w:rPr>
        <w:t>цифры в кружочках обозначают номера схем; цифры без кружочков — номера шпал на звене длиной 25 м; стрелки указывают направление движения поездов</w:t>
      </w:r>
    </w:p>
    <w:p w:rsidR="009D7627" w:rsidRPr="00E40F0C" w:rsidRDefault="009D7627" w:rsidP="009D7627">
      <w:pPr>
        <w:autoSpaceDE w:val="0"/>
        <w:autoSpaceDN w:val="0"/>
        <w:adjustRightInd w:val="0"/>
        <w:spacing w:after="0" w:line="360" w:lineRule="auto"/>
        <w:ind w:firstLine="900"/>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Для предотвращения продольного перемещения рельсов под проходящими поездами в кривых при следующих схемах закрепления:</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при костыльном скреплении; при применении смешанной конструкции скрепления (костыльного скрепления и раздельного скрепления типа КД); при применении смешанной</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конструкции пути из деревянных шпал с костыльным скреплением, чередующихся с железобетонными со скреплением КБ,</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на них устанавливаются пружинные противоугоны.</w:t>
      </w:r>
    </w:p>
    <w:p w:rsidR="009D7627" w:rsidRPr="00E40F0C" w:rsidRDefault="00BE49C1" w:rsidP="009D7627">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5497195" cy="4731385"/>
            <wp:effectExtent l="19050" t="0" r="825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2" cstate="print"/>
                    <a:srcRect/>
                    <a:stretch>
                      <a:fillRect/>
                    </a:stretch>
                  </pic:blipFill>
                  <pic:spPr bwMode="auto">
                    <a:xfrm>
                      <a:off x="0" y="0"/>
                      <a:ext cx="5497195" cy="4731385"/>
                    </a:xfrm>
                    <a:prstGeom prst="rect">
                      <a:avLst/>
                    </a:prstGeom>
                    <a:noFill/>
                    <a:ln w="9525">
                      <a:noFill/>
                      <a:miter lim="800000"/>
                      <a:headEnd/>
                      <a:tailEnd/>
                    </a:ln>
                  </pic:spPr>
                </pic:pic>
              </a:graphicData>
            </a:graphic>
          </wp:inline>
        </w:drawing>
      </w:r>
    </w:p>
    <w:p w:rsidR="009D7627" w:rsidRPr="00E40F0C" w:rsidRDefault="009D7627" w:rsidP="009D7627">
      <w:pPr>
        <w:shd w:val="clear" w:color="auto" w:fill="FFFFFF"/>
        <w:spacing w:before="202" w:after="0" w:line="240" w:lineRule="auto"/>
        <w:ind w:left="197"/>
        <w:jc w:val="center"/>
        <w:rPr>
          <w:rFonts w:ascii="Times New Roman" w:eastAsia="Times New Roman" w:hAnsi="Times New Roman" w:cs="Times New Roman"/>
          <w:color w:val="000000" w:themeColor="text1"/>
          <w:spacing w:val="-11"/>
          <w:sz w:val="24"/>
          <w:szCs w:val="24"/>
          <w:lang w:eastAsia="ru-RU"/>
        </w:rPr>
      </w:pPr>
      <w:r w:rsidRPr="00E40F0C">
        <w:rPr>
          <w:rFonts w:ascii="Times New Roman" w:eastAsia="Times New Roman" w:hAnsi="Times New Roman" w:cs="Times New Roman"/>
          <w:color w:val="000000" w:themeColor="text1"/>
          <w:spacing w:val="-11"/>
          <w:sz w:val="24"/>
          <w:szCs w:val="24"/>
          <w:lang w:eastAsia="ru-RU"/>
        </w:rPr>
        <w:t>Рисунок</w:t>
      </w:r>
      <w:r w:rsidR="00233B27" w:rsidRPr="00E40F0C">
        <w:rPr>
          <w:rFonts w:ascii="Times New Roman" w:eastAsia="Times New Roman" w:hAnsi="Times New Roman" w:cs="Times New Roman"/>
          <w:color w:val="000000" w:themeColor="text1"/>
          <w:spacing w:val="-11"/>
          <w:sz w:val="24"/>
          <w:szCs w:val="24"/>
          <w:lang w:eastAsia="ru-RU"/>
        </w:rPr>
        <w:t xml:space="preserve"> </w:t>
      </w:r>
      <w:r w:rsidRPr="00E40F0C">
        <w:rPr>
          <w:rFonts w:ascii="Times New Roman" w:eastAsia="Times New Roman" w:hAnsi="Times New Roman" w:cs="Times New Roman"/>
          <w:color w:val="000000" w:themeColor="text1"/>
          <w:spacing w:val="-11"/>
          <w:sz w:val="24"/>
          <w:szCs w:val="24"/>
          <w:lang w:eastAsia="ru-RU"/>
        </w:rPr>
        <w:t>П.4.2.</w:t>
      </w:r>
      <w:r w:rsidR="00233B27" w:rsidRPr="00E40F0C">
        <w:rPr>
          <w:rFonts w:ascii="Times New Roman" w:eastAsia="Times New Roman" w:hAnsi="Times New Roman" w:cs="Times New Roman"/>
          <w:color w:val="000000" w:themeColor="text1"/>
          <w:spacing w:val="-11"/>
          <w:sz w:val="24"/>
          <w:szCs w:val="24"/>
          <w:lang w:eastAsia="ru-RU"/>
        </w:rPr>
        <w:t xml:space="preserve"> </w:t>
      </w:r>
      <w:r w:rsidRPr="00E40F0C">
        <w:rPr>
          <w:rFonts w:ascii="Times New Roman" w:eastAsia="Times New Roman" w:hAnsi="Times New Roman" w:cs="Times New Roman"/>
          <w:color w:val="000000" w:themeColor="text1"/>
          <w:spacing w:val="-11"/>
          <w:sz w:val="24"/>
          <w:szCs w:val="24"/>
          <w:lang w:eastAsia="ru-RU"/>
        </w:rPr>
        <w:t>схемы закрепления пути на двухпутных участках</w:t>
      </w:r>
    </w:p>
    <w:p w:rsidR="009D7627" w:rsidRPr="00E40F0C" w:rsidRDefault="009D7627" w:rsidP="0083644E">
      <w:pPr>
        <w:numPr>
          <w:ilvl w:val="0"/>
          <w:numId w:val="5"/>
        </w:numPr>
        <w:shd w:val="clear" w:color="auto" w:fill="FFFFFF"/>
        <w:spacing w:before="202" w:after="0" w:line="240" w:lineRule="auto"/>
        <w:jc w:val="both"/>
        <w:rPr>
          <w:rFonts w:ascii="Times New Roman" w:eastAsia="Times New Roman" w:hAnsi="Times New Roman" w:cs="Times New Roman"/>
          <w:color w:val="000000" w:themeColor="text1"/>
          <w:spacing w:val="-11"/>
          <w:sz w:val="24"/>
          <w:szCs w:val="24"/>
          <w:lang w:eastAsia="ru-RU"/>
        </w:rPr>
      </w:pPr>
      <w:r w:rsidRPr="00E40F0C">
        <w:rPr>
          <w:rFonts w:ascii="Times New Roman" w:eastAsia="Times New Roman" w:hAnsi="Times New Roman" w:cs="Times New Roman"/>
          <w:color w:val="000000" w:themeColor="text1"/>
          <w:spacing w:val="-11"/>
          <w:sz w:val="24"/>
          <w:szCs w:val="24"/>
          <w:lang w:eastAsia="ru-RU"/>
        </w:rPr>
        <w:t>схемы закрепления кривых радиусами 400 м и менее (*/26)</w:t>
      </w:r>
      <w:r w:rsidRPr="00E40F0C">
        <w:rPr>
          <w:rFonts w:ascii="Times New Roman" w:eastAsia="Times New Roman" w:hAnsi="Times New Roman" w:cs="Times New Roman"/>
          <w:color w:val="000000" w:themeColor="text1"/>
          <w:spacing w:val="-11"/>
          <w:sz w:val="24"/>
          <w:szCs w:val="24"/>
          <w:vertAlign w:val="superscript"/>
          <w:lang w:eastAsia="ru-RU"/>
        </w:rPr>
        <w:t>1</w:t>
      </w:r>
    </w:p>
    <w:p w:rsidR="009D7627" w:rsidRPr="00E40F0C" w:rsidRDefault="009D7627" w:rsidP="0083644E">
      <w:pPr>
        <w:numPr>
          <w:ilvl w:val="0"/>
          <w:numId w:val="5"/>
        </w:numPr>
        <w:shd w:val="clear" w:color="auto" w:fill="FFFFFF"/>
        <w:spacing w:before="202" w:after="0" w:line="240" w:lineRule="auto"/>
        <w:jc w:val="both"/>
        <w:rPr>
          <w:rFonts w:ascii="Times New Roman" w:eastAsia="Times New Roman" w:hAnsi="Times New Roman" w:cs="Times New Roman"/>
          <w:color w:val="000000" w:themeColor="text1"/>
          <w:spacing w:val="-11"/>
          <w:sz w:val="24"/>
          <w:szCs w:val="24"/>
          <w:lang w:eastAsia="ru-RU"/>
        </w:rPr>
      </w:pPr>
      <w:r w:rsidRPr="00E40F0C">
        <w:rPr>
          <w:rFonts w:ascii="Times New Roman" w:eastAsia="Times New Roman" w:hAnsi="Times New Roman" w:cs="Times New Roman"/>
          <w:color w:val="000000" w:themeColor="text1"/>
          <w:spacing w:val="-11"/>
          <w:sz w:val="24"/>
          <w:szCs w:val="24"/>
          <w:lang w:eastAsia="ru-RU"/>
        </w:rPr>
        <w:t xml:space="preserve"> схемы закрепления кривых 400≤</w:t>
      </w:r>
      <w:r w:rsidRPr="00E40F0C">
        <w:rPr>
          <w:rFonts w:ascii="Times New Roman" w:eastAsia="Times New Roman" w:hAnsi="Times New Roman" w:cs="Times New Roman"/>
          <w:i/>
          <w:color w:val="000000" w:themeColor="text1"/>
          <w:spacing w:val="-11"/>
          <w:sz w:val="24"/>
          <w:szCs w:val="24"/>
          <w:lang w:val="en-US" w:eastAsia="ru-RU"/>
        </w:rPr>
        <w:t>R</w:t>
      </w:r>
      <w:r w:rsidRPr="00E40F0C">
        <w:rPr>
          <w:rFonts w:ascii="Times New Roman" w:eastAsia="Times New Roman" w:hAnsi="Times New Roman" w:cs="Times New Roman"/>
          <w:color w:val="000000" w:themeColor="text1"/>
          <w:spacing w:val="-11"/>
          <w:sz w:val="24"/>
          <w:szCs w:val="24"/>
          <w:lang w:eastAsia="ru-RU"/>
        </w:rPr>
        <w:t>&lt;600 м (*/20)</w:t>
      </w:r>
    </w:p>
    <w:p w:rsidR="009D7627" w:rsidRPr="00E40F0C" w:rsidRDefault="009D7627" w:rsidP="0083644E">
      <w:pPr>
        <w:numPr>
          <w:ilvl w:val="0"/>
          <w:numId w:val="5"/>
        </w:numPr>
        <w:shd w:val="clear" w:color="auto" w:fill="FFFFFF"/>
        <w:spacing w:before="202" w:after="0" w:line="240" w:lineRule="auto"/>
        <w:jc w:val="both"/>
        <w:rPr>
          <w:rFonts w:ascii="Times New Roman" w:eastAsia="Times New Roman" w:hAnsi="Times New Roman" w:cs="Times New Roman"/>
          <w:color w:val="000000" w:themeColor="text1"/>
          <w:spacing w:val="-11"/>
          <w:sz w:val="24"/>
          <w:szCs w:val="24"/>
          <w:lang w:eastAsia="ru-RU"/>
        </w:rPr>
      </w:pPr>
      <w:r w:rsidRPr="00E40F0C">
        <w:rPr>
          <w:rFonts w:ascii="Times New Roman" w:eastAsia="Times New Roman" w:hAnsi="Times New Roman" w:cs="Times New Roman"/>
          <w:color w:val="000000" w:themeColor="text1"/>
          <w:spacing w:val="-11"/>
          <w:sz w:val="24"/>
          <w:szCs w:val="24"/>
          <w:lang w:eastAsia="ru-RU"/>
        </w:rPr>
        <w:t>схемы закрепления кривых 600≤</w:t>
      </w:r>
      <w:r w:rsidRPr="00E40F0C">
        <w:rPr>
          <w:rFonts w:ascii="Times New Roman" w:eastAsia="Times New Roman" w:hAnsi="Times New Roman" w:cs="Times New Roman"/>
          <w:i/>
          <w:color w:val="000000" w:themeColor="text1"/>
          <w:spacing w:val="-11"/>
          <w:sz w:val="24"/>
          <w:szCs w:val="24"/>
          <w:lang w:val="en-US" w:eastAsia="ru-RU"/>
        </w:rPr>
        <w:t>R</w:t>
      </w:r>
      <w:r w:rsidRPr="00E40F0C">
        <w:rPr>
          <w:rFonts w:ascii="Times New Roman" w:eastAsia="Times New Roman" w:hAnsi="Times New Roman" w:cs="Times New Roman"/>
          <w:color w:val="000000" w:themeColor="text1"/>
          <w:spacing w:val="-11"/>
          <w:sz w:val="24"/>
          <w:szCs w:val="24"/>
          <w:lang w:eastAsia="ru-RU"/>
        </w:rPr>
        <w:t>&lt;950 м (*/14)</w:t>
      </w:r>
    </w:p>
    <w:p w:rsidR="009D7627" w:rsidRPr="00E40F0C" w:rsidRDefault="009D7627" w:rsidP="009D7627">
      <w:pPr>
        <w:shd w:val="clear" w:color="auto" w:fill="FFFFFF"/>
        <w:spacing w:before="202" w:after="0" w:line="240" w:lineRule="auto"/>
        <w:ind w:left="197"/>
        <w:jc w:val="both"/>
        <w:rPr>
          <w:rFonts w:ascii="Times New Roman" w:eastAsia="Times New Roman" w:hAnsi="Times New Roman" w:cs="Times New Roman"/>
          <w:color w:val="000000" w:themeColor="text1"/>
          <w:sz w:val="24"/>
          <w:szCs w:val="24"/>
          <w:lang w:eastAsia="ru-RU"/>
        </w:rPr>
      </w:pPr>
    </w:p>
    <w:p w:rsidR="009D7627" w:rsidRPr="00E40F0C" w:rsidRDefault="009D7627" w:rsidP="009D762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vertAlign w:val="superscript"/>
          <w:lang w:eastAsia="ru-RU"/>
        </w:rPr>
        <w:t>1</w:t>
      </w:r>
      <w:r w:rsidRPr="00E40F0C">
        <w:rPr>
          <w:rFonts w:ascii="Times New Roman" w:eastAsia="Times New Roman" w:hAnsi="Times New Roman" w:cs="Times New Roman"/>
          <w:color w:val="000000" w:themeColor="text1"/>
          <w:sz w:val="24"/>
          <w:szCs w:val="24"/>
          <w:lang w:eastAsia="ru-RU"/>
        </w:rPr>
        <w:t xml:space="preserve"> Числитель: * - число пар противоугонов в направлении движения поездов (по</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таблице</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П.4.1.),</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знаменатель - число пар противоугонов против направления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движения поездов</w:t>
      </w: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vertAlign w:val="superscript"/>
          <w:lang w:eastAsia="ru-RU"/>
        </w:rPr>
      </w:pPr>
    </w:p>
    <w:p w:rsidR="009D7627" w:rsidRPr="00E40F0C" w:rsidRDefault="00BE49C1" w:rsidP="009D7627">
      <w:pPr>
        <w:spacing w:after="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5497195" cy="4518660"/>
            <wp:effectExtent l="19050" t="0" r="825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3" cstate="print"/>
                    <a:srcRect/>
                    <a:stretch>
                      <a:fillRect/>
                    </a:stretch>
                  </pic:blipFill>
                  <pic:spPr bwMode="auto">
                    <a:xfrm>
                      <a:off x="0" y="0"/>
                      <a:ext cx="5497195" cy="4518660"/>
                    </a:xfrm>
                    <a:prstGeom prst="rect">
                      <a:avLst/>
                    </a:prstGeom>
                    <a:noFill/>
                    <a:ln w="9525">
                      <a:noFill/>
                      <a:miter lim="800000"/>
                      <a:headEnd/>
                      <a:tailEnd/>
                    </a:ln>
                  </pic:spPr>
                </pic:pic>
              </a:graphicData>
            </a:graphic>
          </wp:inline>
        </w:drawing>
      </w:r>
    </w:p>
    <w:p w:rsidR="009D7627" w:rsidRPr="00E40F0C" w:rsidRDefault="009D7627" w:rsidP="009D7627">
      <w:pPr>
        <w:spacing w:after="0" w:line="360" w:lineRule="auto"/>
        <w:jc w:val="center"/>
        <w:rPr>
          <w:rFonts w:ascii="Times New Roman" w:eastAsia="Times New Roman" w:hAnsi="Times New Roman" w:cs="Times New Roman"/>
          <w:color w:val="000000" w:themeColor="text1"/>
          <w:sz w:val="24"/>
          <w:szCs w:val="24"/>
          <w:lang w:eastAsia="ru-RU"/>
        </w:rPr>
      </w:pPr>
    </w:p>
    <w:p w:rsidR="009D7627" w:rsidRPr="00E40F0C" w:rsidRDefault="009D7627" w:rsidP="009D7627">
      <w:pPr>
        <w:shd w:val="clear" w:color="auto" w:fill="FFFFFF"/>
        <w:spacing w:before="134" w:after="0" w:line="240" w:lineRule="auto"/>
        <w:ind w:left="139"/>
        <w:jc w:val="center"/>
        <w:rPr>
          <w:rFonts w:ascii="Times New Roman" w:eastAsia="Times New Roman" w:hAnsi="Times New Roman" w:cs="Times New Roman"/>
          <w:color w:val="000000" w:themeColor="text1"/>
          <w:spacing w:val="-8"/>
          <w:sz w:val="24"/>
          <w:szCs w:val="24"/>
          <w:lang w:eastAsia="ru-RU"/>
        </w:rPr>
      </w:pPr>
      <w:r w:rsidRPr="00E40F0C">
        <w:rPr>
          <w:rFonts w:ascii="Times New Roman" w:eastAsia="Times New Roman" w:hAnsi="Times New Roman" w:cs="Times New Roman"/>
          <w:color w:val="000000" w:themeColor="text1"/>
          <w:spacing w:val="-4"/>
          <w:sz w:val="24"/>
          <w:szCs w:val="24"/>
          <w:lang w:eastAsia="ru-RU"/>
        </w:rPr>
        <w:t>Рисунок</w:t>
      </w:r>
      <w:r w:rsidR="00233B27" w:rsidRPr="00E40F0C">
        <w:rPr>
          <w:rFonts w:ascii="Times New Roman" w:eastAsia="Times New Roman" w:hAnsi="Times New Roman" w:cs="Times New Roman"/>
          <w:color w:val="000000" w:themeColor="text1"/>
          <w:spacing w:val="-4"/>
          <w:sz w:val="24"/>
          <w:szCs w:val="24"/>
          <w:lang w:eastAsia="ru-RU"/>
        </w:rPr>
        <w:t xml:space="preserve"> </w:t>
      </w:r>
      <w:r w:rsidRPr="00E40F0C">
        <w:rPr>
          <w:rFonts w:ascii="Times New Roman" w:eastAsia="Times New Roman" w:hAnsi="Times New Roman" w:cs="Times New Roman"/>
          <w:color w:val="000000" w:themeColor="text1"/>
          <w:spacing w:val="-4"/>
          <w:sz w:val="24"/>
          <w:szCs w:val="24"/>
          <w:lang w:eastAsia="ru-RU"/>
        </w:rPr>
        <w:t xml:space="preserve">П.4.3. Схемы закрепления пути на двухпутных участках с </w:t>
      </w:r>
      <w:r w:rsidRPr="00E40F0C">
        <w:rPr>
          <w:rFonts w:ascii="Times New Roman" w:eastAsia="Times New Roman" w:hAnsi="Times New Roman" w:cs="Times New Roman"/>
          <w:color w:val="000000" w:themeColor="text1"/>
          <w:spacing w:val="-8"/>
          <w:sz w:val="24"/>
          <w:szCs w:val="24"/>
          <w:lang w:eastAsia="ru-RU"/>
        </w:rPr>
        <w:t>применением скреплений КД-65</w:t>
      </w:r>
      <w:r w:rsidRPr="00E40F0C">
        <w:rPr>
          <w:rFonts w:ascii="Times New Roman" w:eastAsia="Times New Roman" w:hAnsi="Times New Roman" w:cs="Times New Roman"/>
          <w:color w:val="000000" w:themeColor="text1"/>
          <w:spacing w:val="-8"/>
          <w:sz w:val="24"/>
          <w:szCs w:val="24"/>
          <w:vertAlign w:val="superscript"/>
          <w:lang w:eastAsia="ru-RU"/>
        </w:rPr>
        <w:t>1</w:t>
      </w:r>
    </w:p>
    <w:p w:rsidR="009D7627" w:rsidRPr="00E40F0C" w:rsidRDefault="009D7627" w:rsidP="009D7627">
      <w:pPr>
        <w:shd w:val="clear" w:color="auto" w:fill="FFFFFF"/>
        <w:spacing w:before="134" w:after="0" w:line="240" w:lineRule="auto"/>
        <w:ind w:left="139"/>
        <w:jc w:val="center"/>
        <w:rPr>
          <w:rFonts w:ascii="Times New Roman" w:eastAsia="Times New Roman" w:hAnsi="Times New Roman" w:cs="Times New Roman"/>
          <w:color w:val="000000" w:themeColor="text1"/>
          <w:spacing w:val="-8"/>
          <w:sz w:val="24"/>
          <w:szCs w:val="24"/>
          <w:lang w:eastAsia="ru-RU"/>
        </w:rPr>
      </w:pPr>
    </w:p>
    <w:p w:rsidR="009D7627" w:rsidRPr="00E40F0C" w:rsidRDefault="009D7627" w:rsidP="0083644E">
      <w:pPr>
        <w:numPr>
          <w:ilvl w:val="0"/>
          <w:numId w:val="6"/>
        </w:numPr>
        <w:shd w:val="clear" w:color="auto" w:fill="FFFFFF"/>
        <w:spacing w:before="202" w:after="0" w:line="240" w:lineRule="auto"/>
        <w:jc w:val="both"/>
        <w:rPr>
          <w:rFonts w:ascii="Times New Roman" w:eastAsia="Times New Roman" w:hAnsi="Times New Roman" w:cs="Times New Roman"/>
          <w:color w:val="000000" w:themeColor="text1"/>
          <w:spacing w:val="-11"/>
          <w:sz w:val="24"/>
          <w:szCs w:val="24"/>
          <w:lang w:eastAsia="ru-RU"/>
        </w:rPr>
      </w:pPr>
      <w:r w:rsidRPr="00E40F0C">
        <w:rPr>
          <w:rFonts w:ascii="Times New Roman" w:eastAsia="Times New Roman" w:hAnsi="Times New Roman" w:cs="Times New Roman"/>
          <w:color w:val="000000" w:themeColor="text1"/>
          <w:spacing w:val="-11"/>
          <w:sz w:val="24"/>
          <w:szCs w:val="24"/>
          <w:lang w:eastAsia="ru-RU"/>
        </w:rPr>
        <w:t>схемы закрепления кривых радиусами 400 м и менее (*/16)</w:t>
      </w:r>
      <w:r w:rsidRPr="00E40F0C">
        <w:rPr>
          <w:rFonts w:ascii="Times New Roman" w:eastAsia="Times New Roman" w:hAnsi="Times New Roman" w:cs="Times New Roman"/>
          <w:color w:val="000000" w:themeColor="text1"/>
          <w:spacing w:val="-11"/>
          <w:sz w:val="24"/>
          <w:szCs w:val="24"/>
          <w:vertAlign w:val="superscript"/>
          <w:lang w:eastAsia="ru-RU"/>
        </w:rPr>
        <w:t>2</w:t>
      </w:r>
    </w:p>
    <w:p w:rsidR="009D7627" w:rsidRPr="00E40F0C" w:rsidRDefault="009D7627" w:rsidP="0083644E">
      <w:pPr>
        <w:numPr>
          <w:ilvl w:val="0"/>
          <w:numId w:val="6"/>
        </w:numPr>
        <w:shd w:val="clear" w:color="auto" w:fill="FFFFFF"/>
        <w:spacing w:before="202" w:after="0" w:line="240" w:lineRule="auto"/>
        <w:jc w:val="both"/>
        <w:rPr>
          <w:rFonts w:ascii="Times New Roman" w:eastAsia="Times New Roman" w:hAnsi="Times New Roman" w:cs="Times New Roman"/>
          <w:color w:val="000000" w:themeColor="text1"/>
          <w:spacing w:val="-11"/>
          <w:sz w:val="24"/>
          <w:szCs w:val="24"/>
          <w:lang w:eastAsia="ru-RU"/>
        </w:rPr>
      </w:pPr>
      <w:r w:rsidRPr="00E40F0C">
        <w:rPr>
          <w:rFonts w:ascii="Times New Roman" w:eastAsia="Times New Roman" w:hAnsi="Times New Roman" w:cs="Times New Roman"/>
          <w:color w:val="000000" w:themeColor="text1"/>
          <w:spacing w:val="-11"/>
          <w:sz w:val="24"/>
          <w:szCs w:val="24"/>
          <w:lang w:eastAsia="ru-RU"/>
        </w:rPr>
        <w:t xml:space="preserve"> схемы закрепления кривых 400≤</w:t>
      </w:r>
      <w:r w:rsidRPr="00E40F0C">
        <w:rPr>
          <w:rFonts w:ascii="Times New Roman" w:eastAsia="Times New Roman" w:hAnsi="Times New Roman" w:cs="Times New Roman"/>
          <w:i/>
          <w:color w:val="000000" w:themeColor="text1"/>
          <w:spacing w:val="-11"/>
          <w:sz w:val="24"/>
          <w:szCs w:val="24"/>
          <w:lang w:val="en-US" w:eastAsia="ru-RU"/>
        </w:rPr>
        <w:t>R</w:t>
      </w:r>
      <w:r w:rsidRPr="00E40F0C">
        <w:rPr>
          <w:rFonts w:ascii="Times New Roman" w:eastAsia="Times New Roman" w:hAnsi="Times New Roman" w:cs="Times New Roman"/>
          <w:color w:val="000000" w:themeColor="text1"/>
          <w:spacing w:val="-11"/>
          <w:sz w:val="24"/>
          <w:szCs w:val="24"/>
          <w:lang w:eastAsia="ru-RU"/>
        </w:rPr>
        <w:t>&lt;600 м (*/12)</w:t>
      </w:r>
    </w:p>
    <w:p w:rsidR="009D7627" w:rsidRPr="00E40F0C" w:rsidRDefault="009D7627" w:rsidP="0083644E">
      <w:pPr>
        <w:numPr>
          <w:ilvl w:val="0"/>
          <w:numId w:val="6"/>
        </w:numPr>
        <w:shd w:val="clear" w:color="auto" w:fill="FFFFFF"/>
        <w:spacing w:before="202" w:after="0" w:line="240" w:lineRule="auto"/>
        <w:jc w:val="both"/>
        <w:rPr>
          <w:rFonts w:ascii="Times New Roman" w:eastAsia="Times New Roman" w:hAnsi="Times New Roman" w:cs="Times New Roman"/>
          <w:color w:val="000000" w:themeColor="text1"/>
          <w:spacing w:val="-11"/>
          <w:sz w:val="24"/>
          <w:szCs w:val="24"/>
          <w:lang w:eastAsia="ru-RU"/>
        </w:rPr>
      </w:pPr>
      <w:r w:rsidRPr="00E40F0C">
        <w:rPr>
          <w:rFonts w:ascii="Times New Roman" w:eastAsia="Times New Roman" w:hAnsi="Times New Roman" w:cs="Times New Roman"/>
          <w:color w:val="000000" w:themeColor="text1"/>
          <w:spacing w:val="-11"/>
          <w:sz w:val="24"/>
          <w:szCs w:val="24"/>
          <w:lang w:eastAsia="ru-RU"/>
        </w:rPr>
        <w:t>схемы закрепления кривых 600≤</w:t>
      </w:r>
      <w:r w:rsidRPr="00E40F0C">
        <w:rPr>
          <w:rFonts w:ascii="Times New Roman" w:eastAsia="Times New Roman" w:hAnsi="Times New Roman" w:cs="Times New Roman"/>
          <w:i/>
          <w:color w:val="000000" w:themeColor="text1"/>
          <w:spacing w:val="-11"/>
          <w:sz w:val="24"/>
          <w:szCs w:val="24"/>
          <w:lang w:val="en-US" w:eastAsia="ru-RU"/>
        </w:rPr>
        <w:t>R</w:t>
      </w:r>
      <w:r w:rsidRPr="00E40F0C">
        <w:rPr>
          <w:rFonts w:ascii="Times New Roman" w:eastAsia="Times New Roman" w:hAnsi="Times New Roman" w:cs="Times New Roman"/>
          <w:color w:val="000000" w:themeColor="text1"/>
          <w:spacing w:val="-11"/>
          <w:sz w:val="24"/>
          <w:szCs w:val="24"/>
          <w:lang w:eastAsia="ru-RU"/>
        </w:rPr>
        <w:t>&lt;950 м (*/8)</w:t>
      </w:r>
    </w:p>
    <w:p w:rsidR="009D7627" w:rsidRPr="00E40F0C" w:rsidRDefault="009D7627" w:rsidP="009D7627">
      <w:pPr>
        <w:shd w:val="clear" w:color="auto" w:fill="FFFFFF"/>
        <w:spacing w:before="202" w:after="0" w:line="240" w:lineRule="auto"/>
        <w:ind w:left="197"/>
        <w:jc w:val="both"/>
        <w:rPr>
          <w:rFonts w:ascii="Times New Roman" w:eastAsia="Times New Roman" w:hAnsi="Times New Roman" w:cs="Times New Roman"/>
          <w:color w:val="000000" w:themeColor="text1"/>
          <w:sz w:val="24"/>
          <w:szCs w:val="24"/>
          <w:lang w:eastAsia="ru-RU"/>
        </w:rPr>
      </w:pPr>
    </w:p>
    <w:p w:rsidR="009D7627" w:rsidRPr="00E40F0C" w:rsidRDefault="009D7627" w:rsidP="009D7627">
      <w:pPr>
        <w:spacing w:after="0" w:line="360" w:lineRule="auto"/>
        <w:jc w:val="center"/>
        <w:rPr>
          <w:rFonts w:ascii="Times New Roman" w:eastAsia="Times New Roman" w:hAnsi="Times New Roman" w:cs="Times New Roman"/>
          <w:color w:val="000000" w:themeColor="text1"/>
          <w:sz w:val="24"/>
          <w:szCs w:val="24"/>
          <w:lang w:eastAsia="ru-RU"/>
        </w:rPr>
      </w:pPr>
    </w:p>
    <w:p w:rsidR="009D7627" w:rsidRPr="00E40F0C" w:rsidRDefault="009D7627" w:rsidP="009D7627">
      <w:pPr>
        <w:spacing w:after="0" w:line="36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vertAlign w:val="superscript"/>
          <w:lang w:eastAsia="ru-RU"/>
        </w:rPr>
        <w:t>1</w:t>
      </w:r>
      <w:r w:rsidRPr="00E40F0C">
        <w:rPr>
          <w:rFonts w:ascii="Times New Roman" w:eastAsia="Times New Roman" w:hAnsi="Times New Roman" w:cs="Times New Roman"/>
          <w:color w:val="000000" w:themeColor="text1"/>
          <w:sz w:val="24"/>
          <w:szCs w:val="24"/>
          <w:lang w:eastAsia="ru-RU"/>
        </w:rPr>
        <w:t xml:space="preserve"> При перешивке пути допускается перестановка скреплений КД на соседние</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шпалы</w:t>
      </w:r>
    </w:p>
    <w:p w:rsidR="009D7627" w:rsidRPr="00E40F0C" w:rsidRDefault="009D7627" w:rsidP="009D762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vertAlign w:val="superscript"/>
          <w:lang w:eastAsia="ru-RU"/>
        </w:rPr>
        <w:t>2</w:t>
      </w:r>
      <w:r w:rsidRPr="00E40F0C">
        <w:rPr>
          <w:rFonts w:ascii="Times New Roman" w:eastAsia="Times New Roman" w:hAnsi="Times New Roman" w:cs="Times New Roman"/>
          <w:color w:val="000000" w:themeColor="text1"/>
          <w:sz w:val="24"/>
          <w:szCs w:val="24"/>
          <w:lang w:eastAsia="ru-RU"/>
        </w:rPr>
        <w:t xml:space="preserve"> Числитель: * - число пар противоугонов в направлении движения поездов (по</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таблице</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П.4.1.),</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знаменатель - число пар противоугонов против направления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движения поездов</w:t>
      </w: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vertAlign w:val="superscript"/>
          <w:lang w:eastAsia="ru-RU"/>
        </w:rPr>
        <w:br w:type="page"/>
      </w:r>
      <w:r w:rsidR="00BE49C1" w:rsidRPr="00E40F0C">
        <w:rPr>
          <w:rFonts w:ascii="Times New Roman" w:eastAsia="Times New Roman" w:hAnsi="Times New Roman" w:cs="Times New Roman"/>
          <w:noProof/>
          <w:color w:val="000000" w:themeColor="text1"/>
          <w:sz w:val="24"/>
          <w:szCs w:val="24"/>
          <w:lang w:eastAsia="ru-RU"/>
        </w:rPr>
        <w:drawing>
          <wp:inline distT="0" distB="0" distL="0" distR="0">
            <wp:extent cx="5624830" cy="4975860"/>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4" cstate="print"/>
                    <a:srcRect/>
                    <a:stretch>
                      <a:fillRect/>
                    </a:stretch>
                  </pic:blipFill>
                  <pic:spPr bwMode="auto">
                    <a:xfrm>
                      <a:off x="0" y="0"/>
                      <a:ext cx="5624830" cy="4975860"/>
                    </a:xfrm>
                    <a:prstGeom prst="rect">
                      <a:avLst/>
                    </a:prstGeom>
                    <a:noFill/>
                    <a:ln w="9525">
                      <a:noFill/>
                      <a:miter lim="800000"/>
                      <a:headEnd/>
                      <a:tailEnd/>
                    </a:ln>
                  </pic:spPr>
                </pic:pic>
              </a:graphicData>
            </a:graphic>
          </wp:inline>
        </w:drawing>
      </w:r>
    </w:p>
    <w:p w:rsidR="009D7627" w:rsidRPr="00E40F0C" w:rsidRDefault="009D7627" w:rsidP="009D7627">
      <w:pPr>
        <w:spacing w:after="0" w:line="360" w:lineRule="auto"/>
        <w:jc w:val="center"/>
        <w:rPr>
          <w:rFonts w:ascii="Times New Roman" w:eastAsia="Times New Roman" w:hAnsi="Times New Roman" w:cs="Times New Roman"/>
          <w:color w:val="000000" w:themeColor="text1"/>
          <w:sz w:val="24"/>
          <w:szCs w:val="24"/>
          <w:lang w:eastAsia="ru-RU"/>
        </w:rPr>
      </w:pPr>
    </w:p>
    <w:p w:rsidR="009D7627" w:rsidRPr="00E40F0C" w:rsidRDefault="009D7627" w:rsidP="009D7627">
      <w:pPr>
        <w:shd w:val="clear" w:color="auto" w:fill="FFFFFF"/>
        <w:spacing w:before="10" w:after="0" w:line="240" w:lineRule="auto"/>
        <w:ind w:left="1963" w:hanging="1786"/>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12"/>
          <w:sz w:val="24"/>
          <w:szCs w:val="24"/>
          <w:lang w:eastAsia="ru-RU"/>
        </w:rPr>
        <w:t>Рисунок</w:t>
      </w:r>
      <w:r w:rsidR="00233B27" w:rsidRPr="00E40F0C">
        <w:rPr>
          <w:rFonts w:ascii="Times New Roman" w:eastAsia="Times New Roman" w:hAnsi="Times New Roman" w:cs="Times New Roman"/>
          <w:color w:val="000000" w:themeColor="text1"/>
          <w:spacing w:val="-12"/>
          <w:sz w:val="24"/>
          <w:szCs w:val="24"/>
          <w:lang w:eastAsia="ru-RU"/>
        </w:rPr>
        <w:t xml:space="preserve"> </w:t>
      </w:r>
      <w:r w:rsidRPr="00E40F0C">
        <w:rPr>
          <w:rFonts w:ascii="Times New Roman" w:eastAsia="Times New Roman" w:hAnsi="Times New Roman" w:cs="Times New Roman"/>
          <w:color w:val="000000" w:themeColor="text1"/>
          <w:spacing w:val="-12"/>
          <w:sz w:val="24"/>
          <w:szCs w:val="24"/>
          <w:lang w:eastAsia="ru-RU"/>
        </w:rPr>
        <w:t xml:space="preserve">П.4.4. Рекомендуемые схемы закрепления пути на двухпутных участках </w:t>
      </w:r>
      <w:r w:rsidRPr="00E40F0C">
        <w:rPr>
          <w:rFonts w:ascii="Times New Roman" w:eastAsia="Times New Roman" w:hAnsi="Times New Roman" w:cs="Times New Roman"/>
          <w:color w:val="000000" w:themeColor="text1"/>
          <w:sz w:val="24"/>
          <w:szCs w:val="24"/>
          <w:lang w:eastAsia="ru-RU"/>
        </w:rPr>
        <w:t>при смешанной рельсошпальной решетке</w:t>
      </w:r>
    </w:p>
    <w:p w:rsidR="009D7627" w:rsidRPr="00E40F0C" w:rsidRDefault="009D7627" w:rsidP="009D7627">
      <w:pPr>
        <w:shd w:val="clear" w:color="auto" w:fill="FFFFFF"/>
        <w:spacing w:before="10" w:after="0" w:line="240" w:lineRule="auto"/>
        <w:ind w:left="1963" w:hanging="1786"/>
        <w:rPr>
          <w:rFonts w:ascii="Times New Roman" w:eastAsia="Times New Roman" w:hAnsi="Times New Roman" w:cs="Times New Roman"/>
          <w:color w:val="000000" w:themeColor="text1"/>
          <w:sz w:val="24"/>
          <w:szCs w:val="24"/>
          <w:lang w:eastAsia="ru-RU"/>
        </w:rPr>
      </w:pPr>
    </w:p>
    <w:p w:rsidR="009D7627" w:rsidRPr="00E40F0C" w:rsidRDefault="009D7627" w:rsidP="0083644E">
      <w:pPr>
        <w:numPr>
          <w:ilvl w:val="0"/>
          <w:numId w:val="7"/>
        </w:numPr>
        <w:shd w:val="clear" w:color="auto" w:fill="FFFFFF"/>
        <w:spacing w:before="202" w:after="0" w:line="240" w:lineRule="auto"/>
        <w:jc w:val="both"/>
        <w:rPr>
          <w:rFonts w:ascii="Times New Roman" w:eastAsia="Times New Roman" w:hAnsi="Times New Roman" w:cs="Times New Roman"/>
          <w:color w:val="000000" w:themeColor="text1"/>
          <w:spacing w:val="-11"/>
          <w:sz w:val="24"/>
          <w:szCs w:val="24"/>
          <w:lang w:eastAsia="ru-RU"/>
        </w:rPr>
      </w:pPr>
      <w:r w:rsidRPr="00E40F0C">
        <w:rPr>
          <w:rFonts w:ascii="Times New Roman" w:eastAsia="Times New Roman" w:hAnsi="Times New Roman" w:cs="Times New Roman"/>
          <w:color w:val="000000" w:themeColor="text1"/>
          <w:spacing w:val="-11"/>
          <w:sz w:val="24"/>
          <w:szCs w:val="24"/>
          <w:lang w:eastAsia="ru-RU"/>
        </w:rPr>
        <w:t>схемы закрепления кривых радиусами 400 м и менее (*/14)</w:t>
      </w:r>
      <w:r w:rsidRPr="00E40F0C">
        <w:rPr>
          <w:rFonts w:ascii="Times New Roman" w:eastAsia="Times New Roman" w:hAnsi="Times New Roman" w:cs="Times New Roman"/>
          <w:color w:val="000000" w:themeColor="text1"/>
          <w:spacing w:val="-11"/>
          <w:sz w:val="24"/>
          <w:szCs w:val="24"/>
          <w:vertAlign w:val="superscript"/>
          <w:lang w:eastAsia="ru-RU"/>
        </w:rPr>
        <w:t>1</w:t>
      </w:r>
    </w:p>
    <w:p w:rsidR="009D7627" w:rsidRPr="00E40F0C" w:rsidRDefault="009D7627" w:rsidP="0083644E">
      <w:pPr>
        <w:numPr>
          <w:ilvl w:val="0"/>
          <w:numId w:val="7"/>
        </w:numPr>
        <w:shd w:val="clear" w:color="auto" w:fill="FFFFFF"/>
        <w:spacing w:before="202" w:after="0" w:line="240" w:lineRule="auto"/>
        <w:jc w:val="both"/>
        <w:rPr>
          <w:rFonts w:ascii="Times New Roman" w:eastAsia="Times New Roman" w:hAnsi="Times New Roman" w:cs="Times New Roman"/>
          <w:color w:val="000000" w:themeColor="text1"/>
          <w:spacing w:val="-11"/>
          <w:sz w:val="24"/>
          <w:szCs w:val="24"/>
          <w:lang w:eastAsia="ru-RU"/>
        </w:rPr>
      </w:pPr>
      <w:r w:rsidRPr="00E40F0C">
        <w:rPr>
          <w:rFonts w:ascii="Times New Roman" w:eastAsia="Times New Roman" w:hAnsi="Times New Roman" w:cs="Times New Roman"/>
          <w:color w:val="000000" w:themeColor="text1"/>
          <w:spacing w:val="-11"/>
          <w:sz w:val="24"/>
          <w:szCs w:val="24"/>
          <w:lang w:eastAsia="ru-RU"/>
        </w:rPr>
        <w:t xml:space="preserve"> схемы закрепления кривых 400≤</w:t>
      </w:r>
      <w:r w:rsidRPr="00E40F0C">
        <w:rPr>
          <w:rFonts w:ascii="Times New Roman" w:eastAsia="Times New Roman" w:hAnsi="Times New Roman" w:cs="Times New Roman"/>
          <w:i/>
          <w:color w:val="000000" w:themeColor="text1"/>
          <w:spacing w:val="-11"/>
          <w:sz w:val="24"/>
          <w:szCs w:val="24"/>
          <w:lang w:val="en-US" w:eastAsia="ru-RU"/>
        </w:rPr>
        <w:t>R</w:t>
      </w:r>
      <w:r w:rsidRPr="00E40F0C">
        <w:rPr>
          <w:rFonts w:ascii="Times New Roman" w:eastAsia="Times New Roman" w:hAnsi="Times New Roman" w:cs="Times New Roman"/>
          <w:color w:val="000000" w:themeColor="text1"/>
          <w:spacing w:val="-11"/>
          <w:sz w:val="24"/>
          <w:szCs w:val="24"/>
          <w:lang w:eastAsia="ru-RU"/>
        </w:rPr>
        <w:t>&lt;600 м (*/10)</w:t>
      </w:r>
    </w:p>
    <w:p w:rsidR="009D7627" w:rsidRPr="00E40F0C" w:rsidRDefault="009D7627" w:rsidP="0083644E">
      <w:pPr>
        <w:numPr>
          <w:ilvl w:val="0"/>
          <w:numId w:val="7"/>
        </w:numPr>
        <w:shd w:val="clear" w:color="auto" w:fill="FFFFFF"/>
        <w:spacing w:before="202" w:after="0" w:line="240" w:lineRule="auto"/>
        <w:jc w:val="both"/>
        <w:rPr>
          <w:rFonts w:ascii="Times New Roman" w:eastAsia="Times New Roman" w:hAnsi="Times New Roman" w:cs="Times New Roman"/>
          <w:color w:val="000000" w:themeColor="text1"/>
          <w:spacing w:val="-11"/>
          <w:sz w:val="24"/>
          <w:szCs w:val="24"/>
          <w:lang w:eastAsia="ru-RU"/>
        </w:rPr>
      </w:pPr>
      <w:r w:rsidRPr="00E40F0C">
        <w:rPr>
          <w:rFonts w:ascii="Times New Roman" w:eastAsia="Times New Roman" w:hAnsi="Times New Roman" w:cs="Times New Roman"/>
          <w:color w:val="000000" w:themeColor="text1"/>
          <w:spacing w:val="-11"/>
          <w:sz w:val="24"/>
          <w:szCs w:val="24"/>
          <w:lang w:eastAsia="ru-RU"/>
        </w:rPr>
        <w:t>схемы закрепления кривых 600≤</w:t>
      </w:r>
      <w:r w:rsidRPr="00E40F0C">
        <w:rPr>
          <w:rFonts w:ascii="Times New Roman" w:eastAsia="Times New Roman" w:hAnsi="Times New Roman" w:cs="Times New Roman"/>
          <w:i/>
          <w:color w:val="000000" w:themeColor="text1"/>
          <w:spacing w:val="-11"/>
          <w:sz w:val="24"/>
          <w:szCs w:val="24"/>
          <w:lang w:val="en-US" w:eastAsia="ru-RU"/>
        </w:rPr>
        <w:t>R</w:t>
      </w:r>
      <w:r w:rsidRPr="00E40F0C">
        <w:rPr>
          <w:rFonts w:ascii="Times New Roman" w:eastAsia="Times New Roman" w:hAnsi="Times New Roman" w:cs="Times New Roman"/>
          <w:color w:val="000000" w:themeColor="text1"/>
          <w:spacing w:val="-11"/>
          <w:sz w:val="24"/>
          <w:szCs w:val="24"/>
          <w:lang w:eastAsia="ru-RU"/>
        </w:rPr>
        <w:t>&lt;950 м (*/6)</w:t>
      </w:r>
    </w:p>
    <w:p w:rsidR="009D7627" w:rsidRPr="00E40F0C" w:rsidRDefault="009D7627" w:rsidP="009D7627">
      <w:pPr>
        <w:shd w:val="clear" w:color="auto" w:fill="FFFFFF"/>
        <w:spacing w:before="202" w:after="0" w:line="240" w:lineRule="auto"/>
        <w:ind w:left="197"/>
        <w:jc w:val="both"/>
        <w:rPr>
          <w:rFonts w:ascii="Times New Roman" w:eastAsia="Times New Roman" w:hAnsi="Times New Roman" w:cs="Times New Roman"/>
          <w:color w:val="000000" w:themeColor="text1"/>
          <w:sz w:val="24"/>
          <w:szCs w:val="24"/>
          <w:lang w:eastAsia="ru-RU"/>
        </w:rPr>
      </w:pPr>
    </w:p>
    <w:p w:rsidR="009D7627" w:rsidRPr="00E40F0C" w:rsidRDefault="009D7627" w:rsidP="009D7627">
      <w:pPr>
        <w:spacing w:after="0" w:line="360" w:lineRule="auto"/>
        <w:jc w:val="center"/>
        <w:rPr>
          <w:rFonts w:ascii="Times New Roman" w:eastAsia="Times New Roman" w:hAnsi="Times New Roman" w:cs="Times New Roman"/>
          <w:color w:val="000000" w:themeColor="text1"/>
          <w:sz w:val="24"/>
          <w:szCs w:val="24"/>
          <w:lang w:eastAsia="ru-RU"/>
        </w:rPr>
      </w:pP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vertAlign w:val="superscript"/>
          <w:lang w:eastAsia="ru-RU"/>
        </w:rPr>
        <w:t>1</w:t>
      </w:r>
      <w:r w:rsidRPr="00E40F0C">
        <w:rPr>
          <w:rFonts w:ascii="Times New Roman" w:eastAsia="Times New Roman" w:hAnsi="Times New Roman" w:cs="Times New Roman"/>
          <w:color w:val="000000" w:themeColor="text1"/>
          <w:sz w:val="24"/>
          <w:szCs w:val="24"/>
          <w:lang w:eastAsia="ru-RU"/>
        </w:rPr>
        <w:t xml:space="preserve"> Числитель: * - число пар противоугонов в направлении движения поездов (по таблице</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П.4.1.),</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знаменатель - число пар противоугонов против направления</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движения поездов</w:t>
      </w: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vertAlign w:val="superscript"/>
          <w:lang w:eastAsia="ru-RU"/>
        </w:rPr>
      </w:pPr>
    </w:p>
    <w:p w:rsidR="009D7627" w:rsidRPr="00E40F0C" w:rsidRDefault="009D7627" w:rsidP="009D7627">
      <w:pPr>
        <w:spacing w:after="0" w:line="240" w:lineRule="auto"/>
        <w:rPr>
          <w:rFonts w:ascii="Times New Roman" w:eastAsia="Times New Roman" w:hAnsi="Times New Roman" w:cs="Times New Roman"/>
          <w:color w:val="000000" w:themeColor="text1"/>
          <w:sz w:val="24"/>
          <w:szCs w:val="24"/>
          <w:lang w:eastAsia="ru-RU"/>
        </w:rPr>
      </w:pPr>
    </w:p>
    <w:p w:rsidR="009D7627" w:rsidRPr="00E40F0C" w:rsidRDefault="009D7627" w:rsidP="009D7627">
      <w:pPr>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4"/>
          <w:lang w:eastAsia="ru-RU"/>
        </w:rPr>
        <w:br w:type="page"/>
      </w:r>
    </w:p>
    <w:p w:rsidR="009D7627" w:rsidRPr="00E40F0C" w:rsidRDefault="009D7627" w:rsidP="009D7627">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Приложение 5</w:t>
      </w:r>
    </w:p>
    <w:p w:rsidR="009D7627" w:rsidRPr="00E40F0C" w:rsidRDefault="009D7627" w:rsidP="009D7627">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 Инструкции по текущему</w:t>
      </w:r>
    </w:p>
    <w:p w:rsidR="009D7627" w:rsidRPr="00E40F0C" w:rsidRDefault="009D7627" w:rsidP="009D7627">
      <w:pPr>
        <w:spacing w:after="0" w:line="240" w:lineRule="auto"/>
        <w:jc w:val="right"/>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содержанию железнодорожного пути</w:t>
      </w: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2B1EDB" w:rsidP="009D7627">
      <w:pPr>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Шпалы и переводные брусья</w:t>
      </w: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i/>
          <w:color w:val="000000" w:themeColor="text1"/>
          <w:sz w:val="28"/>
          <w:szCs w:val="28"/>
          <w:lang w:eastAsia="ru-RU"/>
        </w:rPr>
        <w:t>Деревянные шпалы</w:t>
      </w: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B323D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В зависимости от назначения деревянные шпалы изготовляются трех типов: </w:t>
      </w:r>
      <w:r w:rsidRPr="00E40F0C">
        <w:rPr>
          <w:rFonts w:ascii="Times New Roman" w:eastAsia="Times New Roman" w:hAnsi="Times New Roman" w:cs="Times New Roman"/>
          <w:color w:val="000000" w:themeColor="text1"/>
          <w:sz w:val="28"/>
          <w:szCs w:val="28"/>
          <w:lang w:val="en-US" w:eastAsia="ru-RU"/>
        </w:rPr>
        <w:t>I</w:t>
      </w:r>
      <w:r w:rsidRPr="00E40F0C">
        <w:rPr>
          <w:rFonts w:ascii="Times New Roman" w:eastAsia="Times New Roman" w:hAnsi="Times New Roman" w:cs="Times New Roman"/>
          <w:color w:val="000000" w:themeColor="text1"/>
          <w:sz w:val="28"/>
          <w:szCs w:val="28"/>
          <w:lang w:eastAsia="ru-RU"/>
        </w:rPr>
        <w:t xml:space="preserve"> – для главных путей 1-го и 2-го классов, а также для путей 3-го класса при грузонапряженности более 50 млн. т. км брутто/км в год или скоростях движения поездов более 100 км/ч; </w:t>
      </w:r>
      <w:r w:rsidRPr="00E40F0C">
        <w:rPr>
          <w:rFonts w:ascii="Times New Roman" w:eastAsia="Times New Roman" w:hAnsi="Times New Roman" w:cs="Times New Roman"/>
          <w:color w:val="000000" w:themeColor="text1"/>
          <w:sz w:val="28"/>
          <w:szCs w:val="28"/>
          <w:lang w:val="en-US" w:eastAsia="ru-RU"/>
        </w:rPr>
        <w:t>II</w:t>
      </w:r>
      <w:r w:rsidRPr="00E40F0C">
        <w:rPr>
          <w:rFonts w:ascii="Times New Roman" w:eastAsia="Times New Roman" w:hAnsi="Times New Roman" w:cs="Times New Roman"/>
          <w:color w:val="000000" w:themeColor="text1"/>
          <w:sz w:val="28"/>
          <w:szCs w:val="28"/>
          <w:lang w:eastAsia="ru-RU"/>
        </w:rPr>
        <w:t xml:space="preserve"> – для главных путей 3-го 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4-го классов, подъездных путей с интенсивной работой, приемо</w:t>
      </w:r>
      <w:r w:rsidR="00F3085F"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отправочных и сортировочных путей на станциях; </w:t>
      </w:r>
      <w:r w:rsidRPr="00E40F0C">
        <w:rPr>
          <w:rFonts w:ascii="Times New Roman" w:eastAsia="Times New Roman" w:hAnsi="Times New Roman" w:cs="Times New Roman"/>
          <w:color w:val="000000" w:themeColor="text1"/>
          <w:sz w:val="28"/>
          <w:szCs w:val="28"/>
          <w:lang w:val="en-US" w:eastAsia="ru-RU"/>
        </w:rPr>
        <w:t>III</w:t>
      </w:r>
      <w:r w:rsidRPr="00E40F0C">
        <w:rPr>
          <w:rFonts w:ascii="Times New Roman" w:eastAsia="Times New Roman" w:hAnsi="Times New Roman" w:cs="Times New Roman"/>
          <w:color w:val="000000" w:themeColor="text1"/>
          <w:sz w:val="28"/>
          <w:szCs w:val="28"/>
          <w:lang w:eastAsia="ru-RU"/>
        </w:rPr>
        <w:t xml:space="preserve"> – для путей 5-го класса.</w:t>
      </w:r>
    </w:p>
    <w:p w:rsidR="009D7627" w:rsidRPr="00E40F0C" w:rsidRDefault="009D7627" w:rsidP="00B323D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форме поперечного сечения деревянные шпалы подразделяются на три вида: обрезные – пропилены четыре стороны (рисунок П.5.1, а); полуобрезные – пропилены три стороны (рисунок П.5.1, б); не обрезные – пропилены две противоположные стороны, две другие могут быть пропилены частично (рисунок П.5.1, в).</w:t>
      </w:r>
    </w:p>
    <w:p w:rsidR="009D7627" w:rsidRPr="00E40F0C" w:rsidRDefault="009D7627" w:rsidP="00B323D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 зависимости от типов размеры шпал должны соответствовать указанным в таблице П.5.1.</w:t>
      </w:r>
    </w:p>
    <w:p w:rsidR="009D7627" w:rsidRPr="00E40F0C" w:rsidRDefault="00BE49C1" w:rsidP="009D7627">
      <w:pPr>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noProof/>
          <w:color w:val="000000" w:themeColor="text1"/>
          <w:sz w:val="28"/>
          <w:szCs w:val="28"/>
          <w:lang w:eastAsia="ru-RU"/>
        </w:rPr>
        <w:drawing>
          <wp:inline distT="0" distB="0" distL="0" distR="0">
            <wp:extent cx="5262880" cy="1945640"/>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5" cstate="print"/>
                    <a:srcRect/>
                    <a:stretch>
                      <a:fillRect/>
                    </a:stretch>
                  </pic:blipFill>
                  <pic:spPr bwMode="auto">
                    <a:xfrm>
                      <a:off x="0" y="0"/>
                      <a:ext cx="5262880" cy="1945640"/>
                    </a:xfrm>
                    <a:prstGeom prst="rect">
                      <a:avLst/>
                    </a:prstGeom>
                    <a:noFill/>
                    <a:ln w="9525">
                      <a:noFill/>
                      <a:miter lim="800000"/>
                      <a:headEnd/>
                      <a:tailEnd/>
                    </a:ln>
                  </pic:spPr>
                </pic:pic>
              </a:graphicData>
            </a:graphic>
          </wp:inline>
        </w:drawing>
      </w:r>
    </w:p>
    <w:p w:rsidR="009D7627" w:rsidRPr="00E40F0C" w:rsidRDefault="009D7627" w:rsidP="005E2B34">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П.5.1.</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Поперечные сечения деревянных шпал: а – обрезных; б – полуобрезных; в – необрезных</w:t>
      </w:r>
    </w:p>
    <w:p w:rsidR="009D7627" w:rsidRPr="00E40F0C" w:rsidRDefault="009D7627" w:rsidP="009D7627">
      <w:pPr>
        <w:spacing w:after="0" w:line="240" w:lineRule="auto"/>
        <w:rPr>
          <w:rFonts w:ascii="Times New Roman" w:eastAsia="Times New Roman" w:hAnsi="Times New Roman" w:cs="Times New Roman"/>
          <w:color w:val="000000" w:themeColor="text1"/>
          <w:sz w:val="28"/>
          <w:szCs w:val="28"/>
          <w:lang w:eastAsia="ru-RU"/>
        </w:rPr>
      </w:pPr>
    </w:p>
    <w:p w:rsidR="009D7627" w:rsidRPr="00E40F0C" w:rsidRDefault="009D7627" w:rsidP="009D762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8"/>
          <w:szCs w:val="28"/>
          <w:lang w:eastAsia="ru-RU"/>
        </w:rPr>
        <w:br w:type="page"/>
      </w:r>
      <w:r w:rsidRPr="00E40F0C">
        <w:rPr>
          <w:rFonts w:ascii="Times New Roman" w:eastAsia="Times New Roman" w:hAnsi="Times New Roman" w:cs="Times New Roman"/>
          <w:color w:val="000000" w:themeColor="text1"/>
          <w:sz w:val="24"/>
          <w:szCs w:val="24"/>
          <w:lang w:eastAsia="ru-RU"/>
        </w:rPr>
        <w:t>Таблица П.5.1.</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Основные размеры шпал, мм</w:t>
      </w:r>
    </w:p>
    <w:p w:rsidR="009D7627" w:rsidRPr="00E40F0C" w:rsidRDefault="009D7627" w:rsidP="009D7627">
      <w:pPr>
        <w:spacing w:after="0" w:line="240" w:lineRule="auto"/>
        <w:jc w:val="right"/>
        <w:rPr>
          <w:rFonts w:ascii="Times New Roman" w:eastAsia="Times New Roman" w:hAnsi="Times New Roman" w:cs="Times New Roman"/>
          <w:color w:val="000000" w:themeColor="text1"/>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7"/>
        <w:gridCol w:w="1367"/>
        <w:gridCol w:w="1367"/>
        <w:gridCol w:w="1367"/>
        <w:gridCol w:w="1367"/>
        <w:gridCol w:w="1368"/>
        <w:gridCol w:w="1368"/>
      </w:tblGrid>
      <w:tr w:rsidR="009D7627" w:rsidRPr="00E40F0C">
        <w:tc>
          <w:tcPr>
            <w:tcW w:w="1367" w:type="dxa"/>
            <w:vMerge w:val="restart"/>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Тип шпалы</w:t>
            </w:r>
          </w:p>
        </w:tc>
        <w:tc>
          <w:tcPr>
            <w:tcW w:w="1367" w:type="dxa"/>
            <w:vMerge w:val="restart"/>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Толщина </w:t>
            </w:r>
            <w:r w:rsidRPr="00E40F0C">
              <w:rPr>
                <w:rFonts w:ascii="Times New Roman" w:eastAsia="Times New Roman" w:hAnsi="Times New Roman" w:cs="Times New Roman"/>
                <w:color w:val="000000" w:themeColor="text1"/>
                <w:sz w:val="24"/>
                <w:szCs w:val="24"/>
                <w:lang w:val="en-US" w:eastAsia="ru-RU"/>
              </w:rPr>
              <w:t>h</w:t>
            </w:r>
          </w:p>
        </w:tc>
        <w:tc>
          <w:tcPr>
            <w:tcW w:w="1367" w:type="dxa"/>
            <w:vMerge w:val="restart"/>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Высота бокового пропила обрезных шпал </w:t>
            </w:r>
            <w:r w:rsidRPr="00E40F0C">
              <w:rPr>
                <w:rFonts w:ascii="Times New Roman" w:eastAsia="Times New Roman" w:hAnsi="Times New Roman" w:cs="Times New Roman"/>
                <w:color w:val="000000" w:themeColor="text1"/>
                <w:sz w:val="24"/>
                <w:szCs w:val="24"/>
                <w:lang w:val="en-US" w:eastAsia="ru-RU"/>
              </w:rPr>
              <w:t>h</w:t>
            </w:r>
            <w:r w:rsidRPr="00E40F0C">
              <w:rPr>
                <w:rFonts w:ascii="Times New Roman" w:eastAsia="Times New Roman" w:hAnsi="Times New Roman" w:cs="Times New Roman"/>
                <w:color w:val="000000" w:themeColor="text1"/>
                <w:sz w:val="24"/>
                <w:szCs w:val="24"/>
                <w:vertAlign w:val="subscript"/>
                <w:lang w:eastAsia="ru-RU"/>
              </w:rPr>
              <w:t>1</w:t>
            </w:r>
          </w:p>
        </w:tc>
        <w:tc>
          <w:tcPr>
            <w:tcW w:w="4102" w:type="dxa"/>
            <w:gridSpan w:val="3"/>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Ширина пласти</w:t>
            </w:r>
          </w:p>
        </w:tc>
        <w:tc>
          <w:tcPr>
            <w:tcW w:w="1368" w:type="dxa"/>
            <w:vMerge w:val="restart"/>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Длина</w:t>
            </w:r>
          </w:p>
        </w:tc>
      </w:tr>
      <w:tr w:rsidR="009D7627" w:rsidRPr="00E40F0C">
        <w:tc>
          <w:tcPr>
            <w:tcW w:w="1367" w:type="dxa"/>
            <w:vMerge/>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tc>
        <w:tc>
          <w:tcPr>
            <w:tcW w:w="1367" w:type="dxa"/>
            <w:vMerge/>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tc>
        <w:tc>
          <w:tcPr>
            <w:tcW w:w="1367" w:type="dxa"/>
            <w:vMerge/>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tc>
        <w:tc>
          <w:tcPr>
            <w:tcW w:w="2734" w:type="dxa"/>
            <w:gridSpan w:val="2"/>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верхней</w:t>
            </w:r>
          </w:p>
        </w:tc>
        <w:tc>
          <w:tcPr>
            <w:tcW w:w="1368" w:type="dxa"/>
            <w:vMerge w:val="restart"/>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eastAsia="ru-RU"/>
              </w:rPr>
              <w:t xml:space="preserve">нижней </w:t>
            </w:r>
            <w:r w:rsidRPr="00E40F0C">
              <w:rPr>
                <w:rFonts w:ascii="Times New Roman" w:eastAsia="Times New Roman" w:hAnsi="Times New Roman" w:cs="Times New Roman"/>
                <w:color w:val="000000" w:themeColor="text1"/>
                <w:sz w:val="24"/>
                <w:szCs w:val="24"/>
                <w:lang w:val="en-US" w:eastAsia="ru-RU"/>
              </w:rPr>
              <w:t>b</w:t>
            </w:r>
            <w:r w:rsidRPr="00E40F0C">
              <w:rPr>
                <w:rFonts w:ascii="Times New Roman" w:eastAsia="Times New Roman" w:hAnsi="Times New Roman" w:cs="Times New Roman"/>
                <w:color w:val="000000" w:themeColor="text1"/>
                <w:sz w:val="24"/>
                <w:szCs w:val="24"/>
                <w:vertAlign w:val="subscript"/>
                <w:lang w:val="en-US" w:eastAsia="ru-RU"/>
              </w:rPr>
              <w:t>1</w:t>
            </w:r>
          </w:p>
        </w:tc>
        <w:tc>
          <w:tcPr>
            <w:tcW w:w="1368" w:type="dxa"/>
            <w:vMerge/>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tc>
      </w:tr>
      <w:tr w:rsidR="009D7627" w:rsidRPr="00E40F0C">
        <w:tc>
          <w:tcPr>
            <w:tcW w:w="1367" w:type="dxa"/>
            <w:vMerge/>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tc>
        <w:tc>
          <w:tcPr>
            <w:tcW w:w="1367" w:type="dxa"/>
            <w:vMerge/>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tc>
        <w:tc>
          <w:tcPr>
            <w:tcW w:w="1367" w:type="dxa"/>
            <w:vMerge/>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tc>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b</w:t>
            </w:r>
          </w:p>
        </w:tc>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b</w:t>
            </w:r>
            <w:r w:rsidRPr="00E40F0C">
              <w:rPr>
                <w:rFonts w:ascii="Times New Roman" w:eastAsia="Times New Roman" w:hAnsi="Times New Roman" w:cs="Times New Roman"/>
                <w:color w:val="000000" w:themeColor="text1"/>
                <w:sz w:val="24"/>
                <w:szCs w:val="24"/>
                <w:lang w:val="en-US" w:eastAsia="ru-RU"/>
              </w:rPr>
              <w:sym w:font="Symbol" w:char="F0A2"/>
            </w:r>
          </w:p>
        </w:tc>
        <w:tc>
          <w:tcPr>
            <w:tcW w:w="1368" w:type="dxa"/>
            <w:vMerge/>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tc>
        <w:tc>
          <w:tcPr>
            <w:tcW w:w="1368" w:type="dxa"/>
            <w:vMerge/>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tc>
      </w:tr>
      <w:tr w:rsidR="009D7627" w:rsidRPr="00E40F0C">
        <w:trPr>
          <w:trHeight w:val="567"/>
        </w:trPr>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I</w:t>
            </w:r>
          </w:p>
        </w:tc>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180±5</w:t>
            </w:r>
          </w:p>
        </w:tc>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150</w:t>
            </w:r>
          </w:p>
        </w:tc>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180</w:t>
            </w:r>
          </w:p>
        </w:tc>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210</w:t>
            </w:r>
          </w:p>
        </w:tc>
        <w:tc>
          <w:tcPr>
            <w:tcW w:w="1368"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250±5</w:t>
            </w:r>
          </w:p>
        </w:tc>
        <w:tc>
          <w:tcPr>
            <w:tcW w:w="1368"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2750±20</w:t>
            </w:r>
          </w:p>
        </w:tc>
      </w:tr>
      <w:tr w:rsidR="009D7627" w:rsidRPr="00E40F0C">
        <w:trPr>
          <w:trHeight w:val="567"/>
        </w:trPr>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II</w:t>
            </w:r>
          </w:p>
        </w:tc>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160±5</w:t>
            </w:r>
          </w:p>
        </w:tc>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130</w:t>
            </w:r>
          </w:p>
        </w:tc>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150</w:t>
            </w:r>
          </w:p>
        </w:tc>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195</w:t>
            </w:r>
          </w:p>
        </w:tc>
        <w:tc>
          <w:tcPr>
            <w:tcW w:w="1368"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230±5</w:t>
            </w:r>
          </w:p>
        </w:tc>
        <w:tc>
          <w:tcPr>
            <w:tcW w:w="1368"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2750±20</w:t>
            </w:r>
          </w:p>
        </w:tc>
      </w:tr>
      <w:tr w:rsidR="009D7627" w:rsidRPr="00E40F0C">
        <w:trPr>
          <w:trHeight w:val="567"/>
        </w:trPr>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III</w:t>
            </w:r>
          </w:p>
        </w:tc>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150±5</w:t>
            </w:r>
          </w:p>
        </w:tc>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105</w:t>
            </w:r>
          </w:p>
        </w:tc>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140</w:t>
            </w:r>
          </w:p>
        </w:tc>
        <w:tc>
          <w:tcPr>
            <w:tcW w:w="1367"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190</w:t>
            </w:r>
          </w:p>
        </w:tc>
        <w:tc>
          <w:tcPr>
            <w:tcW w:w="1368"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230±5</w:t>
            </w:r>
          </w:p>
        </w:tc>
        <w:tc>
          <w:tcPr>
            <w:tcW w:w="1368" w:type="dxa"/>
            <w:shd w:val="clear" w:color="auto" w:fill="auto"/>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2750±20</w:t>
            </w:r>
          </w:p>
        </w:tc>
      </w:tr>
    </w:tbl>
    <w:p w:rsidR="009D7627" w:rsidRPr="00E40F0C" w:rsidRDefault="009D7627" w:rsidP="009D7627">
      <w:pPr>
        <w:spacing w:after="0" w:line="240" w:lineRule="auto"/>
        <w:jc w:val="center"/>
        <w:rPr>
          <w:rFonts w:ascii="Times New Roman" w:eastAsia="Times New Roman" w:hAnsi="Times New Roman" w:cs="Times New Roman"/>
          <w:i/>
          <w:color w:val="000000" w:themeColor="text1"/>
          <w:sz w:val="28"/>
          <w:szCs w:val="28"/>
          <w:lang w:eastAsia="ru-RU"/>
        </w:rPr>
      </w:pPr>
    </w:p>
    <w:p w:rsidR="009D7627" w:rsidRPr="00E40F0C" w:rsidRDefault="009D7627" w:rsidP="009D7627">
      <w:pPr>
        <w:spacing w:after="0" w:line="240" w:lineRule="auto"/>
        <w:jc w:val="center"/>
        <w:rPr>
          <w:rFonts w:ascii="Times New Roman" w:eastAsia="Times New Roman" w:hAnsi="Times New Roman" w:cs="Times New Roman"/>
          <w:i/>
          <w:color w:val="000000" w:themeColor="text1"/>
          <w:sz w:val="28"/>
          <w:szCs w:val="28"/>
          <w:lang w:eastAsia="ru-RU"/>
        </w:rPr>
      </w:pPr>
      <w:r w:rsidRPr="00E40F0C">
        <w:rPr>
          <w:rFonts w:ascii="Times New Roman" w:eastAsia="Times New Roman" w:hAnsi="Times New Roman" w:cs="Times New Roman"/>
          <w:i/>
          <w:color w:val="000000" w:themeColor="text1"/>
          <w:sz w:val="28"/>
          <w:szCs w:val="28"/>
          <w:lang w:eastAsia="ru-RU"/>
        </w:rPr>
        <w:t>Переводные брусья</w:t>
      </w:r>
    </w:p>
    <w:p w:rsidR="009D7627" w:rsidRPr="00E40F0C" w:rsidRDefault="009D7627" w:rsidP="00B323D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В зависимости от назначения деревянные переводные брусья изготавливаются трех типов: </w:t>
      </w:r>
      <w:r w:rsidRPr="00E40F0C">
        <w:rPr>
          <w:rFonts w:ascii="Times New Roman" w:eastAsia="Times New Roman" w:hAnsi="Times New Roman" w:cs="Times New Roman"/>
          <w:color w:val="000000" w:themeColor="text1"/>
          <w:sz w:val="28"/>
          <w:szCs w:val="28"/>
          <w:lang w:val="en-US" w:eastAsia="ru-RU"/>
        </w:rPr>
        <w:t>I</w:t>
      </w:r>
      <w:r w:rsidRPr="00E40F0C">
        <w:rPr>
          <w:rFonts w:ascii="Times New Roman" w:eastAsia="Times New Roman" w:hAnsi="Times New Roman" w:cs="Times New Roman"/>
          <w:color w:val="000000" w:themeColor="text1"/>
          <w:sz w:val="28"/>
          <w:szCs w:val="28"/>
          <w:lang w:eastAsia="ru-RU"/>
        </w:rPr>
        <w:t xml:space="preserve"> – для главных путей 1-го и 2-го классов, а также для путей 3-го класса при грузонапряженности более 50 млн. т км брутто/км в год при скоростях более 100 км/ч; </w:t>
      </w:r>
      <w:r w:rsidRPr="00E40F0C">
        <w:rPr>
          <w:rFonts w:ascii="Times New Roman" w:eastAsia="Times New Roman" w:hAnsi="Times New Roman" w:cs="Times New Roman"/>
          <w:color w:val="000000" w:themeColor="text1"/>
          <w:sz w:val="28"/>
          <w:szCs w:val="28"/>
          <w:lang w:val="en-US" w:eastAsia="ru-RU"/>
        </w:rPr>
        <w:t>II</w:t>
      </w:r>
      <w:r w:rsidRPr="00E40F0C">
        <w:rPr>
          <w:rFonts w:ascii="Times New Roman" w:eastAsia="Times New Roman" w:hAnsi="Times New Roman" w:cs="Times New Roman"/>
          <w:color w:val="000000" w:themeColor="text1"/>
          <w:sz w:val="28"/>
          <w:szCs w:val="28"/>
          <w:lang w:eastAsia="ru-RU"/>
        </w:rPr>
        <w:t xml:space="preserve"> – для главных путей 2 – 4-го классов, подъездных путей с интенсивной работой, приемо</w:t>
      </w:r>
      <w:r w:rsidR="00F3085F"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eastAsia="ru-RU"/>
        </w:rPr>
        <w:t xml:space="preserve">отправочных и сортировочных путей на станциях; </w:t>
      </w:r>
      <w:r w:rsidRPr="00E40F0C">
        <w:rPr>
          <w:rFonts w:ascii="Times New Roman" w:eastAsia="Times New Roman" w:hAnsi="Times New Roman" w:cs="Times New Roman"/>
          <w:color w:val="000000" w:themeColor="text1"/>
          <w:sz w:val="28"/>
          <w:szCs w:val="28"/>
          <w:lang w:val="en-US" w:eastAsia="ru-RU"/>
        </w:rPr>
        <w:t>III</w:t>
      </w:r>
      <w:r w:rsidRPr="00E40F0C">
        <w:rPr>
          <w:rFonts w:ascii="Times New Roman" w:eastAsia="Times New Roman" w:hAnsi="Times New Roman" w:cs="Times New Roman"/>
          <w:color w:val="000000" w:themeColor="text1"/>
          <w:sz w:val="28"/>
          <w:szCs w:val="28"/>
          <w:lang w:eastAsia="ru-RU"/>
        </w:rPr>
        <w:t xml:space="preserve"> – для путей 5-го класса.</w:t>
      </w:r>
    </w:p>
    <w:p w:rsidR="009D7627" w:rsidRPr="00E40F0C" w:rsidRDefault="009D7627" w:rsidP="00B323D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форме поперечного сечения деревянные переводные брусья подразделяются на два вида (рисунок П.5.2): обрезные (А) и необрезные (Б).</w:t>
      </w:r>
    </w:p>
    <w:p w:rsidR="009D7627" w:rsidRPr="00E40F0C" w:rsidRDefault="009D7627" w:rsidP="00B323D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В зависимости от типов размеры брусьев должны соответствовать указанным в таблице П.5.2.</w:t>
      </w:r>
    </w:p>
    <w:p w:rsidR="009D7627" w:rsidRPr="00E40F0C" w:rsidRDefault="00BE49C1" w:rsidP="009D7627">
      <w:pPr>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noProof/>
          <w:color w:val="000000" w:themeColor="text1"/>
          <w:sz w:val="28"/>
          <w:szCs w:val="28"/>
          <w:lang w:eastAsia="ru-RU"/>
        </w:rPr>
        <w:drawing>
          <wp:inline distT="0" distB="0" distL="0" distR="0">
            <wp:extent cx="4433570" cy="2084070"/>
            <wp:effectExtent l="19050" t="0" r="508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6" cstate="print"/>
                    <a:srcRect/>
                    <a:stretch>
                      <a:fillRect/>
                    </a:stretch>
                  </pic:blipFill>
                  <pic:spPr bwMode="auto">
                    <a:xfrm>
                      <a:off x="0" y="0"/>
                      <a:ext cx="4433570" cy="2084070"/>
                    </a:xfrm>
                    <a:prstGeom prst="rect">
                      <a:avLst/>
                    </a:prstGeom>
                    <a:noFill/>
                    <a:ln w="9525">
                      <a:noFill/>
                      <a:miter lim="800000"/>
                      <a:headEnd/>
                      <a:tailEnd/>
                    </a:ln>
                  </pic:spPr>
                </pic:pic>
              </a:graphicData>
            </a:graphic>
          </wp:inline>
        </w:drawing>
      </w: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П.5.2.</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Поперечные сечения деревянных переводных брусьев:</w:t>
      </w: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а – обрезные; б – необрезные</w:t>
      </w: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8"/>
          <w:szCs w:val="28"/>
          <w:lang w:eastAsia="ru-RU"/>
        </w:rPr>
      </w:pPr>
    </w:p>
    <w:p w:rsidR="005E2B34" w:rsidRPr="00E40F0C" w:rsidRDefault="005E2B34" w:rsidP="009D7627">
      <w:pPr>
        <w:spacing w:after="0" w:line="240" w:lineRule="auto"/>
        <w:jc w:val="center"/>
        <w:rPr>
          <w:rFonts w:ascii="Times New Roman" w:eastAsia="Times New Roman" w:hAnsi="Times New Roman" w:cs="Times New Roman"/>
          <w:color w:val="000000" w:themeColor="text1"/>
          <w:sz w:val="28"/>
          <w:szCs w:val="28"/>
          <w:lang w:eastAsia="ru-RU"/>
        </w:rPr>
      </w:pPr>
    </w:p>
    <w:p w:rsidR="005E2B34" w:rsidRPr="00E40F0C" w:rsidRDefault="005E2B34" w:rsidP="009D7627">
      <w:pPr>
        <w:tabs>
          <w:tab w:val="left" w:pos="1050"/>
        </w:tabs>
        <w:spacing w:after="0" w:line="360" w:lineRule="auto"/>
        <w:jc w:val="both"/>
        <w:rPr>
          <w:rFonts w:ascii="Times New Roman" w:eastAsia="Times New Roman" w:hAnsi="Times New Roman" w:cs="Times New Roman"/>
          <w:color w:val="000000" w:themeColor="text1"/>
          <w:spacing w:val="40"/>
          <w:sz w:val="28"/>
          <w:szCs w:val="28"/>
          <w:lang w:eastAsia="ru-RU"/>
        </w:rPr>
      </w:pPr>
    </w:p>
    <w:p w:rsidR="009D7627" w:rsidRPr="00E40F0C" w:rsidRDefault="009D7627" w:rsidP="009D7627">
      <w:pPr>
        <w:tabs>
          <w:tab w:val="left" w:pos="1050"/>
        </w:tabs>
        <w:spacing w:after="0" w:line="36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0"/>
          <w:sz w:val="24"/>
          <w:szCs w:val="24"/>
          <w:lang w:eastAsia="ru-RU"/>
        </w:rPr>
        <w:t>Таблица</w:t>
      </w:r>
      <w:r w:rsidRPr="00E40F0C">
        <w:rPr>
          <w:rFonts w:ascii="Times New Roman" w:eastAsia="Times New Roman" w:hAnsi="Times New Roman" w:cs="Times New Roman"/>
          <w:color w:val="000000" w:themeColor="text1"/>
          <w:sz w:val="24"/>
          <w:szCs w:val="24"/>
          <w:lang w:eastAsia="ru-RU"/>
        </w:rPr>
        <w:t xml:space="preserve"> П.5.2. Номинальные размеры брусьев </w:t>
      </w:r>
    </w:p>
    <w:p w:rsidR="009D7627" w:rsidRPr="00E40F0C" w:rsidRDefault="009D7627" w:rsidP="009D7627">
      <w:pPr>
        <w:tabs>
          <w:tab w:val="left" w:pos="1050"/>
        </w:tabs>
        <w:spacing w:after="0" w:line="36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ab/>
      </w:r>
      <w:r w:rsidRPr="00E40F0C">
        <w:rPr>
          <w:rFonts w:ascii="Times New Roman" w:eastAsia="Times New Roman" w:hAnsi="Times New Roman" w:cs="Times New Roman"/>
          <w:color w:val="000000" w:themeColor="text1"/>
          <w:sz w:val="24"/>
          <w:szCs w:val="24"/>
          <w:lang w:eastAsia="ru-RU"/>
        </w:rPr>
        <w:tab/>
      </w:r>
      <w:r w:rsidRPr="00E40F0C">
        <w:rPr>
          <w:rFonts w:ascii="Times New Roman" w:eastAsia="Times New Roman" w:hAnsi="Times New Roman" w:cs="Times New Roman"/>
          <w:color w:val="000000" w:themeColor="text1"/>
          <w:sz w:val="24"/>
          <w:szCs w:val="24"/>
          <w:lang w:eastAsia="ru-RU"/>
        </w:rPr>
        <w:tab/>
      </w:r>
      <w:r w:rsidRPr="00E40F0C">
        <w:rPr>
          <w:rFonts w:ascii="Times New Roman" w:eastAsia="Times New Roman" w:hAnsi="Times New Roman" w:cs="Times New Roman"/>
          <w:color w:val="000000" w:themeColor="text1"/>
          <w:sz w:val="24"/>
          <w:szCs w:val="24"/>
          <w:lang w:eastAsia="ru-RU"/>
        </w:rPr>
        <w:tab/>
      </w:r>
      <w:r w:rsidRPr="00E40F0C">
        <w:rPr>
          <w:rFonts w:ascii="Times New Roman" w:eastAsia="Times New Roman" w:hAnsi="Times New Roman" w:cs="Times New Roman"/>
          <w:color w:val="000000" w:themeColor="text1"/>
          <w:sz w:val="24"/>
          <w:szCs w:val="24"/>
          <w:lang w:eastAsia="ru-RU"/>
        </w:rPr>
        <w:tab/>
      </w:r>
      <w:r w:rsidRPr="00E40F0C">
        <w:rPr>
          <w:rFonts w:ascii="Times New Roman" w:eastAsia="Times New Roman" w:hAnsi="Times New Roman" w:cs="Times New Roman"/>
          <w:color w:val="000000" w:themeColor="text1"/>
          <w:sz w:val="24"/>
          <w:szCs w:val="24"/>
          <w:lang w:eastAsia="ru-RU"/>
        </w:rPr>
        <w:tab/>
      </w:r>
      <w:r w:rsidRPr="00E40F0C">
        <w:rPr>
          <w:rFonts w:ascii="Times New Roman" w:eastAsia="Times New Roman" w:hAnsi="Times New Roman" w:cs="Times New Roman"/>
          <w:color w:val="000000" w:themeColor="text1"/>
          <w:sz w:val="24"/>
          <w:szCs w:val="24"/>
          <w:lang w:eastAsia="ru-RU"/>
        </w:rPr>
        <w:tab/>
      </w:r>
      <w:r w:rsidRPr="00E40F0C">
        <w:rPr>
          <w:rFonts w:ascii="Times New Roman" w:eastAsia="Times New Roman" w:hAnsi="Times New Roman" w:cs="Times New Roman"/>
          <w:color w:val="000000" w:themeColor="text1"/>
          <w:sz w:val="24"/>
          <w:szCs w:val="24"/>
          <w:lang w:eastAsia="ru-RU"/>
        </w:rPr>
        <w:tab/>
      </w:r>
      <w:r w:rsidRPr="00E40F0C">
        <w:rPr>
          <w:rFonts w:ascii="Times New Roman" w:eastAsia="Times New Roman" w:hAnsi="Times New Roman" w:cs="Times New Roman"/>
          <w:color w:val="000000" w:themeColor="text1"/>
          <w:sz w:val="24"/>
          <w:szCs w:val="24"/>
          <w:lang w:eastAsia="ru-RU"/>
        </w:rPr>
        <w:tab/>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В миллиметрах</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79"/>
        <w:gridCol w:w="39"/>
        <w:gridCol w:w="1162"/>
        <w:gridCol w:w="56"/>
        <w:gridCol w:w="1001"/>
        <w:gridCol w:w="38"/>
        <w:gridCol w:w="1020"/>
        <w:gridCol w:w="19"/>
        <w:gridCol w:w="1039"/>
        <w:gridCol w:w="1369"/>
        <w:gridCol w:w="1369"/>
        <w:gridCol w:w="1369"/>
      </w:tblGrid>
      <w:tr w:rsidR="009D7627" w:rsidRPr="00E40F0C">
        <w:trPr>
          <w:cantSplit/>
        </w:trPr>
        <w:tc>
          <w:tcPr>
            <w:tcW w:w="1179" w:type="dxa"/>
            <w:vMerge w:val="restart"/>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Тип </w:t>
            </w:r>
          </w:p>
        </w:tc>
        <w:tc>
          <w:tcPr>
            <w:tcW w:w="1201" w:type="dxa"/>
            <w:gridSpan w:val="2"/>
            <w:vMerge w:val="restart"/>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val="en-US" w:eastAsia="ru-RU"/>
              </w:rPr>
              <w:t>h</w:t>
            </w:r>
            <w:r w:rsidRPr="00E40F0C">
              <w:rPr>
                <w:rFonts w:ascii="Times New Roman" w:eastAsia="Times New Roman" w:hAnsi="Times New Roman" w:cs="Times New Roman"/>
                <w:i/>
                <w:color w:val="000000" w:themeColor="text1"/>
                <w:sz w:val="24"/>
                <w:szCs w:val="24"/>
                <w:lang w:eastAsia="ru-RU"/>
              </w:rPr>
              <w:t xml:space="preserve"> </w:t>
            </w:r>
          </w:p>
        </w:tc>
        <w:tc>
          <w:tcPr>
            <w:tcW w:w="3173" w:type="dxa"/>
            <w:gridSpan w:val="6"/>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color w:val="000000" w:themeColor="text1"/>
                <w:sz w:val="24"/>
                <w:szCs w:val="24"/>
                <w:vertAlign w:val="superscript"/>
                <w:lang w:eastAsia="ru-RU"/>
              </w:rPr>
              <w:t xml:space="preserve"> </w:t>
            </w:r>
            <w:r w:rsidRPr="00E40F0C">
              <w:rPr>
                <w:rFonts w:ascii="Times New Roman" w:eastAsia="Times New Roman" w:hAnsi="Times New Roman" w:cs="Times New Roman"/>
                <w:i/>
                <w:color w:val="000000" w:themeColor="text1"/>
                <w:sz w:val="24"/>
                <w:szCs w:val="24"/>
                <w:lang w:val="en-US" w:eastAsia="ru-RU"/>
              </w:rPr>
              <w:t>b</w:t>
            </w:r>
          </w:p>
        </w:tc>
        <w:tc>
          <w:tcPr>
            <w:tcW w:w="1369" w:type="dxa"/>
            <w:vMerge w:val="restart"/>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vertAlign w:val="subscript"/>
                <w:lang w:eastAsia="ru-RU"/>
              </w:rPr>
            </w:pPr>
            <w:r w:rsidRPr="00E40F0C">
              <w:rPr>
                <w:rFonts w:ascii="Times New Roman" w:eastAsia="Times New Roman" w:hAnsi="Times New Roman" w:cs="Times New Roman"/>
                <w:i/>
                <w:color w:val="000000" w:themeColor="text1"/>
                <w:sz w:val="24"/>
                <w:szCs w:val="24"/>
                <w:lang w:val="en-US" w:eastAsia="ru-RU"/>
              </w:rPr>
              <w:t>b</w:t>
            </w:r>
            <w:r w:rsidRPr="00E40F0C">
              <w:rPr>
                <w:rFonts w:ascii="Times New Roman" w:eastAsia="Times New Roman" w:hAnsi="Times New Roman" w:cs="Times New Roman"/>
                <w:color w:val="000000" w:themeColor="text1"/>
                <w:sz w:val="24"/>
                <w:szCs w:val="24"/>
                <w:vertAlign w:val="subscript"/>
                <w:lang w:eastAsia="ru-RU"/>
              </w:rPr>
              <w:t>1</w:t>
            </w:r>
          </w:p>
        </w:tc>
        <w:tc>
          <w:tcPr>
            <w:tcW w:w="1369" w:type="dxa"/>
            <w:vMerge w:val="restart"/>
          </w:tcPr>
          <w:p w:rsidR="009D7627" w:rsidRPr="00E40F0C" w:rsidRDefault="009D7627" w:rsidP="009D7627">
            <w:pPr>
              <w:tabs>
                <w:tab w:val="left" w:pos="1050"/>
              </w:tabs>
              <w:spacing w:after="0" w:line="240" w:lineRule="auto"/>
              <w:jc w:val="center"/>
              <w:rPr>
                <w:rFonts w:ascii="Times New Roman" w:eastAsia="Times New Roman" w:hAnsi="Times New Roman" w:cs="Times New Roman"/>
                <w:i/>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val="en-US" w:eastAsia="ru-RU"/>
              </w:rPr>
              <w:t>b</w:t>
            </w:r>
            <w:r w:rsidRPr="00E40F0C">
              <w:rPr>
                <w:rFonts w:ascii="Times New Roman" w:eastAsia="Times New Roman" w:hAnsi="Times New Roman" w:cs="Times New Roman"/>
                <w:color w:val="000000" w:themeColor="text1"/>
                <w:sz w:val="24"/>
                <w:szCs w:val="24"/>
                <w:vertAlign w:val="subscript"/>
                <w:lang w:eastAsia="ru-RU"/>
              </w:rPr>
              <w:t>2</w:t>
            </w:r>
            <w:r w:rsidRPr="00E40F0C">
              <w:rPr>
                <w:rFonts w:ascii="Times New Roman" w:eastAsia="Times New Roman" w:hAnsi="Times New Roman" w:cs="Times New Roman"/>
                <w:color w:val="000000" w:themeColor="text1"/>
                <w:sz w:val="24"/>
                <w:szCs w:val="24"/>
                <w:lang w:eastAsia="ru-RU"/>
              </w:rPr>
              <w:t>,</w:t>
            </w:r>
            <w:r w:rsidRPr="00E40F0C">
              <w:rPr>
                <w:rFonts w:ascii="Times New Roman" w:eastAsia="Times New Roman" w:hAnsi="Times New Roman" w:cs="Times New Roman"/>
                <w:i/>
                <w:color w:val="000000" w:themeColor="text1"/>
                <w:sz w:val="24"/>
                <w:szCs w:val="24"/>
                <w:lang w:eastAsia="ru-RU"/>
              </w:rPr>
              <w:t xml:space="preserve"> </w:t>
            </w:r>
          </w:p>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не менее</w:t>
            </w:r>
          </w:p>
        </w:tc>
        <w:tc>
          <w:tcPr>
            <w:tcW w:w="1369" w:type="dxa"/>
            <w:vMerge w:val="restart"/>
          </w:tcPr>
          <w:p w:rsidR="009D7627" w:rsidRPr="00E40F0C" w:rsidRDefault="009D7627" w:rsidP="009D7627">
            <w:pPr>
              <w:tabs>
                <w:tab w:val="left" w:pos="1015"/>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val="en-US" w:eastAsia="ru-RU"/>
              </w:rPr>
              <w:t>h</w:t>
            </w:r>
            <w:r w:rsidRPr="00E40F0C">
              <w:rPr>
                <w:rFonts w:ascii="Times New Roman" w:eastAsia="Times New Roman" w:hAnsi="Times New Roman" w:cs="Times New Roman"/>
                <w:color w:val="000000" w:themeColor="text1"/>
                <w:sz w:val="24"/>
                <w:szCs w:val="24"/>
                <w:vertAlign w:val="subscript"/>
                <w:lang w:eastAsia="ru-RU"/>
              </w:rPr>
              <w:t>1</w:t>
            </w:r>
            <w:r w:rsidRPr="00E40F0C">
              <w:rPr>
                <w:rFonts w:ascii="Times New Roman" w:eastAsia="Times New Roman" w:hAnsi="Times New Roman" w:cs="Times New Roman"/>
                <w:color w:val="000000" w:themeColor="text1"/>
                <w:sz w:val="24"/>
                <w:szCs w:val="24"/>
                <w:lang w:eastAsia="ru-RU"/>
              </w:rPr>
              <w:t>,</w:t>
            </w:r>
          </w:p>
          <w:p w:rsidR="009D7627" w:rsidRPr="00E40F0C" w:rsidRDefault="009D7627" w:rsidP="009D7627">
            <w:pPr>
              <w:tabs>
                <w:tab w:val="left" w:pos="1015"/>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не менее</w:t>
            </w:r>
          </w:p>
        </w:tc>
      </w:tr>
      <w:tr w:rsidR="009D7627" w:rsidRPr="00E40F0C">
        <w:trPr>
          <w:cantSplit/>
        </w:trPr>
        <w:tc>
          <w:tcPr>
            <w:tcW w:w="1179" w:type="dxa"/>
            <w:vMerge/>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201" w:type="dxa"/>
            <w:gridSpan w:val="2"/>
            <w:vMerge/>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057" w:type="dxa"/>
            <w:gridSpan w:val="2"/>
            <w:tcBorders>
              <w:bottom w:val="double" w:sz="4" w:space="0" w:color="auto"/>
            </w:tcBorders>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У</w:t>
            </w:r>
          </w:p>
        </w:tc>
        <w:tc>
          <w:tcPr>
            <w:tcW w:w="1058" w:type="dxa"/>
            <w:gridSpan w:val="2"/>
            <w:tcBorders>
              <w:bottom w:val="double" w:sz="4" w:space="0" w:color="auto"/>
            </w:tcBorders>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Ш</w:t>
            </w:r>
          </w:p>
        </w:tc>
        <w:tc>
          <w:tcPr>
            <w:tcW w:w="1058" w:type="dxa"/>
            <w:gridSpan w:val="2"/>
            <w:tcBorders>
              <w:bottom w:val="double" w:sz="4" w:space="0" w:color="auto"/>
            </w:tcBorders>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w:t>
            </w:r>
          </w:p>
        </w:tc>
        <w:tc>
          <w:tcPr>
            <w:tcW w:w="1369" w:type="dxa"/>
            <w:vMerge/>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369" w:type="dxa"/>
            <w:vMerge/>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369" w:type="dxa"/>
            <w:vMerge/>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r>
      <w:tr w:rsidR="009D7627" w:rsidRPr="00E40F0C">
        <w:tc>
          <w:tcPr>
            <w:tcW w:w="9660" w:type="dxa"/>
            <w:gridSpan w:val="12"/>
            <w:tcBorders>
              <w:top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b/>
                <w:color w:val="000000" w:themeColor="text1"/>
                <w:sz w:val="24"/>
                <w:szCs w:val="24"/>
                <w:lang w:eastAsia="ru-RU"/>
              </w:rPr>
            </w:pPr>
            <w:r w:rsidRPr="00E40F0C">
              <w:rPr>
                <w:rFonts w:ascii="Times New Roman" w:eastAsia="Times New Roman" w:hAnsi="Times New Roman" w:cs="Times New Roman"/>
                <w:b/>
                <w:color w:val="000000" w:themeColor="text1"/>
                <w:sz w:val="24"/>
                <w:szCs w:val="24"/>
                <w:lang w:eastAsia="ru-RU"/>
              </w:rPr>
              <w:t>Тип А</w:t>
            </w:r>
          </w:p>
        </w:tc>
      </w:tr>
      <w:tr w:rsidR="009D7627" w:rsidRPr="00E40F0C">
        <w:tc>
          <w:tcPr>
            <w:tcW w:w="1218"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I</w:t>
            </w:r>
          </w:p>
        </w:tc>
        <w:tc>
          <w:tcPr>
            <w:tcW w:w="1218"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180</w:t>
            </w:r>
          </w:p>
        </w:tc>
        <w:tc>
          <w:tcPr>
            <w:tcW w:w="1039"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220</w:t>
            </w:r>
          </w:p>
        </w:tc>
        <w:tc>
          <w:tcPr>
            <w:tcW w:w="1039"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103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1369" w:type="dxa"/>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vertAlign w:val="superscript"/>
                <w:lang w:eastAsia="ru-RU"/>
              </w:rPr>
            </w:pPr>
            <w:r w:rsidRPr="00E40F0C">
              <w:rPr>
                <w:rFonts w:ascii="Times New Roman" w:eastAsia="Times New Roman" w:hAnsi="Times New Roman" w:cs="Times New Roman"/>
                <w:color w:val="000000" w:themeColor="text1"/>
                <w:sz w:val="24"/>
                <w:szCs w:val="24"/>
                <w:lang w:eastAsia="ru-RU"/>
              </w:rPr>
              <w:t>260</w:t>
            </w:r>
          </w:p>
        </w:tc>
        <w:tc>
          <w:tcPr>
            <w:tcW w:w="1369" w:type="dxa"/>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c>
          <w:tcPr>
            <w:tcW w:w="1369" w:type="dxa"/>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130</w:t>
            </w:r>
          </w:p>
        </w:tc>
      </w:tr>
      <w:tr w:rsidR="009D7627" w:rsidRPr="00E40F0C">
        <w:tc>
          <w:tcPr>
            <w:tcW w:w="1218"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II</w:t>
            </w:r>
          </w:p>
        </w:tc>
        <w:tc>
          <w:tcPr>
            <w:tcW w:w="1218"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160</w:t>
            </w:r>
          </w:p>
        </w:tc>
        <w:tc>
          <w:tcPr>
            <w:tcW w:w="1039"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220</w:t>
            </w:r>
          </w:p>
        </w:tc>
        <w:tc>
          <w:tcPr>
            <w:tcW w:w="1039"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103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175</w:t>
            </w:r>
          </w:p>
        </w:tc>
        <w:tc>
          <w:tcPr>
            <w:tcW w:w="1369" w:type="dxa"/>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250</w:t>
            </w:r>
          </w:p>
        </w:tc>
        <w:tc>
          <w:tcPr>
            <w:tcW w:w="1369" w:type="dxa"/>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1369" w:type="dxa"/>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120</w:t>
            </w:r>
          </w:p>
        </w:tc>
      </w:tr>
      <w:tr w:rsidR="009D7627" w:rsidRPr="00E40F0C">
        <w:tc>
          <w:tcPr>
            <w:tcW w:w="1218"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III</w:t>
            </w:r>
          </w:p>
        </w:tc>
        <w:tc>
          <w:tcPr>
            <w:tcW w:w="1218"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160</w:t>
            </w:r>
          </w:p>
        </w:tc>
        <w:tc>
          <w:tcPr>
            <w:tcW w:w="1039"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1039"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103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175</w:t>
            </w:r>
          </w:p>
        </w:tc>
        <w:tc>
          <w:tcPr>
            <w:tcW w:w="1369" w:type="dxa"/>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230</w:t>
            </w:r>
          </w:p>
        </w:tc>
        <w:tc>
          <w:tcPr>
            <w:tcW w:w="1369" w:type="dxa"/>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c>
          <w:tcPr>
            <w:tcW w:w="1369" w:type="dxa"/>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120</w:t>
            </w:r>
          </w:p>
        </w:tc>
      </w:tr>
      <w:tr w:rsidR="009D7627" w:rsidRPr="00E40F0C">
        <w:tc>
          <w:tcPr>
            <w:tcW w:w="9660" w:type="dxa"/>
            <w:gridSpan w:val="12"/>
          </w:tcPr>
          <w:p w:rsidR="009D7627" w:rsidRPr="00E40F0C" w:rsidRDefault="009D7627" w:rsidP="009D7627">
            <w:pPr>
              <w:tabs>
                <w:tab w:val="left" w:pos="1050"/>
              </w:tabs>
              <w:spacing w:after="0" w:line="240" w:lineRule="auto"/>
              <w:jc w:val="center"/>
              <w:rPr>
                <w:rFonts w:ascii="Times New Roman" w:eastAsia="Times New Roman" w:hAnsi="Times New Roman" w:cs="Times New Roman"/>
                <w:b/>
                <w:color w:val="000000" w:themeColor="text1"/>
                <w:sz w:val="24"/>
                <w:szCs w:val="24"/>
                <w:lang w:eastAsia="ru-RU"/>
              </w:rPr>
            </w:pPr>
            <w:r w:rsidRPr="00E40F0C">
              <w:rPr>
                <w:rFonts w:ascii="Times New Roman" w:eastAsia="Times New Roman" w:hAnsi="Times New Roman" w:cs="Times New Roman"/>
                <w:b/>
                <w:color w:val="000000" w:themeColor="text1"/>
                <w:sz w:val="24"/>
                <w:szCs w:val="24"/>
                <w:lang w:eastAsia="ru-RU"/>
              </w:rPr>
              <w:t>Тип Б</w:t>
            </w:r>
          </w:p>
        </w:tc>
      </w:tr>
      <w:tr w:rsidR="009D7627" w:rsidRPr="00E40F0C">
        <w:tc>
          <w:tcPr>
            <w:tcW w:w="1218"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I</w:t>
            </w:r>
          </w:p>
        </w:tc>
        <w:tc>
          <w:tcPr>
            <w:tcW w:w="1218"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180</w:t>
            </w:r>
          </w:p>
        </w:tc>
        <w:tc>
          <w:tcPr>
            <w:tcW w:w="1039"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220</w:t>
            </w:r>
          </w:p>
        </w:tc>
        <w:tc>
          <w:tcPr>
            <w:tcW w:w="1039"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200</w:t>
            </w:r>
          </w:p>
        </w:tc>
        <w:tc>
          <w:tcPr>
            <w:tcW w:w="103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 xml:space="preserve">– </w:t>
            </w:r>
          </w:p>
        </w:tc>
        <w:tc>
          <w:tcPr>
            <w:tcW w:w="1369" w:type="dxa"/>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vertAlign w:val="superscript"/>
                <w:lang w:val="en-US" w:eastAsia="ru-RU"/>
              </w:rPr>
            </w:pPr>
            <w:r w:rsidRPr="00E40F0C">
              <w:rPr>
                <w:rFonts w:ascii="Times New Roman" w:eastAsia="Times New Roman" w:hAnsi="Times New Roman" w:cs="Times New Roman"/>
                <w:color w:val="000000" w:themeColor="text1"/>
                <w:sz w:val="24"/>
                <w:szCs w:val="24"/>
                <w:lang w:val="en-US" w:eastAsia="ru-RU"/>
              </w:rPr>
              <w:t>260</w:t>
            </w:r>
          </w:p>
        </w:tc>
        <w:tc>
          <w:tcPr>
            <w:tcW w:w="1369" w:type="dxa"/>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300</w:t>
            </w:r>
          </w:p>
        </w:tc>
        <w:tc>
          <w:tcPr>
            <w:tcW w:w="1369" w:type="dxa"/>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w:t>
            </w:r>
            <w:r w:rsidR="00233B27" w:rsidRPr="00E40F0C">
              <w:rPr>
                <w:rFonts w:ascii="Times New Roman" w:eastAsia="Times New Roman" w:hAnsi="Times New Roman" w:cs="Times New Roman"/>
                <w:color w:val="000000" w:themeColor="text1"/>
                <w:sz w:val="24"/>
                <w:szCs w:val="24"/>
                <w:lang w:val="en-US" w:eastAsia="ru-RU"/>
              </w:rPr>
              <w:t xml:space="preserve"> </w:t>
            </w:r>
          </w:p>
        </w:tc>
      </w:tr>
      <w:tr w:rsidR="009D7627" w:rsidRPr="00E40F0C">
        <w:tc>
          <w:tcPr>
            <w:tcW w:w="1218"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II</w:t>
            </w:r>
          </w:p>
        </w:tc>
        <w:tc>
          <w:tcPr>
            <w:tcW w:w="1218"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160</w:t>
            </w:r>
          </w:p>
        </w:tc>
        <w:tc>
          <w:tcPr>
            <w:tcW w:w="1039"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220</w:t>
            </w:r>
          </w:p>
        </w:tc>
        <w:tc>
          <w:tcPr>
            <w:tcW w:w="1039"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 xml:space="preserve">– </w:t>
            </w:r>
          </w:p>
        </w:tc>
        <w:tc>
          <w:tcPr>
            <w:tcW w:w="103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175</w:t>
            </w:r>
          </w:p>
        </w:tc>
        <w:tc>
          <w:tcPr>
            <w:tcW w:w="1369" w:type="dxa"/>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250</w:t>
            </w:r>
          </w:p>
        </w:tc>
        <w:tc>
          <w:tcPr>
            <w:tcW w:w="1369" w:type="dxa"/>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280</w:t>
            </w:r>
          </w:p>
        </w:tc>
        <w:tc>
          <w:tcPr>
            <w:tcW w:w="1369" w:type="dxa"/>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 xml:space="preserve">– </w:t>
            </w:r>
          </w:p>
        </w:tc>
      </w:tr>
      <w:tr w:rsidR="009D7627" w:rsidRPr="00E40F0C">
        <w:trPr>
          <w:trHeight w:val="450"/>
        </w:trPr>
        <w:tc>
          <w:tcPr>
            <w:tcW w:w="1218"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III</w:t>
            </w:r>
          </w:p>
        </w:tc>
        <w:tc>
          <w:tcPr>
            <w:tcW w:w="1218"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160</w:t>
            </w:r>
          </w:p>
        </w:tc>
        <w:tc>
          <w:tcPr>
            <w:tcW w:w="1039"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1039" w:type="dxa"/>
            <w:gridSpan w:val="2"/>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1039" w:type="dxa"/>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175</w:t>
            </w:r>
          </w:p>
        </w:tc>
        <w:tc>
          <w:tcPr>
            <w:tcW w:w="1369"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230</w:t>
            </w:r>
          </w:p>
        </w:tc>
        <w:tc>
          <w:tcPr>
            <w:tcW w:w="1369" w:type="dxa"/>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260</w:t>
            </w:r>
          </w:p>
        </w:tc>
        <w:tc>
          <w:tcPr>
            <w:tcW w:w="1369" w:type="dxa"/>
            <w:vAlign w:val="center"/>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r>
    </w:tbl>
    <w:p w:rsidR="009D7627" w:rsidRPr="00E40F0C" w:rsidRDefault="009D7627" w:rsidP="00B323D8">
      <w:pPr>
        <w:tabs>
          <w:tab w:val="left" w:pos="1050"/>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Брусья изготавливаются длиной</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i/>
          <w:color w:val="000000" w:themeColor="text1"/>
          <w:sz w:val="28"/>
          <w:szCs w:val="28"/>
          <w:lang w:val="en-US" w:eastAsia="ru-RU"/>
        </w:rPr>
        <w:t>l</w:t>
      </w:r>
      <w:r w:rsidRPr="00E40F0C">
        <w:rPr>
          <w:rFonts w:ascii="Times New Roman" w:eastAsia="Times New Roman" w:hAnsi="Times New Roman" w:cs="Times New Roman"/>
          <w:color w:val="000000" w:themeColor="text1"/>
          <w:sz w:val="28"/>
          <w:szCs w:val="28"/>
          <w:lang w:eastAsia="ru-RU"/>
        </w:rPr>
        <w:t xml:space="preserve"> от 3,00 до 5,50 м включительно с градацией 0,25 м. </w:t>
      </w:r>
    </w:p>
    <w:p w:rsidR="009D7627" w:rsidRPr="00E40F0C" w:rsidRDefault="009D7627" w:rsidP="00B323D8">
      <w:pPr>
        <w:tabs>
          <w:tab w:val="left" w:pos="1050"/>
        </w:tabs>
        <w:spacing w:after="0" w:line="360" w:lineRule="auto"/>
        <w:ind w:firstLine="709"/>
        <w:jc w:val="both"/>
        <w:rPr>
          <w:rFonts w:ascii="Times New Roman" w:eastAsia="Times New Roman" w:hAnsi="Times New Roman" w:cs="Times New Roman"/>
          <w:b/>
          <w:bCs/>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Количество брусьев соответствующих типов и размеров по длине в комплектах должно соответствовать указанному в таблице П.5.3</w:t>
      </w:r>
      <w:r w:rsidR="00233B27" w:rsidRPr="00E40F0C">
        <w:rPr>
          <w:rFonts w:ascii="Times New Roman" w:eastAsia="Times New Roman" w:hAnsi="Times New Roman" w:cs="Times New Roman"/>
          <w:color w:val="000000" w:themeColor="text1"/>
          <w:sz w:val="28"/>
          <w:szCs w:val="28"/>
          <w:lang w:eastAsia="ru-RU"/>
        </w:rPr>
        <w:t xml:space="preserve"> </w:t>
      </w:r>
    </w:p>
    <w:p w:rsidR="009D7627" w:rsidRPr="00E40F0C" w:rsidRDefault="009D7627" w:rsidP="009D7627">
      <w:pPr>
        <w:tabs>
          <w:tab w:val="left" w:pos="1050"/>
        </w:tabs>
        <w:spacing w:after="0" w:line="36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0"/>
          <w:sz w:val="24"/>
          <w:szCs w:val="24"/>
          <w:lang w:eastAsia="ru-RU"/>
        </w:rPr>
        <w:t>Таблица</w:t>
      </w:r>
      <w:r w:rsidRPr="00E40F0C">
        <w:rPr>
          <w:rFonts w:ascii="Times New Roman" w:eastAsia="Times New Roman" w:hAnsi="Times New Roman" w:cs="Times New Roman"/>
          <w:color w:val="000000" w:themeColor="text1"/>
          <w:sz w:val="24"/>
          <w:szCs w:val="24"/>
          <w:lang w:eastAsia="ru-RU"/>
        </w:rPr>
        <w:t xml:space="preserve"> П.5.3.</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Количество брусьев в комплекте </w:t>
      </w:r>
    </w:p>
    <w:p w:rsidR="009D7627" w:rsidRPr="00E40F0C" w:rsidRDefault="00233B27" w:rsidP="009D7627">
      <w:pPr>
        <w:tabs>
          <w:tab w:val="left" w:pos="1050"/>
        </w:tabs>
        <w:spacing w:after="0" w:line="36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9D7627" w:rsidRPr="00E40F0C">
        <w:rPr>
          <w:rFonts w:ascii="Times New Roman" w:eastAsia="Times New Roman" w:hAnsi="Times New Roman" w:cs="Times New Roman"/>
          <w:color w:val="000000" w:themeColor="text1"/>
          <w:sz w:val="24"/>
          <w:szCs w:val="24"/>
          <w:lang w:eastAsia="ru-RU"/>
        </w:rPr>
        <w:t>В штуках</w:t>
      </w:r>
    </w:p>
    <w:tbl>
      <w:tblPr>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64"/>
        <w:gridCol w:w="1505"/>
        <w:gridCol w:w="896"/>
        <w:gridCol w:w="899"/>
        <w:gridCol w:w="899"/>
        <w:gridCol w:w="897"/>
        <w:gridCol w:w="899"/>
        <w:gridCol w:w="899"/>
        <w:gridCol w:w="899"/>
        <w:gridCol w:w="897"/>
      </w:tblGrid>
      <w:tr w:rsidR="009D7627" w:rsidRPr="00E40F0C">
        <w:trPr>
          <w:cantSplit/>
        </w:trPr>
        <w:tc>
          <w:tcPr>
            <w:tcW w:w="1164" w:type="dxa"/>
            <w:vMerge w:val="restart"/>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Длина брусьев</w:t>
            </w:r>
          </w:p>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val="en-US" w:eastAsia="ru-RU"/>
              </w:rPr>
              <w:t>l</w:t>
            </w:r>
            <w:r w:rsidRPr="00E40F0C">
              <w:rPr>
                <w:rFonts w:ascii="Times New Roman" w:eastAsia="Times New Roman" w:hAnsi="Times New Roman" w:cs="Times New Roman"/>
                <w:color w:val="000000" w:themeColor="text1"/>
                <w:sz w:val="24"/>
                <w:szCs w:val="24"/>
                <w:lang w:eastAsia="ru-RU"/>
              </w:rPr>
              <w:t>, м</w:t>
            </w:r>
          </w:p>
        </w:tc>
        <w:tc>
          <w:tcPr>
            <w:tcW w:w="1505" w:type="dxa"/>
            <w:vMerge w:val="restart"/>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Условный номер длины</w:t>
            </w:r>
          </w:p>
        </w:tc>
        <w:tc>
          <w:tcPr>
            <w:tcW w:w="7185" w:type="dxa"/>
            <w:gridSpan w:val="8"/>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Тип комплекта брусьев</w:t>
            </w:r>
          </w:p>
        </w:tc>
      </w:tr>
      <w:tr w:rsidR="009D7627" w:rsidRPr="00E40F0C">
        <w:trPr>
          <w:cantSplit/>
        </w:trPr>
        <w:tc>
          <w:tcPr>
            <w:tcW w:w="1164"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505"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795" w:type="dxa"/>
            <w:gridSpan w:val="2"/>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А2</w:t>
            </w:r>
          </w:p>
        </w:tc>
        <w:tc>
          <w:tcPr>
            <w:tcW w:w="1796" w:type="dxa"/>
            <w:gridSpan w:val="2"/>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А3</w:t>
            </w:r>
          </w:p>
        </w:tc>
        <w:tc>
          <w:tcPr>
            <w:tcW w:w="1798" w:type="dxa"/>
            <w:gridSpan w:val="2"/>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А4</w:t>
            </w:r>
          </w:p>
        </w:tc>
        <w:tc>
          <w:tcPr>
            <w:tcW w:w="1796" w:type="dxa"/>
            <w:gridSpan w:val="2"/>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Б</w:t>
            </w:r>
          </w:p>
        </w:tc>
      </w:tr>
      <w:tr w:rsidR="009D7627" w:rsidRPr="00E40F0C">
        <w:trPr>
          <w:cantSplit/>
        </w:trPr>
        <w:tc>
          <w:tcPr>
            <w:tcW w:w="1164"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505"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7185" w:type="dxa"/>
            <w:gridSpan w:val="8"/>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Тип и марка стрелочного перевода</w:t>
            </w:r>
          </w:p>
        </w:tc>
      </w:tr>
      <w:tr w:rsidR="009D7627" w:rsidRPr="00E40F0C">
        <w:trPr>
          <w:cantSplit/>
        </w:trPr>
        <w:tc>
          <w:tcPr>
            <w:tcW w:w="1164"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505"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795" w:type="dxa"/>
            <w:gridSpan w:val="2"/>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Р65 1/18</w:t>
            </w:r>
          </w:p>
        </w:tc>
        <w:tc>
          <w:tcPr>
            <w:tcW w:w="1796" w:type="dxa"/>
            <w:gridSpan w:val="2"/>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Р50 , Р65 марки 1/11</w:t>
            </w:r>
          </w:p>
        </w:tc>
        <w:tc>
          <w:tcPr>
            <w:tcW w:w="1798" w:type="dxa"/>
            <w:gridSpan w:val="2"/>
          </w:tcPr>
          <w:p w:rsidR="009D7627" w:rsidRPr="00E40F0C" w:rsidRDefault="009D7627" w:rsidP="009D7627">
            <w:pPr>
              <w:tabs>
                <w:tab w:val="left" w:pos="1050"/>
              </w:tabs>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Р43, Р50, Р65 марки 1/9</w:t>
            </w:r>
          </w:p>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796" w:type="dxa"/>
            <w:gridSpan w:val="2"/>
          </w:tcPr>
          <w:p w:rsidR="009D7627" w:rsidRPr="00E40F0C" w:rsidRDefault="009D7627" w:rsidP="009D7627">
            <w:pPr>
              <w:tabs>
                <w:tab w:val="left" w:pos="1050"/>
              </w:tabs>
              <w:spacing w:after="0" w:line="240" w:lineRule="auto"/>
              <w:ind w:right="-14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перекрестные Р50, Р65</w:t>
            </w:r>
          </w:p>
        </w:tc>
      </w:tr>
      <w:tr w:rsidR="009D7627" w:rsidRPr="00E40F0C">
        <w:trPr>
          <w:cantSplit/>
        </w:trPr>
        <w:tc>
          <w:tcPr>
            <w:tcW w:w="1164"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505"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7185" w:type="dxa"/>
            <w:gridSpan w:val="8"/>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Разновидности брусьев по ширине верхней пласти</w:t>
            </w:r>
          </w:p>
        </w:tc>
      </w:tr>
      <w:tr w:rsidR="009D7627" w:rsidRPr="00E40F0C">
        <w:trPr>
          <w:cantSplit/>
        </w:trPr>
        <w:tc>
          <w:tcPr>
            <w:tcW w:w="1164" w:type="dxa"/>
            <w:vMerge/>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505" w:type="dxa"/>
            <w:vMerge/>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896" w:type="dxa"/>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aps/>
                <w:color w:val="000000" w:themeColor="text1"/>
                <w:sz w:val="24"/>
                <w:szCs w:val="24"/>
                <w:lang w:eastAsia="ru-RU"/>
              </w:rPr>
            </w:pPr>
            <w:r w:rsidRPr="00E40F0C">
              <w:rPr>
                <w:rFonts w:ascii="Times New Roman" w:eastAsia="Times New Roman" w:hAnsi="Times New Roman" w:cs="Times New Roman"/>
                <w:caps/>
                <w:color w:val="000000" w:themeColor="text1"/>
                <w:sz w:val="24"/>
                <w:szCs w:val="24"/>
                <w:lang w:eastAsia="ru-RU"/>
              </w:rPr>
              <w:t>ш</w:t>
            </w:r>
          </w:p>
        </w:tc>
        <w:tc>
          <w:tcPr>
            <w:tcW w:w="899" w:type="dxa"/>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aps/>
                <w:color w:val="000000" w:themeColor="text1"/>
                <w:sz w:val="24"/>
                <w:szCs w:val="24"/>
                <w:lang w:eastAsia="ru-RU"/>
              </w:rPr>
            </w:pPr>
            <w:r w:rsidRPr="00E40F0C">
              <w:rPr>
                <w:rFonts w:ascii="Times New Roman" w:eastAsia="Times New Roman" w:hAnsi="Times New Roman" w:cs="Times New Roman"/>
                <w:caps/>
                <w:color w:val="000000" w:themeColor="text1"/>
                <w:sz w:val="24"/>
                <w:szCs w:val="24"/>
                <w:lang w:eastAsia="ru-RU"/>
              </w:rPr>
              <w:t>н</w:t>
            </w:r>
          </w:p>
        </w:tc>
        <w:tc>
          <w:tcPr>
            <w:tcW w:w="899" w:type="dxa"/>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aps/>
                <w:color w:val="000000" w:themeColor="text1"/>
                <w:sz w:val="24"/>
                <w:szCs w:val="24"/>
                <w:lang w:eastAsia="ru-RU"/>
              </w:rPr>
            </w:pPr>
            <w:r w:rsidRPr="00E40F0C">
              <w:rPr>
                <w:rFonts w:ascii="Times New Roman" w:eastAsia="Times New Roman" w:hAnsi="Times New Roman" w:cs="Times New Roman"/>
                <w:caps/>
                <w:color w:val="000000" w:themeColor="text1"/>
                <w:sz w:val="24"/>
                <w:szCs w:val="24"/>
                <w:lang w:eastAsia="ru-RU"/>
              </w:rPr>
              <w:t>ш</w:t>
            </w:r>
          </w:p>
        </w:tc>
        <w:tc>
          <w:tcPr>
            <w:tcW w:w="897" w:type="dxa"/>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aps/>
                <w:color w:val="000000" w:themeColor="text1"/>
                <w:sz w:val="24"/>
                <w:szCs w:val="24"/>
                <w:lang w:eastAsia="ru-RU"/>
              </w:rPr>
            </w:pPr>
            <w:r w:rsidRPr="00E40F0C">
              <w:rPr>
                <w:rFonts w:ascii="Times New Roman" w:eastAsia="Times New Roman" w:hAnsi="Times New Roman" w:cs="Times New Roman"/>
                <w:caps/>
                <w:color w:val="000000" w:themeColor="text1"/>
                <w:sz w:val="24"/>
                <w:szCs w:val="24"/>
                <w:lang w:eastAsia="ru-RU"/>
              </w:rPr>
              <w:t>н</w:t>
            </w:r>
          </w:p>
        </w:tc>
        <w:tc>
          <w:tcPr>
            <w:tcW w:w="899" w:type="dxa"/>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aps/>
                <w:color w:val="000000" w:themeColor="text1"/>
                <w:sz w:val="24"/>
                <w:szCs w:val="24"/>
                <w:lang w:eastAsia="ru-RU"/>
              </w:rPr>
            </w:pPr>
            <w:r w:rsidRPr="00E40F0C">
              <w:rPr>
                <w:rFonts w:ascii="Times New Roman" w:eastAsia="Times New Roman" w:hAnsi="Times New Roman" w:cs="Times New Roman"/>
                <w:caps/>
                <w:color w:val="000000" w:themeColor="text1"/>
                <w:sz w:val="24"/>
                <w:szCs w:val="24"/>
                <w:lang w:eastAsia="ru-RU"/>
              </w:rPr>
              <w:t>ш</w:t>
            </w:r>
          </w:p>
        </w:tc>
        <w:tc>
          <w:tcPr>
            <w:tcW w:w="899" w:type="dxa"/>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aps/>
                <w:color w:val="000000" w:themeColor="text1"/>
                <w:sz w:val="24"/>
                <w:szCs w:val="24"/>
                <w:lang w:eastAsia="ru-RU"/>
              </w:rPr>
            </w:pPr>
            <w:r w:rsidRPr="00E40F0C">
              <w:rPr>
                <w:rFonts w:ascii="Times New Roman" w:eastAsia="Times New Roman" w:hAnsi="Times New Roman" w:cs="Times New Roman"/>
                <w:caps/>
                <w:color w:val="000000" w:themeColor="text1"/>
                <w:sz w:val="24"/>
                <w:szCs w:val="24"/>
                <w:lang w:eastAsia="ru-RU"/>
              </w:rPr>
              <w:t>н</w:t>
            </w:r>
          </w:p>
        </w:tc>
        <w:tc>
          <w:tcPr>
            <w:tcW w:w="899" w:type="dxa"/>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aps/>
                <w:color w:val="000000" w:themeColor="text1"/>
                <w:sz w:val="24"/>
                <w:szCs w:val="24"/>
                <w:lang w:eastAsia="ru-RU"/>
              </w:rPr>
            </w:pPr>
            <w:r w:rsidRPr="00E40F0C">
              <w:rPr>
                <w:rFonts w:ascii="Times New Roman" w:eastAsia="Times New Roman" w:hAnsi="Times New Roman" w:cs="Times New Roman"/>
                <w:caps/>
                <w:color w:val="000000" w:themeColor="text1"/>
                <w:sz w:val="24"/>
                <w:szCs w:val="24"/>
                <w:lang w:eastAsia="ru-RU"/>
              </w:rPr>
              <w:t>ш</w:t>
            </w:r>
          </w:p>
        </w:tc>
        <w:tc>
          <w:tcPr>
            <w:tcW w:w="897" w:type="dxa"/>
            <w:tcBorders>
              <w:bottom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aps/>
                <w:color w:val="000000" w:themeColor="text1"/>
                <w:sz w:val="24"/>
                <w:szCs w:val="24"/>
                <w:lang w:eastAsia="ru-RU"/>
              </w:rPr>
            </w:pPr>
            <w:r w:rsidRPr="00E40F0C">
              <w:rPr>
                <w:rFonts w:ascii="Times New Roman" w:eastAsia="Times New Roman" w:hAnsi="Times New Roman" w:cs="Times New Roman"/>
                <w:caps/>
                <w:color w:val="000000" w:themeColor="text1"/>
                <w:sz w:val="24"/>
                <w:szCs w:val="24"/>
                <w:lang w:eastAsia="ru-RU"/>
              </w:rPr>
              <w:t>н</w:t>
            </w:r>
          </w:p>
        </w:tc>
      </w:tr>
      <w:tr w:rsidR="009D7627" w:rsidRPr="00E40F0C">
        <w:tc>
          <w:tcPr>
            <w:tcW w:w="1164" w:type="dxa"/>
            <w:tcBorders>
              <w:top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1505" w:type="dxa"/>
            <w:tcBorders>
              <w:top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896" w:type="dxa"/>
            <w:tcBorders>
              <w:top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22</w:t>
            </w:r>
          </w:p>
        </w:tc>
        <w:tc>
          <w:tcPr>
            <w:tcW w:w="899" w:type="dxa"/>
            <w:tcBorders>
              <w:top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w:t>
            </w:r>
          </w:p>
        </w:tc>
        <w:tc>
          <w:tcPr>
            <w:tcW w:w="899" w:type="dxa"/>
            <w:tcBorders>
              <w:top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w:t>
            </w:r>
          </w:p>
        </w:tc>
        <w:tc>
          <w:tcPr>
            <w:tcW w:w="897" w:type="dxa"/>
            <w:tcBorders>
              <w:top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Borders>
              <w:top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w:t>
            </w:r>
          </w:p>
        </w:tc>
        <w:tc>
          <w:tcPr>
            <w:tcW w:w="899" w:type="dxa"/>
            <w:tcBorders>
              <w:top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899" w:type="dxa"/>
            <w:tcBorders>
              <w:top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7" w:type="dxa"/>
            <w:tcBorders>
              <w:top w:val="doub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r>
      <w:tr w:rsidR="009D7627" w:rsidRPr="00E40F0C">
        <w:tc>
          <w:tcPr>
            <w:tcW w:w="1164"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3,25</w:t>
            </w:r>
          </w:p>
        </w:tc>
        <w:tc>
          <w:tcPr>
            <w:tcW w:w="1505"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89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14</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r>
      <w:tr w:rsidR="009D7627" w:rsidRPr="00E40F0C">
        <w:tc>
          <w:tcPr>
            <w:tcW w:w="1164"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3,50</w:t>
            </w:r>
          </w:p>
        </w:tc>
        <w:tc>
          <w:tcPr>
            <w:tcW w:w="1505"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w:t>
            </w:r>
          </w:p>
        </w:tc>
        <w:tc>
          <w:tcPr>
            <w:tcW w:w="89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12</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19</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r>
      <w:tr w:rsidR="009D7627" w:rsidRPr="00E40F0C">
        <w:tc>
          <w:tcPr>
            <w:tcW w:w="1164"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3,75</w:t>
            </w:r>
          </w:p>
        </w:tc>
        <w:tc>
          <w:tcPr>
            <w:tcW w:w="1505"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89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12</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18</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r>
      <w:tr w:rsidR="009D7627" w:rsidRPr="00E40F0C">
        <w:tc>
          <w:tcPr>
            <w:tcW w:w="1164"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4,00</w:t>
            </w:r>
          </w:p>
        </w:tc>
        <w:tc>
          <w:tcPr>
            <w:tcW w:w="1505"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89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11</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r>
      <w:tr w:rsidR="009D7627" w:rsidRPr="00E40F0C">
        <w:tc>
          <w:tcPr>
            <w:tcW w:w="1164"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4,25</w:t>
            </w:r>
          </w:p>
        </w:tc>
        <w:tc>
          <w:tcPr>
            <w:tcW w:w="1505"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w:t>
            </w:r>
          </w:p>
        </w:tc>
        <w:tc>
          <w:tcPr>
            <w:tcW w:w="89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r>
      <w:tr w:rsidR="009D7627" w:rsidRPr="00E40F0C">
        <w:tc>
          <w:tcPr>
            <w:tcW w:w="1164"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4,50</w:t>
            </w:r>
          </w:p>
        </w:tc>
        <w:tc>
          <w:tcPr>
            <w:tcW w:w="1505"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w:t>
            </w:r>
          </w:p>
        </w:tc>
        <w:tc>
          <w:tcPr>
            <w:tcW w:w="89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r>
      <w:tr w:rsidR="009D7627" w:rsidRPr="00E40F0C">
        <w:tc>
          <w:tcPr>
            <w:tcW w:w="1164"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4,75</w:t>
            </w:r>
          </w:p>
        </w:tc>
        <w:tc>
          <w:tcPr>
            <w:tcW w:w="1505"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w:t>
            </w:r>
          </w:p>
        </w:tc>
        <w:tc>
          <w:tcPr>
            <w:tcW w:w="89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r>
      <w:tr w:rsidR="009D7627" w:rsidRPr="00E40F0C">
        <w:tc>
          <w:tcPr>
            <w:tcW w:w="1164"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5,00</w:t>
            </w:r>
          </w:p>
        </w:tc>
        <w:tc>
          <w:tcPr>
            <w:tcW w:w="1505"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w:t>
            </w:r>
          </w:p>
        </w:tc>
        <w:tc>
          <w:tcPr>
            <w:tcW w:w="89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w:t>
            </w:r>
          </w:p>
        </w:tc>
      </w:tr>
      <w:tr w:rsidR="009D7627" w:rsidRPr="00E40F0C">
        <w:tc>
          <w:tcPr>
            <w:tcW w:w="1164"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5,25</w:t>
            </w:r>
          </w:p>
        </w:tc>
        <w:tc>
          <w:tcPr>
            <w:tcW w:w="1505"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w:t>
            </w:r>
          </w:p>
        </w:tc>
        <w:tc>
          <w:tcPr>
            <w:tcW w:w="89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w:t>
            </w:r>
          </w:p>
        </w:tc>
      </w:tr>
      <w:tr w:rsidR="009D7627" w:rsidRPr="00E40F0C">
        <w:tc>
          <w:tcPr>
            <w:tcW w:w="1164"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5,50</w:t>
            </w:r>
          </w:p>
        </w:tc>
        <w:tc>
          <w:tcPr>
            <w:tcW w:w="1505"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11</w:t>
            </w:r>
          </w:p>
        </w:tc>
        <w:tc>
          <w:tcPr>
            <w:tcW w:w="89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c>
      </w:tr>
      <w:tr w:rsidR="009D7627" w:rsidRPr="00E40F0C">
        <w:tc>
          <w:tcPr>
            <w:tcW w:w="2669" w:type="dxa"/>
            <w:gridSpan w:val="2"/>
          </w:tcPr>
          <w:p w:rsidR="009D7627" w:rsidRPr="00E40F0C" w:rsidRDefault="009D7627" w:rsidP="009D7627">
            <w:pPr>
              <w:tabs>
                <w:tab w:val="left" w:pos="1050"/>
              </w:tabs>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Итого</w:t>
            </w:r>
          </w:p>
        </w:tc>
        <w:tc>
          <w:tcPr>
            <w:tcW w:w="89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29</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108</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27</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53</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24</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44</w:t>
            </w:r>
          </w:p>
        </w:tc>
        <w:tc>
          <w:tcPr>
            <w:tcW w:w="89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71</w:t>
            </w:r>
          </w:p>
        </w:tc>
        <w:tc>
          <w:tcPr>
            <w:tcW w:w="897"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w:t>
            </w:r>
          </w:p>
        </w:tc>
      </w:tr>
      <w:tr w:rsidR="009D7627" w:rsidRPr="00E40F0C">
        <w:tc>
          <w:tcPr>
            <w:tcW w:w="2669" w:type="dxa"/>
            <w:gridSpan w:val="2"/>
          </w:tcPr>
          <w:p w:rsidR="009D7627" w:rsidRPr="00E40F0C" w:rsidRDefault="009D7627" w:rsidP="009D7627">
            <w:pPr>
              <w:tabs>
                <w:tab w:val="left" w:pos="1050"/>
              </w:tabs>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Всего</w:t>
            </w:r>
          </w:p>
        </w:tc>
        <w:tc>
          <w:tcPr>
            <w:tcW w:w="1795" w:type="dxa"/>
            <w:gridSpan w:val="2"/>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137</w:t>
            </w:r>
          </w:p>
        </w:tc>
        <w:tc>
          <w:tcPr>
            <w:tcW w:w="1796" w:type="dxa"/>
            <w:gridSpan w:val="2"/>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80</w:t>
            </w:r>
          </w:p>
        </w:tc>
        <w:tc>
          <w:tcPr>
            <w:tcW w:w="1798" w:type="dxa"/>
            <w:gridSpan w:val="2"/>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68</w:t>
            </w:r>
          </w:p>
        </w:tc>
        <w:tc>
          <w:tcPr>
            <w:tcW w:w="1796" w:type="dxa"/>
            <w:gridSpan w:val="2"/>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91</w:t>
            </w:r>
          </w:p>
        </w:tc>
      </w:tr>
    </w:tbl>
    <w:p w:rsidR="009D7627" w:rsidRPr="00E40F0C" w:rsidRDefault="00233B27" w:rsidP="009D7627">
      <w:pPr>
        <w:tabs>
          <w:tab w:val="left" w:pos="1050"/>
        </w:tabs>
        <w:spacing w:after="0" w:line="240" w:lineRule="auto"/>
        <w:jc w:val="both"/>
        <w:rPr>
          <w:rFonts w:ascii="Times New Roman" w:eastAsia="Times New Roman" w:hAnsi="Times New Roman" w:cs="Times New Roman"/>
          <w:color w:val="000000" w:themeColor="text1"/>
          <w:sz w:val="20"/>
          <w:szCs w:val="24"/>
          <w:lang w:eastAsia="ru-RU"/>
        </w:rPr>
      </w:pPr>
      <w:r w:rsidRPr="00E40F0C">
        <w:rPr>
          <w:rFonts w:ascii="Times New Roman" w:eastAsia="Times New Roman" w:hAnsi="Times New Roman" w:cs="Times New Roman"/>
          <w:color w:val="000000" w:themeColor="text1"/>
          <w:sz w:val="20"/>
          <w:szCs w:val="24"/>
          <w:lang w:eastAsia="ru-RU"/>
        </w:rPr>
        <w:t xml:space="preserve">  </w:t>
      </w:r>
    </w:p>
    <w:p w:rsidR="009D7627" w:rsidRPr="00E40F0C" w:rsidRDefault="009D7627" w:rsidP="00B323D8">
      <w:pPr>
        <w:tabs>
          <w:tab w:val="left" w:pos="1050"/>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Комплекты А2 составляют из брусьев I типа, А3 – I и II типов, А4 и Б</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из брусьев II типа; из брусьев III типа составляют комплекты по заказу потребителя. Допускается комплектация брусьями с уширенной (У) наружной пластью вместо брусьев с широкой (Ш) и нормальной (Н) пластями. </w:t>
      </w:r>
    </w:p>
    <w:p w:rsidR="009D7627" w:rsidRPr="00E40F0C" w:rsidRDefault="009D7627" w:rsidP="009D7627">
      <w:pPr>
        <w:spacing w:after="0" w:line="360" w:lineRule="auto"/>
        <w:jc w:val="center"/>
        <w:rPr>
          <w:rFonts w:ascii="Times New Roman" w:eastAsia="Times New Roman" w:hAnsi="Times New Roman" w:cs="Times New Roman"/>
          <w:i/>
          <w:color w:val="000000" w:themeColor="text1"/>
          <w:spacing w:val="40"/>
          <w:sz w:val="28"/>
          <w:szCs w:val="28"/>
          <w:lang w:eastAsia="ru-RU"/>
        </w:rPr>
      </w:pPr>
      <w:r w:rsidRPr="00E40F0C">
        <w:rPr>
          <w:rFonts w:ascii="Times New Roman" w:eastAsia="Times New Roman" w:hAnsi="Times New Roman" w:cs="Times New Roman"/>
          <w:i/>
          <w:color w:val="000000" w:themeColor="text1"/>
          <w:spacing w:val="40"/>
          <w:sz w:val="28"/>
          <w:szCs w:val="28"/>
          <w:lang w:eastAsia="ru-RU"/>
        </w:rPr>
        <w:t>Деревянные мостовые брусья</w:t>
      </w: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8"/>
          <w:szCs w:val="28"/>
          <w:lang w:eastAsia="ru-RU"/>
        </w:rPr>
      </w:pPr>
    </w:p>
    <w:p w:rsidR="009D7627" w:rsidRPr="00E40F0C" w:rsidRDefault="009D7627" w:rsidP="00B323D8">
      <w:pPr>
        <w:tabs>
          <w:tab w:val="left" w:pos="1050"/>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Мостовые брусья изготавливают обрезными. Форма поперечного сечения брусьев должна быть прямоугольной. Вид мостового бруса представлен на рисунке П.</w:t>
      </w:r>
      <w:r w:rsidRPr="00E40F0C">
        <w:rPr>
          <w:rFonts w:ascii="Times New Roman" w:eastAsia="Times New Roman" w:hAnsi="Times New Roman" w:cs="Times New Roman"/>
          <w:color w:val="000000" w:themeColor="text1"/>
          <w:sz w:val="28"/>
          <w:szCs w:val="28"/>
          <w:lang w:val="en-US" w:eastAsia="ru-RU"/>
        </w:rPr>
        <w:t>5</w:t>
      </w:r>
      <w:r w:rsidRPr="00E40F0C">
        <w:rPr>
          <w:rFonts w:ascii="Times New Roman" w:eastAsia="Times New Roman" w:hAnsi="Times New Roman" w:cs="Times New Roman"/>
          <w:color w:val="000000" w:themeColor="text1"/>
          <w:sz w:val="28"/>
          <w:szCs w:val="28"/>
          <w:lang w:eastAsia="ru-RU"/>
        </w:rPr>
        <w:t>.3.</w:t>
      </w:r>
    </w:p>
    <w:p w:rsidR="009D7627" w:rsidRPr="00E40F0C" w:rsidRDefault="00BE49C1" w:rsidP="009D7627">
      <w:pPr>
        <w:spacing w:after="80" w:line="360" w:lineRule="auto"/>
        <w:jc w:val="center"/>
        <w:rPr>
          <w:rFonts w:ascii="Times New Roman" w:eastAsia="Times New Roman" w:hAnsi="Times New Roman" w:cs="Times New Roman"/>
          <w:color w:val="000000" w:themeColor="text1"/>
          <w:sz w:val="24"/>
          <w:szCs w:val="28"/>
          <w:lang w:eastAsia="ru-RU"/>
        </w:rPr>
      </w:pPr>
      <w:r w:rsidRPr="00E40F0C">
        <w:rPr>
          <w:rFonts w:ascii="Times New Roman" w:eastAsia="Times New Roman" w:hAnsi="Times New Roman" w:cs="Times New Roman"/>
          <w:noProof/>
          <w:color w:val="000000" w:themeColor="text1"/>
          <w:sz w:val="24"/>
          <w:szCs w:val="28"/>
          <w:lang w:eastAsia="ru-RU"/>
        </w:rPr>
        <w:drawing>
          <wp:inline distT="0" distB="0" distL="0" distR="0">
            <wp:extent cx="2094865" cy="2126615"/>
            <wp:effectExtent l="19050" t="0" r="63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7" cstate="print"/>
                    <a:srcRect/>
                    <a:stretch>
                      <a:fillRect/>
                    </a:stretch>
                  </pic:blipFill>
                  <pic:spPr bwMode="auto">
                    <a:xfrm>
                      <a:off x="0" y="0"/>
                      <a:ext cx="2094865" cy="2126615"/>
                    </a:xfrm>
                    <a:prstGeom prst="rect">
                      <a:avLst/>
                    </a:prstGeom>
                    <a:noFill/>
                    <a:ln w="9525">
                      <a:noFill/>
                      <a:miter lim="800000"/>
                      <a:headEnd/>
                      <a:tailEnd/>
                    </a:ln>
                  </pic:spPr>
                </pic:pic>
              </a:graphicData>
            </a:graphic>
          </wp:inline>
        </w:drawing>
      </w:r>
    </w:p>
    <w:p w:rsidR="009D7627" w:rsidRPr="00E40F0C" w:rsidRDefault="009D7627" w:rsidP="009D7627">
      <w:pPr>
        <w:spacing w:after="80" w:line="36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П.5.3.</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Деревянный мостовой брус</w:t>
      </w:r>
    </w:p>
    <w:p w:rsidR="009D7627" w:rsidRPr="00E40F0C" w:rsidRDefault="009D7627" w:rsidP="009D7627">
      <w:pPr>
        <w:tabs>
          <w:tab w:val="left" w:pos="1050"/>
        </w:tabs>
        <w:spacing w:after="0" w:line="360" w:lineRule="auto"/>
        <w:jc w:val="both"/>
        <w:rPr>
          <w:rFonts w:ascii="Times New Roman" w:eastAsia="Times New Roman" w:hAnsi="Times New Roman" w:cs="Times New Roman"/>
          <w:color w:val="000000" w:themeColor="text1"/>
          <w:sz w:val="28"/>
          <w:szCs w:val="28"/>
          <w:lang w:eastAsia="ru-RU"/>
        </w:rPr>
      </w:pPr>
    </w:p>
    <w:p w:rsidR="009D7627" w:rsidRPr="00E40F0C" w:rsidRDefault="009D7627" w:rsidP="009D7627">
      <w:pPr>
        <w:tabs>
          <w:tab w:val="left" w:pos="1050"/>
          <w:tab w:val="left" w:pos="9072"/>
          <w:tab w:val="left" w:pos="9214"/>
          <w:tab w:val="left" w:pos="9639"/>
        </w:tabs>
        <w:spacing w:after="0" w:line="360" w:lineRule="auto"/>
        <w:jc w:val="both"/>
        <w:rPr>
          <w:rFonts w:ascii="Times New Roman" w:eastAsia="Times New Roman" w:hAnsi="Times New Roman" w:cs="Times New Roman"/>
          <w:color w:val="000000" w:themeColor="text1"/>
          <w:sz w:val="28"/>
          <w:szCs w:val="28"/>
          <w:lang w:eastAsia="ru-RU"/>
        </w:rPr>
      </w:pPr>
    </w:p>
    <w:p w:rsidR="009D7627" w:rsidRPr="00E40F0C" w:rsidRDefault="009D7627" w:rsidP="009D7627">
      <w:pPr>
        <w:tabs>
          <w:tab w:val="left" w:pos="1050"/>
          <w:tab w:val="left" w:pos="9072"/>
          <w:tab w:val="left" w:pos="9214"/>
          <w:tab w:val="left" w:pos="9639"/>
        </w:tabs>
        <w:spacing w:after="0" w:line="36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Нормативные размеры брусьев мостовых должны соответствовать указанным в таблице П.5.4.</w:t>
      </w:r>
    </w:p>
    <w:p w:rsidR="009D7627" w:rsidRPr="00E40F0C" w:rsidRDefault="009D7627" w:rsidP="009D7627">
      <w:pPr>
        <w:tabs>
          <w:tab w:val="left" w:pos="1050"/>
        </w:tabs>
        <w:spacing w:after="0" w:line="36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0"/>
          <w:sz w:val="24"/>
          <w:szCs w:val="24"/>
          <w:lang w:eastAsia="ru-RU"/>
        </w:rPr>
        <w:t>Таблица</w:t>
      </w:r>
      <w:r w:rsidRPr="00E40F0C">
        <w:rPr>
          <w:rFonts w:ascii="Times New Roman" w:eastAsia="Times New Roman" w:hAnsi="Times New Roman" w:cs="Times New Roman"/>
          <w:color w:val="000000" w:themeColor="text1"/>
          <w:sz w:val="24"/>
          <w:szCs w:val="24"/>
          <w:lang w:eastAsia="ru-RU"/>
        </w:rPr>
        <w:t xml:space="preserve"> П.5.4.</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Размеры мостовых брусьев</w:t>
      </w:r>
    </w:p>
    <w:p w:rsidR="009D7627" w:rsidRPr="00E40F0C" w:rsidRDefault="00233B27" w:rsidP="009D7627">
      <w:pPr>
        <w:tabs>
          <w:tab w:val="left" w:pos="1050"/>
        </w:tabs>
        <w:spacing w:after="0" w:line="36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r w:rsidR="009D7627" w:rsidRPr="00E40F0C">
        <w:rPr>
          <w:rFonts w:ascii="Times New Roman" w:eastAsia="Times New Roman" w:hAnsi="Times New Roman" w:cs="Times New Roman"/>
          <w:color w:val="000000" w:themeColor="text1"/>
          <w:sz w:val="24"/>
          <w:szCs w:val="24"/>
          <w:lang w:eastAsia="ru-RU"/>
        </w:rPr>
        <w:t>В миллиметрах</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66"/>
        <w:gridCol w:w="1739"/>
        <w:gridCol w:w="1549"/>
        <w:gridCol w:w="1739"/>
        <w:gridCol w:w="1522"/>
        <w:gridCol w:w="1739"/>
      </w:tblGrid>
      <w:tr w:rsidR="009D7627" w:rsidRPr="00E40F0C">
        <w:trPr>
          <w:jc w:val="center"/>
        </w:trPr>
        <w:tc>
          <w:tcPr>
            <w:tcW w:w="3305" w:type="dxa"/>
            <w:gridSpan w:val="2"/>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Ширина, </w:t>
            </w:r>
            <w:r w:rsidRPr="00E40F0C">
              <w:rPr>
                <w:rFonts w:ascii="Times New Roman" w:eastAsia="Times New Roman" w:hAnsi="Times New Roman" w:cs="Times New Roman"/>
                <w:color w:val="000000" w:themeColor="text1"/>
                <w:sz w:val="24"/>
                <w:szCs w:val="24"/>
                <w:lang w:val="en-US" w:eastAsia="ru-RU"/>
              </w:rPr>
              <w:t>b</w:t>
            </w:r>
          </w:p>
        </w:tc>
        <w:tc>
          <w:tcPr>
            <w:tcW w:w="3288" w:type="dxa"/>
            <w:gridSpan w:val="2"/>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Толщина, </w:t>
            </w:r>
            <w:r w:rsidRPr="00E40F0C">
              <w:rPr>
                <w:rFonts w:ascii="Times New Roman" w:eastAsia="Times New Roman" w:hAnsi="Times New Roman" w:cs="Times New Roman"/>
                <w:color w:val="000000" w:themeColor="text1"/>
                <w:sz w:val="24"/>
                <w:szCs w:val="24"/>
                <w:lang w:val="en-US" w:eastAsia="ru-RU"/>
              </w:rPr>
              <w:t>h</w:t>
            </w:r>
          </w:p>
        </w:tc>
        <w:tc>
          <w:tcPr>
            <w:tcW w:w="3261" w:type="dxa"/>
            <w:gridSpan w:val="2"/>
            <w:tcBorders>
              <w:bottom w:val="sing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Длина, </w:t>
            </w:r>
            <w:r w:rsidRPr="00E40F0C">
              <w:rPr>
                <w:rFonts w:ascii="Times New Roman" w:eastAsia="Times New Roman" w:hAnsi="Times New Roman" w:cs="Times New Roman"/>
                <w:color w:val="000000" w:themeColor="text1"/>
                <w:sz w:val="24"/>
                <w:szCs w:val="24"/>
                <w:lang w:val="en-US" w:eastAsia="ru-RU"/>
              </w:rPr>
              <w:t>l</w:t>
            </w:r>
          </w:p>
        </w:tc>
      </w:tr>
      <w:tr w:rsidR="009D7627" w:rsidRPr="00E40F0C">
        <w:trPr>
          <w:jc w:val="center"/>
        </w:trPr>
        <w:tc>
          <w:tcPr>
            <w:tcW w:w="156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номинал</w:t>
            </w:r>
          </w:p>
        </w:tc>
        <w:tc>
          <w:tcPr>
            <w:tcW w:w="173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допускаемое отклонение</w:t>
            </w:r>
          </w:p>
        </w:tc>
        <w:tc>
          <w:tcPr>
            <w:tcW w:w="154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номинал</w:t>
            </w:r>
          </w:p>
        </w:tc>
        <w:tc>
          <w:tcPr>
            <w:tcW w:w="173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допускаемое отклонение</w:t>
            </w:r>
          </w:p>
        </w:tc>
        <w:tc>
          <w:tcPr>
            <w:tcW w:w="1522"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номинал</w:t>
            </w:r>
          </w:p>
        </w:tc>
        <w:tc>
          <w:tcPr>
            <w:tcW w:w="1739" w:type="dxa"/>
            <w:tcBorders>
              <w:bottom w:val="sing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допускаемое отклонение</w:t>
            </w:r>
          </w:p>
        </w:tc>
      </w:tr>
      <w:tr w:rsidR="009D7627" w:rsidRPr="00E40F0C">
        <w:trPr>
          <w:cantSplit/>
          <w:jc w:val="center"/>
        </w:trPr>
        <w:tc>
          <w:tcPr>
            <w:tcW w:w="156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1739" w:type="dxa"/>
            <w:vMerge w:val="restart"/>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- 2,0</w:t>
            </w:r>
          </w:p>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+0,0</w:t>
            </w:r>
          </w:p>
        </w:tc>
        <w:tc>
          <w:tcPr>
            <w:tcW w:w="154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240</w:t>
            </w:r>
          </w:p>
        </w:tc>
        <w:tc>
          <w:tcPr>
            <w:tcW w:w="1739" w:type="dxa"/>
            <w:vMerge w:val="restart"/>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-0,0</w:t>
            </w:r>
          </w:p>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w:t>
            </w:r>
          </w:p>
        </w:tc>
        <w:tc>
          <w:tcPr>
            <w:tcW w:w="1522" w:type="dxa"/>
            <w:vMerge w:val="restart"/>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3250</w:t>
            </w:r>
          </w:p>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4200</w:t>
            </w:r>
          </w:p>
        </w:tc>
        <w:tc>
          <w:tcPr>
            <w:tcW w:w="1739" w:type="dxa"/>
            <w:vMerge w:val="restart"/>
            <w:tcBorders>
              <w:top w:val="single" w:sz="4" w:space="0" w:color="auto"/>
            </w:tcBorders>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±15</w:t>
            </w:r>
          </w:p>
        </w:tc>
      </w:tr>
      <w:tr w:rsidR="009D7627" w:rsidRPr="00E40F0C">
        <w:trPr>
          <w:cantSplit/>
          <w:jc w:val="center"/>
        </w:trPr>
        <w:tc>
          <w:tcPr>
            <w:tcW w:w="156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220</w:t>
            </w:r>
          </w:p>
        </w:tc>
        <w:tc>
          <w:tcPr>
            <w:tcW w:w="1739"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54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260</w:t>
            </w:r>
          </w:p>
        </w:tc>
        <w:tc>
          <w:tcPr>
            <w:tcW w:w="1739"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522"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739"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r>
      <w:tr w:rsidR="009D7627" w:rsidRPr="00E40F0C">
        <w:trPr>
          <w:cantSplit/>
          <w:jc w:val="center"/>
        </w:trPr>
        <w:tc>
          <w:tcPr>
            <w:tcW w:w="156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220</w:t>
            </w:r>
          </w:p>
        </w:tc>
        <w:tc>
          <w:tcPr>
            <w:tcW w:w="1739"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54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280</w:t>
            </w:r>
          </w:p>
        </w:tc>
        <w:tc>
          <w:tcPr>
            <w:tcW w:w="1739"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522"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739" w:type="dxa"/>
            <w:vMerge/>
          </w:tcPr>
          <w:p w:rsidR="009D7627" w:rsidRPr="00E40F0C" w:rsidRDefault="009D7627" w:rsidP="009D7627">
            <w:pPr>
              <w:tabs>
                <w:tab w:val="left" w:pos="1050"/>
              </w:tabs>
              <w:spacing w:after="0" w:line="240" w:lineRule="auto"/>
              <w:jc w:val="both"/>
              <w:rPr>
                <w:rFonts w:ascii="Times New Roman" w:eastAsia="Times New Roman" w:hAnsi="Times New Roman" w:cs="Times New Roman"/>
                <w:color w:val="000000" w:themeColor="text1"/>
                <w:sz w:val="24"/>
                <w:szCs w:val="24"/>
                <w:lang w:eastAsia="ru-RU"/>
              </w:rPr>
            </w:pPr>
          </w:p>
        </w:tc>
      </w:tr>
      <w:tr w:rsidR="009D7627" w:rsidRPr="00E40F0C">
        <w:trPr>
          <w:cantSplit/>
          <w:jc w:val="center"/>
        </w:trPr>
        <w:tc>
          <w:tcPr>
            <w:tcW w:w="1566"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240</w:t>
            </w:r>
          </w:p>
        </w:tc>
        <w:tc>
          <w:tcPr>
            <w:tcW w:w="1739"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549" w:type="dxa"/>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1739"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522" w:type="dxa"/>
            <w:vMerge/>
          </w:tcPr>
          <w:p w:rsidR="009D7627" w:rsidRPr="00E40F0C" w:rsidRDefault="009D7627" w:rsidP="009D7627">
            <w:pPr>
              <w:tabs>
                <w:tab w:val="left" w:pos="1050"/>
              </w:tabs>
              <w:spacing w:after="0" w:line="240" w:lineRule="auto"/>
              <w:jc w:val="center"/>
              <w:rPr>
                <w:rFonts w:ascii="Times New Roman" w:eastAsia="Times New Roman" w:hAnsi="Times New Roman" w:cs="Times New Roman"/>
                <w:color w:val="000000" w:themeColor="text1"/>
                <w:sz w:val="24"/>
                <w:szCs w:val="24"/>
                <w:lang w:eastAsia="ru-RU"/>
              </w:rPr>
            </w:pPr>
          </w:p>
        </w:tc>
        <w:tc>
          <w:tcPr>
            <w:tcW w:w="1739" w:type="dxa"/>
            <w:vMerge/>
          </w:tcPr>
          <w:p w:rsidR="009D7627" w:rsidRPr="00E40F0C" w:rsidRDefault="009D7627" w:rsidP="009D7627">
            <w:pPr>
              <w:tabs>
                <w:tab w:val="left" w:pos="1050"/>
              </w:tabs>
              <w:spacing w:after="0" w:line="240" w:lineRule="auto"/>
              <w:jc w:val="both"/>
              <w:rPr>
                <w:rFonts w:ascii="Times New Roman" w:eastAsia="Times New Roman" w:hAnsi="Times New Roman" w:cs="Times New Roman"/>
                <w:color w:val="000000" w:themeColor="text1"/>
                <w:sz w:val="24"/>
                <w:szCs w:val="24"/>
                <w:lang w:eastAsia="ru-RU"/>
              </w:rPr>
            </w:pPr>
          </w:p>
        </w:tc>
      </w:tr>
    </w:tbl>
    <w:p w:rsidR="009D7627" w:rsidRPr="00E40F0C" w:rsidRDefault="009D7627" w:rsidP="009D7627">
      <w:pPr>
        <w:tabs>
          <w:tab w:val="left" w:pos="1050"/>
        </w:tabs>
        <w:spacing w:after="0" w:line="360" w:lineRule="auto"/>
        <w:jc w:val="both"/>
        <w:rPr>
          <w:rFonts w:ascii="Times New Roman" w:eastAsia="Times New Roman" w:hAnsi="Times New Roman" w:cs="Times New Roman"/>
          <w:color w:val="000000" w:themeColor="text1"/>
          <w:sz w:val="24"/>
          <w:szCs w:val="24"/>
          <w:lang w:eastAsia="ru-RU"/>
        </w:rPr>
      </w:pPr>
    </w:p>
    <w:p w:rsidR="009D7627" w:rsidRPr="00E40F0C" w:rsidRDefault="009D7627" w:rsidP="00B323D8">
      <w:pPr>
        <w:tabs>
          <w:tab w:val="left" w:pos="1050"/>
          <w:tab w:val="left" w:pos="9072"/>
          <w:tab w:val="left" w:pos="9214"/>
          <w:tab w:val="left" w:pos="9639"/>
        </w:tabs>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Мостовые брусья с размерами поперечного сечения 220х280 и 240х300 мм, а также длиной 4200 мм изготавливают по требованию потребителя для железнодорожных мостов с увеличенными расстояниями между продольными балками (фермами).</w:t>
      </w: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i/>
          <w:color w:val="000000" w:themeColor="text1"/>
          <w:sz w:val="28"/>
          <w:szCs w:val="28"/>
          <w:lang w:eastAsia="ru-RU"/>
        </w:rPr>
      </w:pPr>
      <w:r w:rsidRPr="00E40F0C">
        <w:rPr>
          <w:rFonts w:ascii="Times New Roman" w:eastAsia="Times New Roman" w:hAnsi="Times New Roman" w:cs="Times New Roman"/>
          <w:i/>
          <w:color w:val="000000" w:themeColor="text1"/>
          <w:sz w:val="28"/>
          <w:szCs w:val="28"/>
          <w:lang w:eastAsia="ru-RU"/>
        </w:rPr>
        <w:t>Железобетонные шпалы</w:t>
      </w:r>
      <w:r w:rsidR="00233B27" w:rsidRPr="00E40F0C">
        <w:rPr>
          <w:rFonts w:ascii="Times New Roman" w:eastAsia="Times New Roman" w:hAnsi="Times New Roman" w:cs="Times New Roman"/>
          <w:i/>
          <w:color w:val="000000" w:themeColor="text1"/>
          <w:sz w:val="28"/>
          <w:szCs w:val="28"/>
          <w:lang w:eastAsia="ru-RU"/>
        </w:rPr>
        <w:t xml:space="preserve">  </w:t>
      </w: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B323D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Шпалы в зависимости от типа рельсового скрепления изготавливаются трех типов: </w:t>
      </w:r>
      <w:r w:rsidRPr="00E40F0C">
        <w:rPr>
          <w:rFonts w:ascii="Times New Roman" w:eastAsia="Times New Roman" w:hAnsi="Times New Roman" w:cs="Times New Roman"/>
          <w:color w:val="000000" w:themeColor="text1"/>
          <w:sz w:val="28"/>
          <w:szCs w:val="28"/>
          <w:lang w:val="en-US" w:eastAsia="ru-RU"/>
        </w:rPr>
        <w:t>I</w:t>
      </w:r>
      <w:r w:rsidRPr="00E40F0C">
        <w:rPr>
          <w:rFonts w:ascii="Times New Roman" w:eastAsia="Times New Roman" w:hAnsi="Times New Roman" w:cs="Times New Roman"/>
          <w:color w:val="000000" w:themeColor="text1"/>
          <w:sz w:val="28"/>
          <w:szCs w:val="28"/>
          <w:lang w:eastAsia="ru-RU"/>
        </w:rPr>
        <w:t xml:space="preserve"> – для раздельного рельсового скрепления с резьбовым прикреплением рельса и подкладки к шпале; </w:t>
      </w:r>
      <w:r w:rsidRPr="00E40F0C">
        <w:rPr>
          <w:rFonts w:ascii="Times New Roman" w:eastAsia="Times New Roman" w:hAnsi="Times New Roman" w:cs="Times New Roman"/>
          <w:color w:val="000000" w:themeColor="text1"/>
          <w:sz w:val="28"/>
          <w:szCs w:val="28"/>
          <w:lang w:val="en-US" w:eastAsia="ru-RU"/>
        </w:rPr>
        <w:t>II</w:t>
      </w:r>
      <w:r w:rsidRPr="00E40F0C">
        <w:rPr>
          <w:rFonts w:ascii="Times New Roman" w:eastAsia="Times New Roman" w:hAnsi="Times New Roman" w:cs="Times New Roman"/>
          <w:color w:val="000000" w:themeColor="text1"/>
          <w:sz w:val="28"/>
          <w:szCs w:val="28"/>
          <w:lang w:eastAsia="ru-RU"/>
        </w:rPr>
        <w:t xml:space="preserve"> – для нераздельного анкерного рельсового скрепления с безрезьбовым прикреплением рельса к шпале; </w:t>
      </w:r>
      <w:r w:rsidRPr="00E40F0C">
        <w:rPr>
          <w:rFonts w:ascii="Times New Roman" w:eastAsia="Times New Roman" w:hAnsi="Times New Roman" w:cs="Times New Roman"/>
          <w:color w:val="000000" w:themeColor="text1"/>
          <w:sz w:val="28"/>
          <w:szCs w:val="28"/>
          <w:lang w:val="en-US" w:eastAsia="ru-RU"/>
        </w:rPr>
        <w:t>III</w:t>
      </w:r>
      <w:r w:rsidRPr="00E40F0C">
        <w:rPr>
          <w:rFonts w:ascii="Times New Roman" w:eastAsia="Times New Roman" w:hAnsi="Times New Roman" w:cs="Times New Roman"/>
          <w:color w:val="000000" w:themeColor="text1"/>
          <w:sz w:val="28"/>
          <w:szCs w:val="28"/>
          <w:lang w:eastAsia="ru-RU"/>
        </w:rPr>
        <w:t xml:space="preserve"> – для нераздельного рельсового скрепления с резьбовым прикреплением рельса к шпале.</w:t>
      </w:r>
    </w:p>
    <w:p w:rsidR="009D7627" w:rsidRPr="00E40F0C" w:rsidRDefault="009D7627" w:rsidP="00B323D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Форма шпалы, размещение подрельсовых площадок, прикрепителей и поперечное</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сечение шпал типов </w:t>
      </w:r>
      <w:r w:rsidRPr="00E40F0C">
        <w:rPr>
          <w:rFonts w:ascii="Times New Roman" w:eastAsia="Times New Roman" w:hAnsi="Times New Roman" w:cs="Times New Roman"/>
          <w:color w:val="000000" w:themeColor="text1"/>
          <w:sz w:val="28"/>
          <w:szCs w:val="28"/>
          <w:lang w:val="en-US" w:eastAsia="ru-RU"/>
        </w:rPr>
        <w:t>I</w:t>
      </w:r>
      <w:r w:rsidRPr="00E40F0C">
        <w:rPr>
          <w:rFonts w:ascii="Times New Roman" w:eastAsia="Times New Roman" w:hAnsi="Times New Roman" w:cs="Times New Roman"/>
          <w:color w:val="000000" w:themeColor="text1"/>
          <w:sz w:val="28"/>
          <w:szCs w:val="28"/>
          <w:lang w:eastAsia="ru-RU"/>
        </w:rPr>
        <w:t xml:space="preserve"> , </w:t>
      </w:r>
      <w:r w:rsidRPr="00E40F0C">
        <w:rPr>
          <w:rFonts w:ascii="Times New Roman" w:eastAsia="Times New Roman" w:hAnsi="Times New Roman" w:cs="Times New Roman"/>
          <w:color w:val="000000" w:themeColor="text1"/>
          <w:sz w:val="28"/>
          <w:szCs w:val="28"/>
          <w:lang w:val="en-US" w:eastAsia="ru-RU"/>
        </w:rPr>
        <w:t>II</w:t>
      </w:r>
      <w:r w:rsidRPr="00E40F0C">
        <w:rPr>
          <w:rFonts w:ascii="Times New Roman" w:eastAsia="Times New Roman" w:hAnsi="Times New Roman" w:cs="Times New Roman"/>
          <w:color w:val="000000" w:themeColor="text1"/>
          <w:sz w:val="28"/>
          <w:szCs w:val="28"/>
          <w:lang w:eastAsia="ru-RU"/>
        </w:rPr>
        <w:t xml:space="preserve"> и</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val="en-US" w:eastAsia="ru-RU"/>
        </w:rPr>
        <w:t>III</w:t>
      </w:r>
      <w:r w:rsidRPr="00E40F0C">
        <w:rPr>
          <w:rFonts w:ascii="Times New Roman" w:eastAsia="Times New Roman" w:hAnsi="Times New Roman" w:cs="Times New Roman"/>
          <w:color w:val="000000" w:themeColor="text1"/>
          <w:sz w:val="28"/>
          <w:szCs w:val="28"/>
          <w:lang w:eastAsia="ru-RU"/>
        </w:rPr>
        <w:t xml:space="preserve"> представлены на рисунках П.5.4.–П.5.7.</w:t>
      </w:r>
    </w:p>
    <w:p w:rsidR="009D7627" w:rsidRPr="00E40F0C" w:rsidRDefault="009D7627" w:rsidP="00B323D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По применимости в кривых участках железнодорожного пути разного радиуса шпалы всех типов относят к двум видам:</w:t>
      </w:r>
    </w:p>
    <w:p w:rsidR="009D7627" w:rsidRPr="00E40F0C" w:rsidRDefault="009D7627" w:rsidP="00B323D8">
      <w:pPr>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для</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прямых</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 xml:space="preserve">и кривых участков железнодорожного пути радиусом 350 м и более; </w:t>
      </w:r>
      <w:r w:rsidRPr="00E40F0C">
        <w:rPr>
          <w:rFonts w:ascii="Times New Roman" w:eastAsia="Times New Roman" w:hAnsi="Times New Roman" w:cs="Times New Roman"/>
          <w:color w:val="000000" w:themeColor="text1"/>
          <w:sz w:val="28"/>
          <w:szCs w:val="28"/>
          <w:lang w:eastAsia="ru-RU"/>
        </w:rPr>
        <w:tab/>
      </w:r>
    </w:p>
    <w:p w:rsidR="009D7627" w:rsidRPr="00E40F0C" w:rsidRDefault="009D7627" w:rsidP="009D7627">
      <w:pPr>
        <w:spacing w:after="0" w:line="360" w:lineRule="auto"/>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ab/>
        <w:t xml:space="preserve"> для кривых малого радиуса (менее 350 м) и переходных кривых.</w:t>
      </w:r>
      <w:r w:rsidRPr="00E40F0C">
        <w:rPr>
          <w:rFonts w:ascii="Times New Roman" w:eastAsia="Times New Roman" w:hAnsi="Times New Roman" w:cs="Times New Roman"/>
          <w:b/>
          <w:color w:val="000000" w:themeColor="text1"/>
          <w:sz w:val="28"/>
          <w:szCs w:val="28"/>
          <w:lang w:eastAsia="ru-RU"/>
        </w:rPr>
        <w:t xml:space="preserve"> </w:t>
      </w:r>
    </w:p>
    <w:p w:rsidR="009D7627" w:rsidRPr="00E40F0C" w:rsidRDefault="009D7627" w:rsidP="00B323D8">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Для участков железнодорожного пути с двумя различными значениями ширины рельсовой колеи предусмотрены шпалы для совмещенной ширины колеи.</w:t>
      </w:r>
    </w:p>
    <w:p w:rsidR="009D7627" w:rsidRPr="00E40F0C" w:rsidRDefault="009D7627" w:rsidP="00B323D8">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Для применения на участках железнодорожного пути, требующих установки охранных приспособлений (контруголков), для всех типов шпал должны быть предусмотрены специальные</w:t>
      </w:r>
      <w:r w:rsidR="00233B27" w:rsidRPr="00E40F0C">
        <w:rPr>
          <w:rFonts w:ascii="Times New Roman" w:eastAsia="Times New Roman" w:hAnsi="Times New Roman" w:cs="Times New Roman"/>
          <w:color w:val="000000" w:themeColor="text1"/>
          <w:sz w:val="28"/>
          <w:szCs w:val="28"/>
          <w:lang w:eastAsia="ru-RU"/>
        </w:rPr>
        <w:t xml:space="preserve"> </w:t>
      </w:r>
      <w:r w:rsidRPr="00E40F0C">
        <w:rPr>
          <w:rFonts w:ascii="Times New Roman" w:eastAsia="Times New Roman" w:hAnsi="Times New Roman" w:cs="Times New Roman"/>
          <w:color w:val="000000" w:themeColor="text1"/>
          <w:sz w:val="28"/>
          <w:szCs w:val="28"/>
          <w:lang w:eastAsia="ru-RU"/>
        </w:rPr>
        <w:t>конструкции именуемые «мостовыми» и «челноковыми».</w:t>
      </w:r>
    </w:p>
    <w:p w:rsidR="009D7627" w:rsidRPr="00E40F0C" w:rsidRDefault="009D7627" w:rsidP="009D7627">
      <w:pPr>
        <w:spacing w:after="0" w:line="360" w:lineRule="auto"/>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ab/>
        <w:t>Основные размеры шпал и их допускаемые отклонения представлены в таблице П.5.5.</w:t>
      </w: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8"/>
          <w:szCs w:val="28"/>
          <w:lang w:eastAsia="ru-RU"/>
        </w:rPr>
      </w:pP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8"/>
          <w:szCs w:val="28"/>
          <w:lang w:eastAsia="ru-RU"/>
        </w:rPr>
      </w:pP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8"/>
          <w:szCs w:val="28"/>
          <w:lang w:eastAsia="ru-RU"/>
        </w:rPr>
      </w:pP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8"/>
          <w:szCs w:val="28"/>
          <w:lang w:eastAsia="ru-RU"/>
        </w:rPr>
      </w:pP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8"/>
          <w:szCs w:val="28"/>
          <w:lang w:eastAsia="ru-RU"/>
        </w:rPr>
      </w:pP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8"/>
          <w:szCs w:val="28"/>
          <w:lang w:eastAsia="ru-RU"/>
        </w:rPr>
      </w:pP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8"/>
          <w:szCs w:val="28"/>
          <w:lang w:eastAsia="ru-RU"/>
        </w:rPr>
      </w:pP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8"/>
          <w:szCs w:val="28"/>
          <w:lang w:eastAsia="ru-RU"/>
        </w:rPr>
      </w:pP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8"/>
          <w:szCs w:val="28"/>
          <w:lang w:eastAsia="ru-RU"/>
        </w:rPr>
      </w:pPr>
    </w:p>
    <w:p w:rsidR="009D7627" w:rsidRPr="00E40F0C" w:rsidRDefault="00BE49C1"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5932805" cy="6964045"/>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8" cstate="print"/>
                    <a:srcRect/>
                    <a:stretch>
                      <a:fillRect/>
                    </a:stretch>
                  </pic:blipFill>
                  <pic:spPr bwMode="auto">
                    <a:xfrm>
                      <a:off x="0" y="0"/>
                      <a:ext cx="5932805" cy="6964045"/>
                    </a:xfrm>
                    <a:prstGeom prst="rect">
                      <a:avLst/>
                    </a:prstGeom>
                    <a:noFill/>
                    <a:ln w="9525">
                      <a:noFill/>
                      <a:miter lim="800000"/>
                      <a:headEnd/>
                      <a:tailEnd/>
                    </a:ln>
                  </pic:spPr>
                </pic:pic>
              </a:graphicData>
            </a:graphic>
          </wp:inline>
        </w:drawing>
      </w: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Рисунок П.5.4. Железобетонные шпалы типа а) </w:t>
      </w:r>
      <w:r w:rsidRPr="00E40F0C">
        <w:rPr>
          <w:rFonts w:ascii="Times New Roman" w:eastAsia="Times New Roman" w:hAnsi="Times New Roman" w:cs="Times New Roman"/>
          <w:color w:val="000000" w:themeColor="text1"/>
          <w:sz w:val="24"/>
          <w:szCs w:val="24"/>
          <w:lang w:val="en-US" w:eastAsia="ru-RU"/>
        </w:rPr>
        <w:t>I</w:t>
      </w:r>
      <w:r w:rsidRPr="00E40F0C">
        <w:rPr>
          <w:rFonts w:ascii="Times New Roman" w:eastAsia="Times New Roman" w:hAnsi="Times New Roman" w:cs="Times New Roman"/>
          <w:color w:val="000000" w:themeColor="text1"/>
          <w:sz w:val="24"/>
          <w:szCs w:val="24"/>
          <w:lang w:eastAsia="ru-RU"/>
        </w:rPr>
        <w:t xml:space="preserve">, б) </w:t>
      </w:r>
      <w:r w:rsidRPr="00E40F0C">
        <w:rPr>
          <w:rFonts w:ascii="Times New Roman" w:eastAsia="Times New Roman" w:hAnsi="Times New Roman" w:cs="Times New Roman"/>
          <w:color w:val="000000" w:themeColor="text1"/>
          <w:sz w:val="24"/>
          <w:szCs w:val="24"/>
          <w:lang w:val="en-US" w:eastAsia="ru-RU"/>
        </w:rPr>
        <w:t>II</w:t>
      </w:r>
      <w:r w:rsidRPr="00E40F0C">
        <w:rPr>
          <w:rFonts w:ascii="Times New Roman" w:eastAsia="Times New Roman" w:hAnsi="Times New Roman" w:cs="Times New Roman"/>
          <w:color w:val="000000" w:themeColor="text1"/>
          <w:sz w:val="24"/>
          <w:szCs w:val="24"/>
          <w:lang w:eastAsia="ru-RU"/>
        </w:rPr>
        <w:t xml:space="preserve">, в) </w:t>
      </w:r>
      <w:r w:rsidRPr="00E40F0C">
        <w:rPr>
          <w:rFonts w:ascii="Times New Roman" w:eastAsia="Times New Roman" w:hAnsi="Times New Roman" w:cs="Times New Roman"/>
          <w:color w:val="000000" w:themeColor="text1"/>
          <w:sz w:val="24"/>
          <w:szCs w:val="24"/>
          <w:lang w:val="en-US" w:eastAsia="ru-RU"/>
        </w:rPr>
        <w:t>III</w:t>
      </w:r>
    </w:p>
    <w:p w:rsidR="009D7627" w:rsidRPr="00E40F0C" w:rsidRDefault="00BE49C1"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3221355" cy="3657600"/>
            <wp:effectExtent l="1905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9" cstate="print"/>
                    <a:srcRect/>
                    <a:stretch>
                      <a:fillRect/>
                    </a:stretch>
                  </pic:blipFill>
                  <pic:spPr bwMode="auto">
                    <a:xfrm>
                      <a:off x="0" y="0"/>
                      <a:ext cx="3221355" cy="3657600"/>
                    </a:xfrm>
                    <a:prstGeom prst="rect">
                      <a:avLst/>
                    </a:prstGeom>
                    <a:noFill/>
                    <a:ln w="9525">
                      <a:noFill/>
                      <a:miter lim="800000"/>
                      <a:headEnd/>
                      <a:tailEnd/>
                    </a:ln>
                  </pic:spPr>
                </pic:pic>
              </a:graphicData>
            </a:graphic>
          </wp:inline>
        </w:drawing>
      </w: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p>
    <w:p w:rsidR="009D7627" w:rsidRPr="00E40F0C" w:rsidRDefault="009D7627" w:rsidP="005E2B34">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П.5.5. Подрельсовая часть шпал типа:</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xml:space="preserve">а) </w:t>
      </w:r>
      <w:r w:rsidRPr="00E40F0C">
        <w:rPr>
          <w:rFonts w:ascii="Times New Roman" w:eastAsia="Times New Roman" w:hAnsi="Times New Roman" w:cs="Times New Roman"/>
          <w:color w:val="000000" w:themeColor="text1"/>
          <w:sz w:val="24"/>
          <w:szCs w:val="24"/>
          <w:lang w:val="en-US" w:eastAsia="ru-RU"/>
        </w:rPr>
        <w:t>I</w:t>
      </w:r>
      <w:r w:rsidRPr="00E40F0C">
        <w:rPr>
          <w:rFonts w:ascii="Times New Roman" w:eastAsia="Times New Roman" w:hAnsi="Times New Roman" w:cs="Times New Roman"/>
          <w:color w:val="000000" w:themeColor="text1"/>
          <w:sz w:val="24"/>
          <w:szCs w:val="24"/>
          <w:lang w:eastAsia="ru-RU"/>
        </w:rPr>
        <w:t xml:space="preserve">, б) </w:t>
      </w:r>
      <w:r w:rsidRPr="00E40F0C">
        <w:rPr>
          <w:rFonts w:ascii="Times New Roman" w:eastAsia="Times New Roman" w:hAnsi="Times New Roman" w:cs="Times New Roman"/>
          <w:color w:val="000000" w:themeColor="text1"/>
          <w:sz w:val="24"/>
          <w:szCs w:val="24"/>
          <w:lang w:val="en-US" w:eastAsia="ru-RU"/>
        </w:rPr>
        <w:t>II</w:t>
      </w: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p>
    <w:p w:rsidR="009D7627" w:rsidRPr="00E40F0C" w:rsidRDefault="00BE49C1"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3317240" cy="4220845"/>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0" cstate="print"/>
                    <a:srcRect/>
                    <a:stretch>
                      <a:fillRect/>
                    </a:stretch>
                  </pic:blipFill>
                  <pic:spPr bwMode="auto">
                    <a:xfrm>
                      <a:off x="0" y="0"/>
                      <a:ext cx="3317240" cy="4220845"/>
                    </a:xfrm>
                    <a:prstGeom prst="rect">
                      <a:avLst/>
                    </a:prstGeom>
                    <a:noFill/>
                    <a:ln w="9525">
                      <a:noFill/>
                      <a:miter lim="800000"/>
                      <a:headEnd/>
                      <a:tailEnd/>
                    </a:ln>
                  </pic:spPr>
                </pic:pic>
              </a:graphicData>
            </a:graphic>
          </wp:inline>
        </w:drawing>
      </w: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p>
    <w:p w:rsidR="009D7627" w:rsidRPr="00E40F0C" w:rsidRDefault="009D7627" w:rsidP="005E2B34">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Рисунок П.5.6. Подрельсовая часть шпал типа </w:t>
      </w:r>
      <w:r w:rsidRPr="00E40F0C">
        <w:rPr>
          <w:rFonts w:ascii="Times New Roman" w:eastAsia="Times New Roman" w:hAnsi="Times New Roman" w:cs="Times New Roman"/>
          <w:color w:val="000000" w:themeColor="text1"/>
          <w:sz w:val="24"/>
          <w:szCs w:val="24"/>
          <w:lang w:val="en-US" w:eastAsia="ru-RU"/>
        </w:rPr>
        <w:t>III</w:t>
      </w:r>
      <w:r w:rsidRPr="00E40F0C">
        <w:rPr>
          <w:rFonts w:ascii="Times New Roman" w:eastAsia="Times New Roman" w:hAnsi="Times New Roman" w:cs="Times New Roman"/>
          <w:color w:val="000000" w:themeColor="text1"/>
          <w:sz w:val="24"/>
          <w:szCs w:val="24"/>
          <w:lang w:eastAsia="ru-RU"/>
        </w:rPr>
        <w:t>: а) для болтового прикрепления, б) для шурупно-дюбельного прикрепления</w:t>
      </w:r>
    </w:p>
    <w:p w:rsidR="009D7627" w:rsidRPr="00E40F0C" w:rsidRDefault="00BE49C1"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4678045" cy="7995920"/>
            <wp:effectExtent l="19050" t="0" r="825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1" cstate="print"/>
                    <a:srcRect/>
                    <a:stretch>
                      <a:fillRect/>
                    </a:stretch>
                  </pic:blipFill>
                  <pic:spPr bwMode="auto">
                    <a:xfrm>
                      <a:off x="0" y="0"/>
                      <a:ext cx="4678045" cy="7995920"/>
                    </a:xfrm>
                    <a:prstGeom prst="rect">
                      <a:avLst/>
                    </a:prstGeom>
                    <a:noFill/>
                    <a:ln w="9525">
                      <a:noFill/>
                      <a:miter lim="800000"/>
                      <a:headEnd/>
                      <a:tailEnd/>
                    </a:ln>
                  </pic:spPr>
                </pic:pic>
              </a:graphicData>
            </a:graphic>
          </wp:inline>
        </w:drawing>
      </w: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П.5.7. Армирование шпал</w:t>
      </w:r>
      <w:r w:rsidR="00D66105" w:rsidRPr="00E40F0C">
        <w:rPr>
          <w:rFonts w:ascii="Times New Roman" w:eastAsia="Times New Roman" w:hAnsi="Times New Roman" w:cs="Times New Roman"/>
          <w:color w:val="000000" w:themeColor="text1"/>
          <w:sz w:val="24"/>
          <w:szCs w:val="24"/>
          <w:lang w:eastAsia="ru-RU"/>
        </w:rPr>
        <w:t xml:space="preserve"> (мм)</w:t>
      </w:r>
      <w:r w:rsidRPr="00E40F0C">
        <w:rPr>
          <w:rFonts w:ascii="Times New Roman" w:eastAsia="Times New Roman" w:hAnsi="Times New Roman" w:cs="Times New Roman"/>
          <w:color w:val="000000" w:themeColor="text1"/>
          <w:sz w:val="24"/>
          <w:szCs w:val="24"/>
          <w:lang w:eastAsia="ru-RU"/>
        </w:rPr>
        <w:t>:</w:t>
      </w: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а) проволокой </w:t>
      </w:r>
      <w:r w:rsidR="00D66105" w:rsidRPr="00E40F0C">
        <w:rPr>
          <w:rFonts w:ascii="Times New Roman" w:eastAsia="Times New Roman" w:hAnsi="Times New Roman" w:cs="Times New Roman"/>
          <w:color w:val="000000" w:themeColor="text1"/>
          <w:sz w:val="24"/>
          <w:szCs w:val="24"/>
          <w:lang w:val="en-US" w:eastAsia="ru-RU"/>
        </w:rPr>
        <w:t>d</w:t>
      </w:r>
      <w:r w:rsidR="00D66105"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3 мм,</w:t>
      </w: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б) стержнями </w:t>
      </w:r>
      <w:r w:rsidR="00D66105" w:rsidRPr="00E40F0C">
        <w:rPr>
          <w:rFonts w:ascii="Times New Roman" w:eastAsia="Times New Roman" w:hAnsi="Times New Roman" w:cs="Times New Roman"/>
          <w:color w:val="000000" w:themeColor="text1"/>
          <w:sz w:val="24"/>
          <w:szCs w:val="24"/>
          <w:lang w:val="en-US" w:eastAsia="ru-RU"/>
        </w:rPr>
        <w:t>d</w:t>
      </w:r>
      <w:r w:rsidR="00D66105"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10 мм.</w:t>
      </w: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p>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П.5.5. Основные размеры железобетонных шпал</w:t>
      </w:r>
    </w:p>
    <w:p w:rsidR="009D7627" w:rsidRPr="00E40F0C" w:rsidRDefault="009D7627" w:rsidP="009D7627">
      <w:pPr>
        <w:spacing w:after="0" w:line="240" w:lineRule="auto"/>
        <w:rPr>
          <w:rFonts w:ascii="Times New Roman" w:eastAsia="Times New Roman" w:hAnsi="Times New Roman" w:cs="Times New Roman"/>
          <w:color w:val="000000" w:themeColor="text1"/>
          <w:sz w:val="24"/>
          <w:szCs w:val="24"/>
          <w:lang w:eastAsia="ru-RU"/>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68"/>
        <w:gridCol w:w="1680"/>
        <w:gridCol w:w="1680"/>
        <w:gridCol w:w="1680"/>
      </w:tblGrid>
      <w:tr w:rsidR="009D7627" w:rsidRPr="00E40F0C">
        <w:trPr>
          <w:cantSplit/>
          <w:trHeight w:val="275"/>
        </w:trPr>
        <w:tc>
          <w:tcPr>
            <w:tcW w:w="4068" w:type="dxa"/>
            <w:vMerge w:val="restart"/>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Обозначение </w:t>
            </w:r>
          </w:p>
        </w:tc>
        <w:tc>
          <w:tcPr>
            <w:tcW w:w="5040" w:type="dxa"/>
            <w:gridSpan w:val="3"/>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Тип шпалы</w:t>
            </w:r>
          </w:p>
        </w:tc>
      </w:tr>
      <w:tr w:rsidR="009D7627" w:rsidRPr="00E40F0C">
        <w:trPr>
          <w:cantSplit/>
          <w:trHeight w:val="147"/>
        </w:trPr>
        <w:tc>
          <w:tcPr>
            <w:tcW w:w="4068" w:type="dxa"/>
            <w:vMerge/>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I</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II</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val="en-US" w:eastAsia="ru-RU"/>
              </w:rPr>
              <w:t>III</w:t>
            </w:r>
          </w:p>
        </w:tc>
      </w:tr>
      <w:tr w:rsidR="009D7627" w:rsidRPr="00E40F0C">
        <w:trPr>
          <w:cantSplit/>
          <w:trHeight w:val="147"/>
        </w:trPr>
        <w:tc>
          <w:tcPr>
            <w:tcW w:w="4068" w:type="dxa"/>
            <w:vMerge/>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tc>
        <w:tc>
          <w:tcPr>
            <w:tcW w:w="5040" w:type="dxa"/>
            <w:gridSpan w:val="3"/>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Основной тип рельсового скрепления *</w:t>
            </w:r>
          </w:p>
        </w:tc>
      </w:tr>
      <w:tr w:rsidR="009D7627" w:rsidRPr="00E40F0C">
        <w:trPr>
          <w:cantSplit/>
          <w:trHeight w:val="147"/>
        </w:trPr>
        <w:tc>
          <w:tcPr>
            <w:tcW w:w="4068" w:type="dxa"/>
            <w:vMerge/>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КБ</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АРС</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ЖБР-65, </w:t>
            </w: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ЖБР-65Ш</w:t>
            </w: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ЖБР-65ПШ</w:t>
            </w:r>
          </w:p>
        </w:tc>
      </w:tr>
      <w:tr w:rsidR="009D7627" w:rsidRPr="00E40F0C">
        <w:trPr>
          <w:cantSplit/>
          <w:trHeight w:val="147"/>
        </w:trPr>
        <w:tc>
          <w:tcPr>
            <w:tcW w:w="4068" w:type="dxa"/>
            <w:vMerge/>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tc>
        <w:tc>
          <w:tcPr>
            <w:tcW w:w="5040" w:type="dxa"/>
            <w:gridSpan w:val="3"/>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Размеры шпал </w:t>
            </w:r>
          </w:p>
        </w:tc>
      </w:tr>
      <w:tr w:rsidR="009D7627" w:rsidRPr="00E40F0C">
        <w:trPr>
          <w:trHeight w:val="262"/>
        </w:trPr>
        <w:tc>
          <w:tcPr>
            <w:tcW w:w="4068" w:type="dxa"/>
            <w:tcBorders>
              <w:top w:val="double" w:sz="4" w:space="0" w:color="auto"/>
            </w:tcBorders>
            <w:vAlign w:val="center"/>
          </w:tcPr>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Расстояние, определяющее ширину рельсовой колеи, измеренное по оси шпалы А, мм</w:t>
            </w:r>
          </w:p>
        </w:tc>
        <w:tc>
          <w:tcPr>
            <w:tcW w:w="1680" w:type="dxa"/>
            <w:tcBorders>
              <w:top w:val="double" w:sz="4" w:space="0" w:color="auto"/>
            </w:tcBorders>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2016±2</w:t>
            </w:r>
          </w:p>
        </w:tc>
        <w:tc>
          <w:tcPr>
            <w:tcW w:w="1680" w:type="dxa"/>
            <w:tcBorders>
              <w:top w:val="double" w:sz="4" w:space="0" w:color="auto"/>
            </w:tcBorders>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1778 ±2</w:t>
            </w:r>
          </w:p>
        </w:tc>
        <w:tc>
          <w:tcPr>
            <w:tcW w:w="1680" w:type="dxa"/>
            <w:tcBorders>
              <w:top w:val="double" w:sz="4" w:space="0" w:color="auto"/>
            </w:tcBorders>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1968 ±1,5</w:t>
            </w:r>
          </w:p>
        </w:tc>
      </w:tr>
      <w:tr w:rsidR="009D7627" w:rsidRPr="00E40F0C">
        <w:trPr>
          <w:trHeight w:val="162"/>
        </w:trPr>
        <w:tc>
          <w:tcPr>
            <w:tcW w:w="4068" w:type="dxa"/>
            <w:vAlign w:val="center"/>
          </w:tcPr>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Расстояние по оси шпалы между</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упорными плоскостями углубления в подрельсовой площадке одного конца шпалы а</w:t>
            </w:r>
            <w:r w:rsidRPr="00E40F0C">
              <w:rPr>
                <w:rFonts w:ascii="Times New Roman" w:eastAsia="Times New Roman" w:hAnsi="Times New Roman" w:cs="Times New Roman"/>
                <w:color w:val="000000" w:themeColor="text1"/>
                <w:sz w:val="24"/>
                <w:szCs w:val="24"/>
                <w:vertAlign w:val="subscript"/>
                <w:lang w:eastAsia="ru-RU"/>
              </w:rPr>
              <w:t xml:space="preserve">1, </w:t>
            </w:r>
            <w:r w:rsidRPr="00E40F0C">
              <w:rPr>
                <w:rFonts w:ascii="Times New Roman" w:eastAsia="Times New Roman" w:hAnsi="Times New Roman" w:cs="Times New Roman"/>
                <w:color w:val="000000" w:themeColor="text1"/>
                <w:sz w:val="24"/>
                <w:szCs w:val="24"/>
                <w:lang w:eastAsia="ru-RU"/>
              </w:rPr>
              <w:t>мм</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406 </w:t>
            </w:r>
            <w:r w:rsidRPr="00E40F0C">
              <w:rPr>
                <w:rFonts w:ascii="Times New Roman" w:eastAsia="Times New Roman" w:hAnsi="Times New Roman" w:cs="Times New Roman"/>
                <w:color w:val="000000" w:themeColor="text1"/>
                <w:sz w:val="24"/>
                <w:szCs w:val="24"/>
                <w:vertAlign w:val="superscript"/>
                <w:lang w:eastAsia="ru-RU"/>
              </w:rPr>
              <w:t>+1</w:t>
            </w:r>
            <w:r w:rsidR="00233B27" w:rsidRPr="00E40F0C">
              <w:rPr>
                <w:rFonts w:ascii="Times New Roman" w:eastAsia="Times New Roman" w:hAnsi="Times New Roman" w:cs="Times New Roman"/>
                <w:color w:val="000000" w:themeColor="text1"/>
                <w:sz w:val="24"/>
                <w:szCs w:val="24"/>
                <w:vertAlign w:val="superscript"/>
                <w:lang w:eastAsia="ru-RU"/>
              </w:rPr>
              <w:t xml:space="preserve"> </w:t>
            </w:r>
            <w:r w:rsidRPr="00E40F0C">
              <w:rPr>
                <w:rFonts w:ascii="Times New Roman" w:eastAsia="Times New Roman" w:hAnsi="Times New Roman" w:cs="Times New Roman"/>
                <w:color w:val="000000" w:themeColor="text1"/>
                <w:sz w:val="24"/>
                <w:szCs w:val="24"/>
                <w:vertAlign w:val="superscript"/>
                <w:lang w:eastAsia="ru-RU"/>
              </w:rPr>
              <w:t>-2</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8"/>
                <w:szCs w:val="28"/>
                <w:lang w:eastAsia="ru-RU"/>
              </w:rPr>
              <w:t>–</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vertAlign w:val="superscript"/>
                <w:lang w:eastAsia="ru-RU"/>
              </w:rPr>
            </w:pPr>
            <w:r w:rsidRPr="00E40F0C">
              <w:rPr>
                <w:rFonts w:ascii="Times New Roman" w:eastAsia="Times New Roman" w:hAnsi="Times New Roman" w:cs="Times New Roman"/>
                <w:color w:val="000000" w:themeColor="text1"/>
                <w:sz w:val="24"/>
                <w:szCs w:val="24"/>
                <w:lang w:eastAsia="ru-RU"/>
              </w:rPr>
              <w:t xml:space="preserve">359 </w:t>
            </w:r>
            <w:r w:rsidRPr="00E40F0C">
              <w:rPr>
                <w:rFonts w:ascii="Times New Roman" w:eastAsia="Times New Roman" w:hAnsi="Times New Roman" w:cs="Times New Roman"/>
                <w:color w:val="000000" w:themeColor="text1"/>
                <w:sz w:val="24"/>
                <w:szCs w:val="24"/>
                <w:vertAlign w:val="superscript"/>
                <w:lang w:eastAsia="ru-RU"/>
              </w:rPr>
              <w:t>+1,5</w:t>
            </w:r>
            <w:r w:rsidR="00233B27" w:rsidRPr="00E40F0C">
              <w:rPr>
                <w:rFonts w:ascii="Times New Roman" w:eastAsia="Times New Roman" w:hAnsi="Times New Roman" w:cs="Times New Roman"/>
                <w:color w:val="000000" w:themeColor="text1"/>
                <w:sz w:val="24"/>
                <w:szCs w:val="24"/>
                <w:vertAlign w:val="superscript"/>
                <w:lang w:eastAsia="ru-RU"/>
              </w:rPr>
              <w:t xml:space="preserve"> </w:t>
            </w:r>
            <w:r w:rsidRPr="00E40F0C">
              <w:rPr>
                <w:rFonts w:ascii="Times New Roman" w:eastAsia="Times New Roman" w:hAnsi="Times New Roman" w:cs="Times New Roman"/>
                <w:color w:val="000000" w:themeColor="text1"/>
                <w:sz w:val="24"/>
                <w:szCs w:val="24"/>
                <w:vertAlign w:val="superscript"/>
                <w:lang w:eastAsia="ru-RU"/>
              </w:rPr>
              <w:t>-0,5</w:t>
            </w:r>
          </w:p>
        </w:tc>
      </w:tr>
      <w:tr w:rsidR="009D7627" w:rsidRPr="00E40F0C">
        <w:trPr>
          <w:trHeight w:val="250"/>
        </w:trPr>
        <w:tc>
          <w:tcPr>
            <w:tcW w:w="4068" w:type="dxa"/>
            <w:vAlign w:val="center"/>
          </w:tcPr>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Расстояние между центрами отверстий двух дюбелей в подрельсовой площадке одного конца шпалы а</w:t>
            </w:r>
            <w:r w:rsidRPr="00E40F0C">
              <w:rPr>
                <w:rFonts w:ascii="Times New Roman" w:eastAsia="Times New Roman" w:hAnsi="Times New Roman" w:cs="Times New Roman"/>
                <w:color w:val="000000" w:themeColor="text1"/>
                <w:sz w:val="24"/>
                <w:szCs w:val="24"/>
                <w:vertAlign w:val="subscript"/>
                <w:lang w:eastAsia="ru-RU"/>
              </w:rPr>
              <w:t>2</w:t>
            </w:r>
            <w:r w:rsidRPr="00E40F0C">
              <w:rPr>
                <w:rFonts w:ascii="Times New Roman" w:eastAsia="Times New Roman" w:hAnsi="Times New Roman" w:cs="Times New Roman"/>
                <w:color w:val="000000" w:themeColor="text1"/>
                <w:sz w:val="24"/>
                <w:szCs w:val="24"/>
                <w:lang w:eastAsia="ru-RU"/>
              </w:rPr>
              <w:t>, мм</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310</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8"/>
                <w:szCs w:val="28"/>
                <w:lang w:eastAsia="ru-RU"/>
              </w:rPr>
              <w:t>–</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vertAlign w:val="superscript"/>
                <w:lang w:eastAsia="ru-RU"/>
              </w:rPr>
            </w:pPr>
            <w:r w:rsidRPr="00E40F0C">
              <w:rPr>
                <w:rFonts w:ascii="Times New Roman" w:eastAsia="Times New Roman" w:hAnsi="Times New Roman" w:cs="Times New Roman"/>
                <w:color w:val="000000" w:themeColor="text1"/>
                <w:sz w:val="24"/>
                <w:szCs w:val="24"/>
                <w:lang w:eastAsia="ru-RU"/>
              </w:rPr>
              <w:t xml:space="preserve">230 </w:t>
            </w:r>
            <w:r w:rsidRPr="00E40F0C">
              <w:rPr>
                <w:rFonts w:ascii="Times New Roman" w:eastAsia="Times New Roman" w:hAnsi="Times New Roman" w:cs="Times New Roman"/>
                <w:color w:val="000000" w:themeColor="text1"/>
                <w:sz w:val="24"/>
                <w:szCs w:val="24"/>
                <w:vertAlign w:val="superscript"/>
                <w:lang w:eastAsia="ru-RU"/>
              </w:rPr>
              <w:t>±1</w:t>
            </w:r>
          </w:p>
        </w:tc>
      </w:tr>
      <w:tr w:rsidR="009D7627" w:rsidRPr="00E40F0C">
        <w:trPr>
          <w:trHeight w:val="313"/>
        </w:trPr>
        <w:tc>
          <w:tcPr>
            <w:tcW w:w="4068" w:type="dxa"/>
            <w:vAlign w:val="center"/>
          </w:tcPr>
          <w:p w:rsidR="009D7627" w:rsidRPr="00E40F0C" w:rsidRDefault="009D7627" w:rsidP="009D7627">
            <w:pPr>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Расстояние от наружной упорной плоскости углубления в подрельсовой площадке до центра отверстия ближнего дюбеля а</w:t>
            </w:r>
            <w:r w:rsidRPr="00E40F0C">
              <w:rPr>
                <w:rFonts w:ascii="Times New Roman" w:eastAsia="Times New Roman" w:hAnsi="Times New Roman" w:cs="Times New Roman"/>
                <w:color w:val="000000" w:themeColor="text1"/>
                <w:sz w:val="24"/>
                <w:szCs w:val="24"/>
                <w:vertAlign w:val="subscript"/>
                <w:lang w:eastAsia="ru-RU"/>
              </w:rPr>
              <w:t>3</w:t>
            </w:r>
            <w:r w:rsidRPr="00E40F0C">
              <w:rPr>
                <w:rFonts w:ascii="Times New Roman" w:eastAsia="Times New Roman" w:hAnsi="Times New Roman" w:cs="Times New Roman"/>
                <w:color w:val="000000" w:themeColor="text1"/>
                <w:sz w:val="24"/>
                <w:szCs w:val="24"/>
                <w:lang w:eastAsia="ru-RU"/>
              </w:rPr>
              <w:t>, мм</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48</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8"/>
                <w:szCs w:val="28"/>
                <w:lang w:eastAsia="ru-RU"/>
              </w:rPr>
              <w:t>–</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vertAlign w:val="superscript"/>
                <w:lang w:eastAsia="ru-RU"/>
              </w:rPr>
            </w:pPr>
            <w:r w:rsidRPr="00E40F0C">
              <w:rPr>
                <w:rFonts w:ascii="Times New Roman" w:eastAsia="Times New Roman" w:hAnsi="Times New Roman" w:cs="Times New Roman"/>
                <w:color w:val="000000" w:themeColor="text1"/>
                <w:sz w:val="24"/>
                <w:szCs w:val="24"/>
                <w:lang w:eastAsia="ru-RU"/>
              </w:rPr>
              <w:t>64,5</w:t>
            </w:r>
            <w:r w:rsidRPr="00E40F0C">
              <w:rPr>
                <w:rFonts w:ascii="Times New Roman" w:eastAsia="Times New Roman" w:hAnsi="Times New Roman" w:cs="Times New Roman"/>
                <w:color w:val="000000" w:themeColor="text1"/>
                <w:sz w:val="24"/>
                <w:szCs w:val="24"/>
                <w:vertAlign w:val="superscript"/>
                <w:lang w:eastAsia="ru-RU"/>
              </w:rPr>
              <w:t>±0,5</w:t>
            </w:r>
          </w:p>
        </w:tc>
      </w:tr>
      <w:tr w:rsidR="009D7627" w:rsidRPr="00E40F0C">
        <w:trPr>
          <w:trHeight w:val="137"/>
        </w:trPr>
        <w:tc>
          <w:tcPr>
            <w:tcW w:w="4068" w:type="dxa"/>
            <w:vAlign w:val="center"/>
          </w:tcPr>
          <w:p w:rsidR="009D7627" w:rsidRPr="00E40F0C" w:rsidRDefault="009D7627" w:rsidP="009D762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Высота шпалы по середине подрельсовой площадки Н</w:t>
            </w:r>
            <w:r w:rsidRPr="00E40F0C">
              <w:rPr>
                <w:rFonts w:ascii="Times New Roman" w:eastAsia="Times New Roman" w:hAnsi="Times New Roman" w:cs="Times New Roman"/>
                <w:color w:val="000000" w:themeColor="text1"/>
                <w:sz w:val="24"/>
                <w:szCs w:val="24"/>
                <w:vertAlign w:val="subscript"/>
                <w:lang w:eastAsia="ru-RU"/>
              </w:rPr>
              <w:t>р</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vertAlign w:val="superscript"/>
                <w:lang w:eastAsia="ru-RU"/>
              </w:rPr>
            </w:pPr>
            <w:r w:rsidRPr="00E40F0C">
              <w:rPr>
                <w:rFonts w:ascii="Times New Roman" w:eastAsia="Times New Roman" w:hAnsi="Times New Roman" w:cs="Times New Roman"/>
                <w:color w:val="000000" w:themeColor="text1"/>
                <w:sz w:val="24"/>
                <w:szCs w:val="24"/>
                <w:lang w:eastAsia="ru-RU"/>
              </w:rPr>
              <w:t xml:space="preserve">193 </w:t>
            </w:r>
            <w:r w:rsidRPr="00E40F0C">
              <w:rPr>
                <w:rFonts w:ascii="Times New Roman" w:eastAsia="Times New Roman" w:hAnsi="Times New Roman" w:cs="Times New Roman"/>
                <w:color w:val="000000" w:themeColor="text1"/>
                <w:sz w:val="24"/>
                <w:szCs w:val="24"/>
                <w:vertAlign w:val="superscript"/>
                <w:lang w:eastAsia="ru-RU"/>
              </w:rPr>
              <w:t>+8</w:t>
            </w:r>
            <w:r w:rsidR="00233B27" w:rsidRPr="00E40F0C">
              <w:rPr>
                <w:rFonts w:ascii="Times New Roman" w:eastAsia="Times New Roman" w:hAnsi="Times New Roman" w:cs="Times New Roman"/>
                <w:color w:val="000000" w:themeColor="text1"/>
                <w:sz w:val="24"/>
                <w:szCs w:val="24"/>
                <w:vertAlign w:val="superscript"/>
                <w:lang w:eastAsia="ru-RU"/>
              </w:rPr>
              <w:t xml:space="preserve"> </w:t>
            </w:r>
            <w:r w:rsidRPr="00E40F0C">
              <w:rPr>
                <w:rFonts w:ascii="Times New Roman" w:eastAsia="Times New Roman" w:hAnsi="Times New Roman" w:cs="Times New Roman"/>
                <w:color w:val="000000" w:themeColor="text1"/>
                <w:sz w:val="24"/>
                <w:szCs w:val="24"/>
                <w:vertAlign w:val="superscript"/>
                <w:lang w:eastAsia="ru-RU"/>
              </w:rPr>
              <w:t>-3</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185÷195 </w:t>
            </w:r>
            <w:r w:rsidRPr="00E40F0C">
              <w:rPr>
                <w:rFonts w:ascii="Times New Roman" w:eastAsia="Times New Roman" w:hAnsi="Times New Roman" w:cs="Times New Roman"/>
                <w:color w:val="000000" w:themeColor="text1"/>
                <w:sz w:val="24"/>
                <w:szCs w:val="24"/>
                <w:vertAlign w:val="superscript"/>
                <w:lang w:eastAsia="ru-RU"/>
              </w:rPr>
              <w:t>+8</w:t>
            </w:r>
            <w:r w:rsidR="00233B27" w:rsidRPr="00E40F0C">
              <w:rPr>
                <w:rFonts w:ascii="Times New Roman" w:eastAsia="Times New Roman" w:hAnsi="Times New Roman" w:cs="Times New Roman"/>
                <w:color w:val="000000" w:themeColor="text1"/>
                <w:sz w:val="24"/>
                <w:szCs w:val="24"/>
                <w:vertAlign w:val="superscript"/>
                <w:lang w:eastAsia="ru-RU"/>
              </w:rPr>
              <w:t xml:space="preserve"> </w:t>
            </w:r>
            <w:r w:rsidRPr="00E40F0C">
              <w:rPr>
                <w:rFonts w:ascii="Times New Roman" w:eastAsia="Times New Roman" w:hAnsi="Times New Roman" w:cs="Times New Roman"/>
                <w:color w:val="000000" w:themeColor="text1"/>
                <w:sz w:val="24"/>
                <w:szCs w:val="24"/>
                <w:vertAlign w:val="superscript"/>
                <w:lang w:eastAsia="ru-RU"/>
              </w:rPr>
              <w:t>-3</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vertAlign w:val="superscript"/>
                <w:lang w:eastAsia="ru-RU"/>
              </w:rPr>
            </w:pPr>
            <w:r w:rsidRPr="00E40F0C">
              <w:rPr>
                <w:rFonts w:ascii="Times New Roman" w:eastAsia="Times New Roman" w:hAnsi="Times New Roman" w:cs="Times New Roman"/>
                <w:color w:val="000000" w:themeColor="text1"/>
                <w:sz w:val="24"/>
                <w:szCs w:val="24"/>
                <w:lang w:eastAsia="ru-RU"/>
              </w:rPr>
              <w:t xml:space="preserve">193÷200 </w:t>
            </w:r>
            <w:r w:rsidRPr="00E40F0C">
              <w:rPr>
                <w:rFonts w:ascii="Times New Roman" w:eastAsia="Times New Roman" w:hAnsi="Times New Roman" w:cs="Times New Roman"/>
                <w:color w:val="000000" w:themeColor="text1"/>
                <w:sz w:val="24"/>
                <w:szCs w:val="24"/>
                <w:vertAlign w:val="superscript"/>
                <w:lang w:eastAsia="ru-RU"/>
              </w:rPr>
              <w:t>+8 / -3</w:t>
            </w:r>
          </w:p>
        </w:tc>
      </w:tr>
      <w:tr w:rsidR="009D7627" w:rsidRPr="00E40F0C">
        <w:trPr>
          <w:trHeight w:val="213"/>
        </w:trPr>
        <w:tc>
          <w:tcPr>
            <w:tcW w:w="4068" w:type="dxa"/>
            <w:vAlign w:val="center"/>
          </w:tcPr>
          <w:p w:rsidR="009D7627" w:rsidRPr="00E40F0C" w:rsidRDefault="009D7627" w:rsidP="009D762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В средней части шпалы Н</w:t>
            </w:r>
            <w:r w:rsidRPr="00E40F0C">
              <w:rPr>
                <w:rFonts w:ascii="Times New Roman" w:eastAsia="Times New Roman" w:hAnsi="Times New Roman" w:cs="Times New Roman"/>
                <w:color w:val="000000" w:themeColor="text1"/>
                <w:sz w:val="24"/>
                <w:szCs w:val="24"/>
                <w:vertAlign w:val="subscript"/>
                <w:lang w:eastAsia="ru-RU"/>
              </w:rPr>
              <w:t>с</w:t>
            </w:r>
            <w:r w:rsidRPr="00E40F0C">
              <w:rPr>
                <w:rFonts w:ascii="Times New Roman" w:eastAsia="Times New Roman" w:hAnsi="Times New Roman" w:cs="Times New Roman"/>
                <w:color w:val="000000" w:themeColor="text1"/>
                <w:sz w:val="24"/>
                <w:szCs w:val="24"/>
                <w:lang w:eastAsia="ru-RU"/>
              </w:rPr>
              <w:t>, мм</w:t>
            </w: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vertAlign w:val="superscript"/>
                <w:lang w:eastAsia="ru-RU"/>
              </w:rPr>
            </w:pPr>
            <w:r w:rsidRPr="00E40F0C">
              <w:rPr>
                <w:rFonts w:ascii="Times New Roman" w:eastAsia="Times New Roman" w:hAnsi="Times New Roman" w:cs="Times New Roman"/>
                <w:color w:val="000000" w:themeColor="text1"/>
                <w:sz w:val="24"/>
                <w:szCs w:val="24"/>
                <w:lang w:eastAsia="ru-RU"/>
              </w:rPr>
              <w:t xml:space="preserve">145 </w:t>
            </w:r>
            <w:r w:rsidRPr="00E40F0C">
              <w:rPr>
                <w:rFonts w:ascii="Times New Roman" w:eastAsia="Times New Roman" w:hAnsi="Times New Roman" w:cs="Times New Roman"/>
                <w:color w:val="000000" w:themeColor="text1"/>
                <w:sz w:val="24"/>
                <w:szCs w:val="24"/>
                <w:vertAlign w:val="superscript"/>
                <w:lang w:eastAsia="ru-RU"/>
              </w:rPr>
              <w:t>+8</w:t>
            </w:r>
            <w:r w:rsidR="00233B27" w:rsidRPr="00E40F0C">
              <w:rPr>
                <w:rFonts w:ascii="Times New Roman" w:eastAsia="Times New Roman" w:hAnsi="Times New Roman" w:cs="Times New Roman"/>
                <w:color w:val="000000" w:themeColor="text1"/>
                <w:sz w:val="24"/>
                <w:szCs w:val="24"/>
                <w:vertAlign w:val="superscript"/>
                <w:lang w:eastAsia="ru-RU"/>
              </w:rPr>
              <w:t xml:space="preserve"> </w:t>
            </w:r>
            <w:r w:rsidRPr="00E40F0C">
              <w:rPr>
                <w:rFonts w:ascii="Times New Roman" w:eastAsia="Times New Roman" w:hAnsi="Times New Roman" w:cs="Times New Roman"/>
                <w:color w:val="000000" w:themeColor="text1"/>
                <w:sz w:val="24"/>
                <w:szCs w:val="24"/>
                <w:vertAlign w:val="superscript"/>
                <w:lang w:eastAsia="ru-RU"/>
              </w:rPr>
              <w:t>-3</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145÷160 </w:t>
            </w:r>
            <w:r w:rsidRPr="00E40F0C">
              <w:rPr>
                <w:rFonts w:ascii="Times New Roman" w:eastAsia="Times New Roman" w:hAnsi="Times New Roman" w:cs="Times New Roman"/>
                <w:color w:val="000000" w:themeColor="text1"/>
                <w:sz w:val="24"/>
                <w:szCs w:val="24"/>
                <w:vertAlign w:val="superscript"/>
                <w:lang w:eastAsia="ru-RU"/>
              </w:rPr>
              <w:t>+8</w:t>
            </w:r>
            <w:r w:rsidR="00233B27" w:rsidRPr="00E40F0C">
              <w:rPr>
                <w:rFonts w:ascii="Times New Roman" w:eastAsia="Times New Roman" w:hAnsi="Times New Roman" w:cs="Times New Roman"/>
                <w:color w:val="000000" w:themeColor="text1"/>
                <w:sz w:val="24"/>
                <w:szCs w:val="24"/>
                <w:vertAlign w:val="superscript"/>
                <w:lang w:eastAsia="ru-RU"/>
              </w:rPr>
              <w:t xml:space="preserve"> </w:t>
            </w:r>
            <w:r w:rsidRPr="00E40F0C">
              <w:rPr>
                <w:rFonts w:ascii="Times New Roman" w:eastAsia="Times New Roman" w:hAnsi="Times New Roman" w:cs="Times New Roman"/>
                <w:color w:val="000000" w:themeColor="text1"/>
                <w:sz w:val="24"/>
                <w:szCs w:val="24"/>
                <w:vertAlign w:val="superscript"/>
                <w:lang w:eastAsia="ru-RU"/>
              </w:rPr>
              <w:t>-3</w:t>
            </w:r>
          </w:p>
        </w:tc>
        <w:tc>
          <w:tcPr>
            <w:tcW w:w="1680" w:type="dxa"/>
            <w:vAlign w:val="center"/>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vertAlign w:val="superscript"/>
                <w:lang w:eastAsia="ru-RU"/>
              </w:rPr>
            </w:pPr>
            <w:r w:rsidRPr="00E40F0C">
              <w:rPr>
                <w:rFonts w:ascii="Times New Roman" w:eastAsia="Times New Roman" w:hAnsi="Times New Roman" w:cs="Times New Roman"/>
                <w:color w:val="000000" w:themeColor="text1"/>
                <w:sz w:val="24"/>
                <w:szCs w:val="24"/>
                <w:lang w:eastAsia="ru-RU"/>
              </w:rPr>
              <w:t xml:space="preserve">145÷170 </w:t>
            </w:r>
            <w:r w:rsidRPr="00E40F0C">
              <w:rPr>
                <w:rFonts w:ascii="Times New Roman" w:eastAsia="Times New Roman" w:hAnsi="Times New Roman" w:cs="Times New Roman"/>
                <w:color w:val="000000" w:themeColor="text1"/>
                <w:sz w:val="24"/>
                <w:szCs w:val="24"/>
                <w:vertAlign w:val="superscript"/>
                <w:lang w:eastAsia="ru-RU"/>
              </w:rPr>
              <w:t>+8 / -3</w:t>
            </w:r>
          </w:p>
        </w:tc>
      </w:tr>
    </w:tbl>
    <w:p w:rsidR="009D7627" w:rsidRPr="00E40F0C" w:rsidRDefault="009D7627" w:rsidP="009D7627">
      <w:pPr>
        <w:spacing w:after="0" w:line="240" w:lineRule="auto"/>
        <w:rPr>
          <w:rFonts w:ascii="Times New Roman" w:eastAsia="Times New Roman" w:hAnsi="Times New Roman" w:cs="Times New Roman"/>
          <w:color w:val="000000" w:themeColor="text1"/>
          <w:sz w:val="24"/>
          <w:szCs w:val="24"/>
          <w:lang w:eastAsia="ru-RU"/>
        </w:rPr>
      </w:pPr>
    </w:p>
    <w:p w:rsidR="009D7627" w:rsidRPr="00E40F0C" w:rsidRDefault="009D7627" w:rsidP="009D762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Возможно применение других типов промежуточных рельсовых скреплений</w:t>
      </w: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spacing w:after="0" w:line="240" w:lineRule="auto"/>
        <w:jc w:val="center"/>
        <w:rPr>
          <w:rFonts w:ascii="Times New Roman" w:eastAsia="Times New Roman" w:hAnsi="Times New Roman" w:cs="Times New Roman"/>
          <w:i/>
          <w:color w:val="000000" w:themeColor="text1"/>
          <w:sz w:val="28"/>
          <w:szCs w:val="28"/>
          <w:lang w:eastAsia="ru-RU"/>
        </w:rPr>
      </w:pPr>
      <w:r w:rsidRPr="00E40F0C">
        <w:rPr>
          <w:rFonts w:ascii="Times New Roman" w:eastAsia="Times New Roman" w:hAnsi="Times New Roman" w:cs="Times New Roman"/>
          <w:i/>
          <w:color w:val="000000" w:themeColor="text1"/>
          <w:sz w:val="28"/>
          <w:szCs w:val="28"/>
          <w:lang w:eastAsia="ru-RU"/>
        </w:rPr>
        <w:t>Железобетонные брусья для стрелочных переводов</w:t>
      </w: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B323D8">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Железобетонные брусья в зависимости от их расположения в стрелочных переводах подразделяются на основные и переходные. Основные брусья по форме и конструкции относятся к четырем типовым схемам, представленным на рисунке П.5.8, П.5.9 (схема </w:t>
      </w:r>
      <w:r w:rsidRPr="00E40F0C">
        <w:rPr>
          <w:rFonts w:ascii="Times New Roman" w:eastAsia="Times New Roman" w:hAnsi="Times New Roman" w:cs="Times New Roman"/>
          <w:color w:val="000000" w:themeColor="text1"/>
          <w:sz w:val="28"/>
          <w:szCs w:val="28"/>
          <w:lang w:val="en-US" w:eastAsia="ru-RU"/>
        </w:rPr>
        <w:t>I</w:t>
      </w:r>
      <w:r w:rsidRPr="00E40F0C">
        <w:rPr>
          <w:rFonts w:ascii="Times New Roman" w:eastAsia="Times New Roman" w:hAnsi="Times New Roman" w:cs="Times New Roman"/>
          <w:color w:val="000000" w:themeColor="text1"/>
          <w:sz w:val="28"/>
          <w:szCs w:val="28"/>
          <w:lang w:eastAsia="ru-RU"/>
        </w:rPr>
        <w:t>-</w:t>
      </w:r>
      <w:r w:rsidRPr="00E40F0C">
        <w:rPr>
          <w:rFonts w:ascii="Times New Roman" w:eastAsia="Times New Roman" w:hAnsi="Times New Roman" w:cs="Times New Roman"/>
          <w:color w:val="000000" w:themeColor="text1"/>
          <w:sz w:val="28"/>
          <w:szCs w:val="28"/>
          <w:lang w:val="en-US" w:eastAsia="ru-RU"/>
        </w:rPr>
        <w:t>IV</w:t>
      </w:r>
      <w:r w:rsidRPr="00E40F0C">
        <w:rPr>
          <w:rFonts w:ascii="Times New Roman" w:eastAsia="Times New Roman" w:hAnsi="Times New Roman" w:cs="Times New Roman"/>
          <w:color w:val="000000" w:themeColor="text1"/>
          <w:sz w:val="28"/>
          <w:szCs w:val="28"/>
          <w:lang w:eastAsia="ru-RU"/>
        </w:rPr>
        <w:t xml:space="preserve">). Переходные брусья, схема которых показана на рисунке П.5.9. (схема </w:t>
      </w:r>
      <w:r w:rsidRPr="00E40F0C">
        <w:rPr>
          <w:rFonts w:ascii="Times New Roman" w:eastAsia="Times New Roman" w:hAnsi="Times New Roman" w:cs="Times New Roman"/>
          <w:color w:val="000000" w:themeColor="text1"/>
          <w:sz w:val="28"/>
          <w:szCs w:val="28"/>
          <w:lang w:val="en-US" w:eastAsia="ru-RU"/>
        </w:rPr>
        <w:t>V</w:t>
      </w:r>
      <w:r w:rsidRPr="00E40F0C">
        <w:rPr>
          <w:rFonts w:ascii="Times New Roman" w:eastAsia="Times New Roman" w:hAnsi="Times New Roman" w:cs="Times New Roman"/>
          <w:color w:val="000000" w:themeColor="text1"/>
          <w:sz w:val="28"/>
          <w:szCs w:val="28"/>
          <w:lang w:eastAsia="ru-RU"/>
        </w:rPr>
        <w:t xml:space="preserve">), предназначаются для всех марок стрелочных переводов. </w:t>
      </w:r>
    </w:p>
    <w:p w:rsidR="009D7627" w:rsidRPr="00E40F0C" w:rsidRDefault="009D7627" w:rsidP="00B323D8">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Основные размеры брусьев и их допускаемые отклонения представлены в таблице П.5.6.</w:t>
      </w: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BE49C1"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5932805" cy="5114290"/>
            <wp:effectExtent l="1905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2" cstate="print"/>
                    <a:srcRect/>
                    <a:stretch>
                      <a:fillRect/>
                    </a:stretch>
                  </pic:blipFill>
                  <pic:spPr bwMode="auto">
                    <a:xfrm>
                      <a:off x="0" y="0"/>
                      <a:ext cx="5932805" cy="5114290"/>
                    </a:xfrm>
                    <a:prstGeom prst="rect">
                      <a:avLst/>
                    </a:prstGeom>
                    <a:noFill/>
                    <a:ln w="9525">
                      <a:noFill/>
                      <a:miter lim="800000"/>
                      <a:headEnd/>
                      <a:tailEnd/>
                    </a:ln>
                  </pic:spPr>
                </pic:pic>
              </a:graphicData>
            </a:graphic>
          </wp:inline>
        </w:drawing>
      </w: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Рисунок П.5.8. Схемы </w:t>
      </w:r>
      <w:r w:rsidRPr="00E40F0C">
        <w:rPr>
          <w:rFonts w:ascii="Times New Roman" w:eastAsia="Times New Roman" w:hAnsi="Times New Roman" w:cs="Times New Roman"/>
          <w:color w:val="000000" w:themeColor="text1"/>
          <w:sz w:val="24"/>
          <w:szCs w:val="24"/>
          <w:lang w:val="en-US" w:eastAsia="ru-RU"/>
        </w:rPr>
        <w:t>I</w:t>
      </w:r>
      <w:r w:rsidRPr="00E40F0C">
        <w:rPr>
          <w:rFonts w:ascii="Times New Roman" w:eastAsia="Times New Roman" w:hAnsi="Times New Roman" w:cs="Times New Roman"/>
          <w:color w:val="000000" w:themeColor="text1"/>
          <w:sz w:val="24"/>
          <w:szCs w:val="24"/>
          <w:lang w:eastAsia="ru-RU"/>
        </w:rPr>
        <w:t>-</w:t>
      </w:r>
      <w:r w:rsidRPr="00E40F0C">
        <w:rPr>
          <w:rFonts w:ascii="Times New Roman" w:eastAsia="Times New Roman" w:hAnsi="Times New Roman" w:cs="Times New Roman"/>
          <w:color w:val="000000" w:themeColor="text1"/>
          <w:sz w:val="24"/>
          <w:szCs w:val="24"/>
          <w:lang w:val="en-US" w:eastAsia="ru-RU"/>
        </w:rPr>
        <w:t>II</w:t>
      </w:r>
      <w:r w:rsidRPr="00E40F0C">
        <w:rPr>
          <w:rFonts w:ascii="Times New Roman" w:eastAsia="Times New Roman" w:hAnsi="Times New Roman" w:cs="Times New Roman"/>
          <w:color w:val="000000" w:themeColor="text1"/>
          <w:sz w:val="24"/>
          <w:szCs w:val="24"/>
          <w:lang w:eastAsia="ru-RU"/>
        </w:rPr>
        <w:t xml:space="preserve"> основных параметров железобетонных брусьев стрелочных переводов</w:t>
      </w: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BE49C1"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6304915" cy="4348480"/>
            <wp:effectExtent l="19050" t="0" r="63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3" cstate="print"/>
                    <a:srcRect/>
                    <a:stretch>
                      <a:fillRect/>
                    </a:stretch>
                  </pic:blipFill>
                  <pic:spPr bwMode="auto">
                    <a:xfrm>
                      <a:off x="0" y="0"/>
                      <a:ext cx="6304915" cy="4348480"/>
                    </a:xfrm>
                    <a:prstGeom prst="rect">
                      <a:avLst/>
                    </a:prstGeom>
                    <a:noFill/>
                    <a:ln w="9525">
                      <a:noFill/>
                      <a:miter lim="800000"/>
                      <a:headEnd/>
                      <a:tailEnd/>
                    </a:ln>
                  </pic:spPr>
                </pic:pic>
              </a:graphicData>
            </a:graphic>
          </wp:inline>
        </w:drawing>
      </w: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Рисунок П.5.9. Схемы </w:t>
      </w:r>
      <w:r w:rsidRPr="00E40F0C">
        <w:rPr>
          <w:rFonts w:ascii="Times New Roman" w:eastAsia="Times New Roman" w:hAnsi="Times New Roman" w:cs="Times New Roman"/>
          <w:color w:val="000000" w:themeColor="text1"/>
          <w:sz w:val="24"/>
          <w:szCs w:val="24"/>
          <w:lang w:val="en-US" w:eastAsia="ru-RU"/>
        </w:rPr>
        <w:t>III</w:t>
      </w:r>
      <w:r w:rsidRPr="00E40F0C">
        <w:rPr>
          <w:rFonts w:ascii="Times New Roman" w:eastAsia="Times New Roman" w:hAnsi="Times New Roman" w:cs="Times New Roman"/>
          <w:color w:val="000000" w:themeColor="text1"/>
          <w:sz w:val="24"/>
          <w:szCs w:val="24"/>
          <w:lang w:eastAsia="ru-RU"/>
        </w:rPr>
        <w:t>-</w:t>
      </w:r>
      <w:r w:rsidRPr="00E40F0C">
        <w:rPr>
          <w:rFonts w:ascii="Times New Roman" w:eastAsia="Times New Roman" w:hAnsi="Times New Roman" w:cs="Times New Roman"/>
          <w:color w:val="000000" w:themeColor="text1"/>
          <w:sz w:val="24"/>
          <w:szCs w:val="24"/>
          <w:lang w:val="en-US" w:eastAsia="ru-RU"/>
        </w:rPr>
        <w:t>V</w:t>
      </w:r>
      <w:r w:rsidRPr="00E40F0C">
        <w:rPr>
          <w:rFonts w:ascii="Times New Roman" w:eastAsia="Times New Roman" w:hAnsi="Times New Roman" w:cs="Times New Roman"/>
          <w:color w:val="000000" w:themeColor="text1"/>
          <w:sz w:val="24"/>
          <w:szCs w:val="24"/>
          <w:lang w:eastAsia="ru-RU"/>
        </w:rPr>
        <w:t xml:space="preserve"> основных параметров железобетонных брусьев стрелочных переводов</w:t>
      </w: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8"/>
          <w:szCs w:val="28"/>
          <w:lang w:eastAsia="ru-RU"/>
        </w:rPr>
        <w:br w:type="page"/>
      </w:r>
      <w:r w:rsidRPr="00E40F0C">
        <w:rPr>
          <w:rFonts w:ascii="Times New Roman" w:eastAsia="Times New Roman" w:hAnsi="Times New Roman" w:cs="Times New Roman"/>
          <w:color w:val="000000" w:themeColor="text1"/>
          <w:sz w:val="24"/>
          <w:szCs w:val="24"/>
          <w:lang w:eastAsia="ru-RU"/>
        </w:rPr>
        <w:t>Таблица П.5.6. Основные размеры и допускаемые отклонения брусьев</w:t>
      </w:r>
    </w:p>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b/>
          <w:bCs/>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 </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4"/>
        <w:gridCol w:w="1915"/>
        <w:gridCol w:w="2014"/>
      </w:tblGrid>
      <w:tr w:rsidR="009D7627" w:rsidRPr="00E40F0C">
        <w:tc>
          <w:tcPr>
            <w:tcW w:w="535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Обозначение размеров</w:t>
            </w:r>
          </w:p>
        </w:tc>
        <w:tc>
          <w:tcPr>
            <w:tcW w:w="1915"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Номинальное значение размера, мм</w:t>
            </w:r>
          </w:p>
        </w:tc>
        <w:tc>
          <w:tcPr>
            <w:tcW w:w="201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Предельные отклонения, мм</w:t>
            </w:r>
          </w:p>
        </w:tc>
      </w:tr>
      <w:tr w:rsidR="009D7627" w:rsidRPr="00E40F0C">
        <w:tc>
          <w:tcPr>
            <w:tcW w:w="5354" w:type="dxa"/>
            <w:shd w:val="clear" w:color="auto" w:fill="auto"/>
          </w:tcPr>
          <w:p w:rsidR="009D7627" w:rsidRPr="00E40F0C" w:rsidRDefault="009D7627" w:rsidP="009D7627">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eastAsia="ru-RU"/>
              </w:rPr>
              <w:t>А</w:t>
            </w:r>
            <w:r w:rsidRPr="00E40F0C">
              <w:rPr>
                <w:rFonts w:ascii="Times New Roman" w:eastAsia="Times New Roman" w:hAnsi="Times New Roman" w:cs="Times New Roman"/>
                <w:color w:val="000000" w:themeColor="text1"/>
                <w:sz w:val="24"/>
                <w:szCs w:val="24"/>
                <w:lang w:eastAsia="ru-RU"/>
              </w:rPr>
              <w:t>- расстояние по оси бруса между наружными кромками углублений в подрельсовых площадках, принадлежащих одной рельсовой колее</w:t>
            </w:r>
            <w:r w:rsidR="00233B27" w:rsidRPr="00E40F0C">
              <w:rPr>
                <w:rFonts w:ascii="Times New Roman" w:eastAsia="Times New Roman" w:hAnsi="Times New Roman" w:cs="Times New Roman"/>
                <w:color w:val="000000" w:themeColor="text1"/>
                <w:sz w:val="24"/>
                <w:szCs w:val="24"/>
                <w:lang w:eastAsia="ru-RU"/>
              </w:rPr>
              <w:t xml:space="preserve"> </w:t>
            </w:r>
          </w:p>
        </w:tc>
        <w:tc>
          <w:tcPr>
            <w:tcW w:w="1915"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до 2000</w:t>
            </w:r>
          </w:p>
        </w:tc>
        <w:tc>
          <w:tcPr>
            <w:tcW w:w="201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r>
      <w:tr w:rsidR="009D7627" w:rsidRPr="00E40F0C">
        <w:tc>
          <w:tcPr>
            <w:tcW w:w="5354" w:type="dxa"/>
            <w:shd w:val="clear" w:color="auto" w:fill="auto"/>
          </w:tcPr>
          <w:p w:rsidR="009D7627" w:rsidRPr="00E40F0C" w:rsidRDefault="009D7627" w:rsidP="009D7627">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eastAsia="ru-RU"/>
              </w:rPr>
              <w:t>В</w:t>
            </w:r>
            <w:r w:rsidRPr="00E40F0C">
              <w:rPr>
                <w:rFonts w:ascii="Times New Roman" w:eastAsia="Times New Roman" w:hAnsi="Times New Roman" w:cs="Times New Roman"/>
                <w:color w:val="000000" w:themeColor="text1"/>
                <w:sz w:val="24"/>
                <w:szCs w:val="24"/>
                <w:lang w:eastAsia="ru-RU"/>
              </w:rPr>
              <w:t xml:space="preserve">- расстояние по оси бруса между наружными кромками углублений в крайних подрельсовых площадках на разных концах бруса </w:t>
            </w:r>
          </w:p>
        </w:tc>
        <w:tc>
          <w:tcPr>
            <w:tcW w:w="1915"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до 2500</w:t>
            </w:r>
          </w:p>
        </w:tc>
        <w:tc>
          <w:tcPr>
            <w:tcW w:w="201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r>
      <w:tr w:rsidR="009D7627" w:rsidRPr="00E40F0C">
        <w:tc>
          <w:tcPr>
            <w:tcW w:w="535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i/>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eastAsia="ru-RU"/>
              </w:rPr>
              <w:t>-«-</w:t>
            </w:r>
          </w:p>
        </w:tc>
        <w:tc>
          <w:tcPr>
            <w:tcW w:w="1915"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2501-4000</w:t>
            </w:r>
          </w:p>
        </w:tc>
        <w:tc>
          <w:tcPr>
            <w:tcW w:w="201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3</w:t>
            </w:r>
          </w:p>
        </w:tc>
      </w:tr>
      <w:tr w:rsidR="009D7627" w:rsidRPr="00E40F0C">
        <w:tc>
          <w:tcPr>
            <w:tcW w:w="535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i/>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eastAsia="ru-RU"/>
              </w:rPr>
              <w:t>-«-</w:t>
            </w:r>
          </w:p>
        </w:tc>
        <w:tc>
          <w:tcPr>
            <w:tcW w:w="1915"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4001 и более</w:t>
            </w:r>
          </w:p>
        </w:tc>
        <w:tc>
          <w:tcPr>
            <w:tcW w:w="201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4</w:t>
            </w:r>
          </w:p>
        </w:tc>
      </w:tr>
      <w:tr w:rsidR="009D7627" w:rsidRPr="00E40F0C">
        <w:tc>
          <w:tcPr>
            <w:tcW w:w="5354" w:type="dxa"/>
            <w:shd w:val="clear" w:color="auto" w:fill="auto"/>
          </w:tcPr>
          <w:p w:rsidR="009D7627" w:rsidRPr="00E40F0C" w:rsidRDefault="009D7627" w:rsidP="009D7627">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val="en-US" w:eastAsia="ru-RU"/>
              </w:rPr>
              <w:t>G</w:t>
            </w:r>
            <w:r w:rsidRPr="00E40F0C">
              <w:rPr>
                <w:rFonts w:ascii="Times New Roman" w:eastAsia="Times New Roman" w:hAnsi="Times New Roman" w:cs="Times New Roman"/>
                <w:color w:val="000000" w:themeColor="text1"/>
                <w:sz w:val="24"/>
                <w:szCs w:val="24"/>
                <w:lang w:eastAsia="ru-RU"/>
              </w:rPr>
              <w:t>- расстояние по оси бруса от наружной кромки углублений в крайних подрельсовой площадке на левом (номерном) конце бруса до ближайшей к нему кромки углублений в средней части бруса</w:t>
            </w:r>
          </w:p>
        </w:tc>
        <w:tc>
          <w:tcPr>
            <w:tcW w:w="1915"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1000-1600</w:t>
            </w:r>
          </w:p>
        </w:tc>
        <w:tc>
          <w:tcPr>
            <w:tcW w:w="201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r>
      <w:tr w:rsidR="009D7627" w:rsidRPr="00E40F0C">
        <w:tc>
          <w:tcPr>
            <w:tcW w:w="5354" w:type="dxa"/>
            <w:shd w:val="clear" w:color="auto" w:fill="auto"/>
          </w:tcPr>
          <w:p w:rsidR="009D7627" w:rsidRPr="00E40F0C" w:rsidRDefault="009D7627" w:rsidP="009D7627">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vertAlign w:val="subscript"/>
                <w:lang w:eastAsia="ru-RU"/>
              </w:rPr>
            </w:pPr>
            <w:r w:rsidRPr="00E40F0C">
              <w:rPr>
                <w:rFonts w:ascii="Times New Roman" w:eastAsia="Times New Roman" w:hAnsi="Times New Roman" w:cs="Times New Roman"/>
                <w:i/>
                <w:color w:val="000000" w:themeColor="text1"/>
                <w:sz w:val="24"/>
                <w:szCs w:val="24"/>
                <w:lang w:eastAsia="ru-RU"/>
              </w:rPr>
              <w:t>а</w:t>
            </w:r>
            <w:r w:rsidRPr="00E40F0C">
              <w:rPr>
                <w:rFonts w:ascii="Times New Roman" w:eastAsia="Times New Roman" w:hAnsi="Times New Roman" w:cs="Times New Roman"/>
                <w:i/>
                <w:color w:val="000000" w:themeColor="text1"/>
                <w:sz w:val="24"/>
                <w:szCs w:val="24"/>
                <w:vertAlign w:val="subscript"/>
                <w:lang w:eastAsia="ru-RU"/>
              </w:rPr>
              <w:t>1</w:t>
            </w:r>
            <w:r w:rsidRPr="00E40F0C">
              <w:rPr>
                <w:rFonts w:ascii="Times New Roman" w:eastAsia="Times New Roman" w:hAnsi="Times New Roman" w:cs="Times New Roman"/>
                <w:i/>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 расстояние по оси бруса между наружными кромками одного углубленя в подрельсовой площадке, расположенной в концевой части бруса</w:t>
            </w:r>
          </w:p>
        </w:tc>
        <w:tc>
          <w:tcPr>
            <w:tcW w:w="1915"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400-600</w:t>
            </w:r>
          </w:p>
        </w:tc>
        <w:tc>
          <w:tcPr>
            <w:tcW w:w="201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r>
      <w:tr w:rsidR="009D7627" w:rsidRPr="00E40F0C">
        <w:tc>
          <w:tcPr>
            <w:tcW w:w="535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i/>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eastAsia="ru-RU"/>
              </w:rPr>
              <w:t>-«-</w:t>
            </w:r>
          </w:p>
        </w:tc>
        <w:tc>
          <w:tcPr>
            <w:tcW w:w="1915"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601-1000</w:t>
            </w:r>
          </w:p>
        </w:tc>
        <w:tc>
          <w:tcPr>
            <w:tcW w:w="201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r>
      <w:tr w:rsidR="009D7627" w:rsidRPr="00E40F0C">
        <w:tc>
          <w:tcPr>
            <w:tcW w:w="5354" w:type="dxa"/>
            <w:shd w:val="clear" w:color="auto" w:fill="auto"/>
          </w:tcPr>
          <w:p w:rsidR="009D7627" w:rsidRPr="00E40F0C" w:rsidRDefault="009D7627" w:rsidP="009D7627">
            <w:pPr>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eastAsia="ru-RU"/>
              </w:rPr>
              <w:t xml:space="preserve">Т </w:t>
            </w:r>
            <w:r w:rsidRPr="00E40F0C">
              <w:rPr>
                <w:rFonts w:ascii="Times New Roman" w:eastAsia="Times New Roman" w:hAnsi="Times New Roman" w:cs="Times New Roman"/>
                <w:color w:val="000000" w:themeColor="text1"/>
                <w:sz w:val="24"/>
                <w:szCs w:val="24"/>
                <w:lang w:eastAsia="ru-RU"/>
              </w:rPr>
              <w:t>- расстояние по оси бруса между наружными кромками одного углубленя в подрельсовой площадке, расположенной в средней части бруса</w:t>
            </w:r>
          </w:p>
        </w:tc>
        <w:tc>
          <w:tcPr>
            <w:tcW w:w="1915"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400-600</w:t>
            </w:r>
          </w:p>
        </w:tc>
        <w:tc>
          <w:tcPr>
            <w:tcW w:w="201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r>
      <w:tr w:rsidR="009D7627" w:rsidRPr="00E40F0C">
        <w:tc>
          <w:tcPr>
            <w:tcW w:w="535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i/>
                <w:color w:val="000000" w:themeColor="text1"/>
                <w:sz w:val="24"/>
                <w:szCs w:val="24"/>
                <w:lang w:eastAsia="ru-RU"/>
              </w:rPr>
            </w:pPr>
            <w:r w:rsidRPr="00E40F0C">
              <w:rPr>
                <w:rFonts w:ascii="Times New Roman" w:eastAsia="Times New Roman" w:hAnsi="Times New Roman" w:cs="Times New Roman"/>
                <w:i/>
                <w:color w:val="000000" w:themeColor="text1"/>
                <w:sz w:val="24"/>
                <w:szCs w:val="24"/>
                <w:lang w:eastAsia="ru-RU"/>
              </w:rPr>
              <w:t>-«-</w:t>
            </w:r>
          </w:p>
        </w:tc>
        <w:tc>
          <w:tcPr>
            <w:tcW w:w="1915"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601-1000</w:t>
            </w:r>
          </w:p>
        </w:tc>
        <w:tc>
          <w:tcPr>
            <w:tcW w:w="201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w:t>
            </w:r>
          </w:p>
        </w:tc>
      </w:tr>
      <w:tr w:rsidR="009D7627" w:rsidRPr="00E40F0C">
        <w:tc>
          <w:tcPr>
            <w:tcW w:w="535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vertAlign w:val="subscript"/>
                <w:lang w:eastAsia="ru-RU"/>
              </w:rPr>
            </w:pPr>
            <w:r w:rsidRPr="00E40F0C">
              <w:rPr>
                <w:rFonts w:ascii="Times New Roman" w:eastAsia="Times New Roman" w:hAnsi="Times New Roman" w:cs="Times New Roman"/>
                <w:i/>
                <w:color w:val="000000" w:themeColor="text1"/>
                <w:sz w:val="24"/>
                <w:szCs w:val="24"/>
                <w:lang w:val="en-US" w:eastAsia="ru-RU"/>
              </w:rPr>
              <w:t>h</w:t>
            </w:r>
            <w:r w:rsidRPr="00E40F0C">
              <w:rPr>
                <w:rFonts w:ascii="Times New Roman" w:eastAsia="Times New Roman" w:hAnsi="Times New Roman" w:cs="Times New Roman"/>
                <w:i/>
                <w:color w:val="000000" w:themeColor="text1"/>
                <w:sz w:val="24"/>
                <w:szCs w:val="24"/>
                <w:vertAlign w:val="subscript"/>
                <w:lang w:eastAsia="ru-RU"/>
              </w:rPr>
              <w:t>а</w:t>
            </w:r>
            <w:r w:rsidRPr="00E40F0C">
              <w:rPr>
                <w:rFonts w:ascii="Times New Roman" w:eastAsia="Times New Roman" w:hAnsi="Times New Roman" w:cs="Times New Roman"/>
                <w:i/>
                <w:color w:val="000000" w:themeColor="text1"/>
                <w:sz w:val="24"/>
                <w:szCs w:val="24"/>
                <w:lang w:eastAsia="ru-RU"/>
              </w:rPr>
              <w:t xml:space="preserve">, </w:t>
            </w:r>
            <w:r w:rsidRPr="00E40F0C">
              <w:rPr>
                <w:rFonts w:ascii="Times New Roman" w:eastAsia="Times New Roman" w:hAnsi="Times New Roman" w:cs="Times New Roman"/>
                <w:i/>
                <w:color w:val="000000" w:themeColor="text1"/>
                <w:sz w:val="24"/>
                <w:szCs w:val="24"/>
                <w:lang w:val="en-US" w:eastAsia="ru-RU"/>
              </w:rPr>
              <w:t>ht</w:t>
            </w:r>
            <w:r w:rsidRPr="00E40F0C">
              <w:rPr>
                <w:rFonts w:ascii="Times New Roman" w:eastAsia="Times New Roman" w:hAnsi="Times New Roman" w:cs="Times New Roman"/>
                <w:color w:val="000000" w:themeColor="text1"/>
                <w:sz w:val="24"/>
                <w:szCs w:val="24"/>
                <w:lang w:eastAsia="ru-RU"/>
              </w:rPr>
              <w:t xml:space="preserve"> – величина заглубления подрельсовой площадки, расположенной в концевой</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и средней части бруса</w:t>
            </w:r>
            <w:r w:rsidR="00233B27" w:rsidRPr="00E40F0C">
              <w:rPr>
                <w:rFonts w:ascii="Times New Roman" w:eastAsia="Times New Roman" w:hAnsi="Times New Roman" w:cs="Times New Roman"/>
                <w:color w:val="000000" w:themeColor="text1"/>
                <w:sz w:val="24"/>
                <w:szCs w:val="24"/>
                <w:lang w:eastAsia="ru-RU"/>
              </w:rPr>
              <w:t xml:space="preserve"> </w:t>
            </w:r>
          </w:p>
        </w:tc>
        <w:tc>
          <w:tcPr>
            <w:tcW w:w="1915"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25-35</w:t>
            </w:r>
          </w:p>
        </w:tc>
        <w:tc>
          <w:tcPr>
            <w:tcW w:w="2014" w:type="dxa"/>
            <w:shd w:val="clear" w:color="auto" w:fill="auto"/>
          </w:tcPr>
          <w:p w:rsidR="009D7627" w:rsidRPr="00E40F0C" w:rsidRDefault="009D7627" w:rsidP="009D7627">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w:t>
            </w:r>
          </w:p>
        </w:tc>
      </w:tr>
    </w:tbl>
    <w:p w:rsidR="009D7627" w:rsidRPr="00E40F0C" w:rsidRDefault="00233B27" w:rsidP="009D7627">
      <w:pPr>
        <w:autoSpaceDE w:val="0"/>
        <w:autoSpaceDN w:val="0"/>
        <w:adjustRightInd w:val="0"/>
        <w:spacing w:after="0" w:line="240" w:lineRule="auto"/>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          </w:t>
      </w:r>
      <w:r w:rsidR="009D7627" w:rsidRPr="00E40F0C">
        <w:rPr>
          <w:rFonts w:ascii="Times New Roman" w:eastAsia="Times New Roman" w:hAnsi="Times New Roman" w:cs="Times New Roman"/>
          <w:color w:val="000000" w:themeColor="text1"/>
          <w:sz w:val="28"/>
          <w:szCs w:val="28"/>
          <w:lang w:eastAsia="ru-RU"/>
        </w:rPr>
        <w:t xml:space="preserve"> </w:t>
      </w:r>
    </w:p>
    <w:p w:rsidR="009D7627" w:rsidRPr="00E40F0C" w:rsidRDefault="009D7627" w:rsidP="00B323D8">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Расположение и размеры подрельсовых площадок должны обеспечивать проектное размещение металлических деталей стрелочного перевода и ширину рельсовой колеи.</w:t>
      </w:r>
      <w:r w:rsidR="00233B27" w:rsidRPr="00E40F0C">
        <w:rPr>
          <w:rFonts w:ascii="Times New Roman" w:eastAsia="Times New Roman" w:hAnsi="Times New Roman" w:cs="Times New Roman"/>
          <w:color w:val="000000" w:themeColor="text1"/>
          <w:sz w:val="28"/>
          <w:szCs w:val="28"/>
          <w:lang w:eastAsia="ru-RU"/>
        </w:rPr>
        <w:t xml:space="preserve"> </w:t>
      </w:r>
    </w:p>
    <w:p w:rsidR="009D7627" w:rsidRPr="00E40F0C" w:rsidRDefault="009D7627" w:rsidP="00B323D8">
      <w:pPr>
        <w:autoSpaceDE w:val="0"/>
        <w:autoSpaceDN w:val="0"/>
        <w:adjustRightInd w:val="0"/>
        <w:spacing w:after="0" w:line="36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Количество брусьев и их длины, в зависимости от марки и проектности, в комплекте приведены в таблице П.5.7.</w:t>
      </w:r>
      <w:r w:rsidR="00233B27" w:rsidRPr="00E40F0C">
        <w:rPr>
          <w:rFonts w:ascii="Times New Roman" w:eastAsia="Times New Roman" w:hAnsi="Times New Roman" w:cs="Times New Roman"/>
          <w:color w:val="000000" w:themeColor="text1"/>
          <w:sz w:val="28"/>
          <w:szCs w:val="28"/>
          <w:lang w:eastAsia="ru-RU"/>
        </w:rPr>
        <w:t xml:space="preserve">                        </w:t>
      </w:r>
    </w:p>
    <w:p w:rsidR="009D7627" w:rsidRPr="00E40F0C" w:rsidRDefault="00233B27" w:rsidP="00B323D8">
      <w:pPr>
        <w:autoSpaceDE w:val="0"/>
        <w:autoSpaceDN w:val="0"/>
        <w:adjustRightInd w:val="0"/>
        <w:spacing w:after="0" w:line="240" w:lineRule="auto"/>
        <w:ind w:firstLine="709"/>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                </w:t>
      </w:r>
    </w:p>
    <w:p w:rsidR="00D9490F" w:rsidRPr="00E40F0C" w:rsidRDefault="00D9490F" w:rsidP="009D7627">
      <w:pPr>
        <w:spacing w:after="0" w:line="240" w:lineRule="auto"/>
        <w:jc w:val="center"/>
        <w:rPr>
          <w:rFonts w:ascii="Times New Roman" w:eastAsia="Times New Roman" w:hAnsi="Times New Roman" w:cs="Times New Roman"/>
          <w:i/>
          <w:color w:val="000000" w:themeColor="text1"/>
          <w:sz w:val="28"/>
          <w:szCs w:val="28"/>
          <w:lang w:eastAsia="ru-RU"/>
        </w:rPr>
        <w:sectPr w:rsidR="00D9490F" w:rsidRPr="00E40F0C" w:rsidSect="00B323D8">
          <w:headerReference w:type="even" r:id="rId124"/>
          <w:headerReference w:type="default" r:id="rId125"/>
          <w:footerReference w:type="even" r:id="rId126"/>
          <w:footerReference w:type="default" r:id="rId127"/>
          <w:pgSz w:w="11906" w:h="16838"/>
          <w:pgMar w:top="1134" w:right="850" w:bottom="1134" w:left="1134" w:header="708" w:footer="708" w:gutter="0"/>
          <w:cols w:space="708"/>
          <w:docGrid w:linePitch="360"/>
        </w:sectPr>
      </w:pPr>
    </w:p>
    <w:p w:rsidR="009D7627" w:rsidRPr="00E40F0C" w:rsidRDefault="009D7627" w:rsidP="009D762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П.5.7. Количество брусьев в комплекте</w:t>
      </w:r>
    </w:p>
    <w:tbl>
      <w:tblPr>
        <w:tblW w:w="1570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
        <w:gridCol w:w="757"/>
        <w:gridCol w:w="709"/>
        <w:gridCol w:w="701"/>
        <w:gridCol w:w="720"/>
        <w:gridCol w:w="720"/>
        <w:gridCol w:w="720"/>
        <w:gridCol w:w="720"/>
        <w:gridCol w:w="720"/>
        <w:gridCol w:w="720"/>
        <w:gridCol w:w="900"/>
        <w:gridCol w:w="720"/>
        <w:gridCol w:w="720"/>
        <w:gridCol w:w="720"/>
        <w:gridCol w:w="720"/>
        <w:gridCol w:w="720"/>
        <w:gridCol w:w="720"/>
        <w:gridCol w:w="720"/>
        <w:gridCol w:w="892"/>
        <w:gridCol w:w="368"/>
        <w:gridCol w:w="537"/>
        <w:gridCol w:w="774"/>
      </w:tblGrid>
      <w:tr w:rsidR="009D7627" w:rsidRPr="00E40F0C">
        <w:trPr>
          <w:jc w:val="center"/>
        </w:trPr>
        <w:tc>
          <w:tcPr>
            <w:tcW w:w="15706" w:type="dxa"/>
            <w:gridSpan w:val="2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Номер проекта стрелочного перевода</w:t>
            </w:r>
          </w:p>
          <w:p w:rsidR="009D7627" w:rsidRPr="00E40F0C" w:rsidRDefault="009D7627" w:rsidP="009D7627">
            <w:pPr>
              <w:spacing w:after="0" w:line="240" w:lineRule="auto"/>
              <w:rPr>
                <w:rFonts w:ascii="Times New Roman" w:eastAsia="Times New Roman" w:hAnsi="Times New Roman" w:cs="Times New Roman"/>
                <w:color w:val="000000" w:themeColor="text1"/>
                <w:sz w:val="24"/>
                <w:szCs w:val="24"/>
                <w:lang w:eastAsia="ru-RU"/>
              </w:rPr>
            </w:pPr>
          </w:p>
        </w:tc>
      </w:tr>
      <w:tr w:rsidR="009D7627" w:rsidRPr="00E40F0C">
        <w:trPr>
          <w:jc w:val="center"/>
        </w:trPr>
        <w:tc>
          <w:tcPr>
            <w:tcW w:w="1465"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2768</w:t>
            </w:r>
          </w:p>
        </w:tc>
        <w:tc>
          <w:tcPr>
            <w:tcW w:w="141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2769</w:t>
            </w:r>
          </w:p>
        </w:tc>
        <w:tc>
          <w:tcPr>
            <w:tcW w:w="144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2628</w:t>
            </w:r>
          </w:p>
        </w:tc>
        <w:tc>
          <w:tcPr>
            <w:tcW w:w="144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2726</w:t>
            </w:r>
          </w:p>
        </w:tc>
        <w:tc>
          <w:tcPr>
            <w:tcW w:w="144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2750</w:t>
            </w:r>
          </w:p>
        </w:tc>
        <w:tc>
          <w:tcPr>
            <w:tcW w:w="162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2796</w:t>
            </w:r>
          </w:p>
        </w:tc>
        <w:tc>
          <w:tcPr>
            <w:tcW w:w="144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2832</w:t>
            </w:r>
          </w:p>
        </w:tc>
        <w:tc>
          <w:tcPr>
            <w:tcW w:w="144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2870</w:t>
            </w:r>
          </w:p>
        </w:tc>
        <w:tc>
          <w:tcPr>
            <w:tcW w:w="144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2956</w:t>
            </w:r>
          </w:p>
        </w:tc>
        <w:tc>
          <w:tcPr>
            <w:tcW w:w="892"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2878</w:t>
            </w:r>
          </w:p>
        </w:tc>
        <w:tc>
          <w:tcPr>
            <w:tcW w:w="905"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2901</w:t>
            </w:r>
          </w:p>
        </w:tc>
        <w:tc>
          <w:tcPr>
            <w:tcW w:w="77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2925</w:t>
            </w:r>
          </w:p>
        </w:tc>
      </w:tr>
      <w:tr w:rsidR="009D7627" w:rsidRPr="00E40F0C">
        <w:trPr>
          <w:jc w:val="center"/>
        </w:trPr>
        <w:tc>
          <w:tcPr>
            <w:tcW w:w="15706" w:type="dxa"/>
            <w:gridSpan w:val="2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Особенность перевода</w:t>
            </w:r>
          </w:p>
        </w:tc>
      </w:tr>
      <w:tr w:rsidR="009D7627" w:rsidRPr="00E40F0C">
        <w:trPr>
          <w:cantSplit/>
          <w:trHeight w:val="2517"/>
          <w:jc w:val="center"/>
        </w:trPr>
        <w:tc>
          <w:tcPr>
            <w:tcW w:w="1465" w:type="dxa"/>
            <w:gridSpan w:val="2"/>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c>
          <w:tcPr>
            <w:tcW w:w="1410" w:type="dxa"/>
            <w:gridSpan w:val="2"/>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c>
          <w:tcPr>
            <w:tcW w:w="1440" w:type="dxa"/>
            <w:gridSpan w:val="2"/>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Для сортировочных горок</w:t>
            </w:r>
          </w:p>
        </w:tc>
        <w:tc>
          <w:tcPr>
            <w:tcW w:w="1440" w:type="dxa"/>
            <w:gridSpan w:val="2"/>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Для движения поездов со скоростью 200 км/ч</w:t>
            </w:r>
          </w:p>
        </w:tc>
        <w:tc>
          <w:tcPr>
            <w:tcW w:w="1440" w:type="dxa"/>
            <w:gridSpan w:val="2"/>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Для путей 1-2 классов</w:t>
            </w:r>
          </w:p>
        </w:tc>
        <w:tc>
          <w:tcPr>
            <w:tcW w:w="1620" w:type="dxa"/>
            <w:gridSpan w:val="2"/>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Для путей 1-2 классов</w:t>
            </w:r>
          </w:p>
        </w:tc>
        <w:tc>
          <w:tcPr>
            <w:tcW w:w="1440" w:type="dxa"/>
            <w:gridSpan w:val="2"/>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w:t>
            </w:r>
          </w:p>
        </w:tc>
        <w:tc>
          <w:tcPr>
            <w:tcW w:w="1440" w:type="dxa"/>
            <w:gridSpan w:val="2"/>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С непрерывной поверхностью катания</w:t>
            </w:r>
          </w:p>
        </w:tc>
        <w:tc>
          <w:tcPr>
            <w:tcW w:w="1440" w:type="dxa"/>
            <w:gridSpan w:val="2"/>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Для движения поездов со скоростью 250 км/ч</w:t>
            </w:r>
          </w:p>
        </w:tc>
        <w:tc>
          <w:tcPr>
            <w:tcW w:w="892"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Для кривых радиусом 600 м</w:t>
            </w:r>
          </w:p>
        </w:tc>
        <w:tc>
          <w:tcPr>
            <w:tcW w:w="905" w:type="dxa"/>
            <w:gridSpan w:val="2"/>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Для кривых радиусом 900 м</w:t>
            </w:r>
          </w:p>
        </w:tc>
        <w:tc>
          <w:tcPr>
            <w:tcW w:w="774"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Для кривых радиусом 750 м</w:t>
            </w:r>
          </w:p>
        </w:tc>
      </w:tr>
      <w:tr w:rsidR="009D7627" w:rsidRPr="00E40F0C">
        <w:trPr>
          <w:jc w:val="center"/>
        </w:trPr>
        <w:tc>
          <w:tcPr>
            <w:tcW w:w="15706" w:type="dxa"/>
            <w:gridSpan w:val="2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Марка стрелочного перевода</w:t>
            </w:r>
          </w:p>
        </w:tc>
      </w:tr>
      <w:tr w:rsidR="009D7627" w:rsidRPr="00E40F0C">
        <w:trPr>
          <w:jc w:val="center"/>
        </w:trPr>
        <w:tc>
          <w:tcPr>
            <w:tcW w:w="1465"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1/11</w:t>
            </w:r>
          </w:p>
        </w:tc>
        <w:tc>
          <w:tcPr>
            <w:tcW w:w="141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1/9</w:t>
            </w:r>
          </w:p>
        </w:tc>
        <w:tc>
          <w:tcPr>
            <w:tcW w:w="144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1/6</w:t>
            </w:r>
          </w:p>
        </w:tc>
        <w:tc>
          <w:tcPr>
            <w:tcW w:w="144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1/11</w:t>
            </w:r>
          </w:p>
        </w:tc>
        <w:tc>
          <w:tcPr>
            <w:tcW w:w="144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1/11</w:t>
            </w:r>
          </w:p>
        </w:tc>
        <w:tc>
          <w:tcPr>
            <w:tcW w:w="162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1/9</w:t>
            </w:r>
          </w:p>
        </w:tc>
        <w:tc>
          <w:tcPr>
            <w:tcW w:w="144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1/22</w:t>
            </w:r>
          </w:p>
        </w:tc>
        <w:tc>
          <w:tcPr>
            <w:tcW w:w="144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1/18</w:t>
            </w:r>
          </w:p>
        </w:tc>
        <w:tc>
          <w:tcPr>
            <w:tcW w:w="144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1/11</w:t>
            </w:r>
          </w:p>
        </w:tc>
        <w:tc>
          <w:tcPr>
            <w:tcW w:w="2571" w:type="dxa"/>
            <w:gridSpan w:val="4"/>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1/11</w:t>
            </w:r>
          </w:p>
        </w:tc>
      </w:tr>
      <w:tr w:rsidR="009D7627" w:rsidRPr="00E40F0C">
        <w:trPr>
          <w:jc w:val="center"/>
        </w:trPr>
        <w:tc>
          <w:tcPr>
            <w:tcW w:w="15706" w:type="dxa"/>
            <w:gridSpan w:val="22"/>
            <w:shd w:val="clear" w:color="auto" w:fill="auto"/>
          </w:tcPr>
          <w:p w:rsidR="009D7627" w:rsidRPr="00E40F0C" w:rsidRDefault="009D7627" w:rsidP="009D7627">
            <w:pPr>
              <w:spacing w:after="0" w:line="240" w:lineRule="auto"/>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Количество брусьев в комплекте, шт</w:t>
            </w:r>
          </w:p>
        </w:tc>
      </w:tr>
      <w:tr w:rsidR="009D7627" w:rsidRPr="00E40F0C">
        <w:trPr>
          <w:cantSplit/>
          <w:trHeight w:val="1134"/>
          <w:jc w:val="center"/>
        </w:trPr>
        <w:tc>
          <w:tcPr>
            <w:tcW w:w="708"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val="en-US" w:eastAsia="ru-RU"/>
              </w:rPr>
            </w:pPr>
            <w:r w:rsidRPr="00E40F0C">
              <w:rPr>
                <w:rFonts w:ascii="Times New Roman" w:eastAsia="Times New Roman" w:hAnsi="Times New Roman" w:cs="Times New Roman"/>
                <w:color w:val="000000" w:themeColor="text1"/>
                <w:sz w:val="20"/>
                <w:szCs w:val="20"/>
                <w:lang w:val="en-US" w:eastAsia="ru-RU"/>
              </w:rPr>
              <w:t>N</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брусьев</w:t>
            </w:r>
          </w:p>
        </w:tc>
        <w:tc>
          <w:tcPr>
            <w:tcW w:w="757"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Длина</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Бруса, м</w:t>
            </w:r>
          </w:p>
        </w:tc>
        <w:tc>
          <w:tcPr>
            <w:tcW w:w="709"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val="en-US" w:eastAsia="ru-RU"/>
              </w:rPr>
            </w:pPr>
            <w:r w:rsidRPr="00E40F0C">
              <w:rPr>
                <w:rFonts w:ascii="Times New Roman" w:eastAsia="Times New Roman" w:hAnsi="Times New Roman" w:cs="Times New Roman"/>
                <w:color w:val="000000" w:themeColor="text1"/>
                <w:sz w:val="20"/>
                <w:szCs w:val="20"/>
                <w:lang w:val="en-US" w:eastAsia="ru-RU"/>
              </w:rPr>
              <w:t>N</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брусьев</w:t>
            </w:r>
          </w:p>
        </w:tc>
        <w:tc>
          <w:tcPr>
            <w:tcW w:w="701"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Длина</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Бруса, м</w:t>
            </w:r>
          </w:p>
        </w:tc>
        <w:tc>
          <w:tcPr>
            <w:tcW w:w="720"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val="en-US" w:eastAsia="ru-RU"/>
              </w:rPr>
            </w:pPr>
            <w:r w:rsidRPr="00E40F0C">
              <w:rPr>
                <w:rFonts w:ascii="Times New Roman" w:eastAsia="Times New Roman" w:hAnsi="Times New Roman" w:cs="Times New Roman"/>
                <w:color w:val="000000" w:themeColor="text1"/>
                <w:sz w:val="20"/>
                <w:szCs w:val="20"/>
                <w:lang w:val="en-US" w:eastAsia="ru-RU"/>
              </w:rPr>
              <w:t>N</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брусьев</w:t>
            </w:r>
          </w:p>
        </w:tc>
        <w:tc>
          <w:tcPr>
            <w:tcW w:w="720"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Длина</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Бруса, м</w:t>
            </w:r>
          </w:p>
        </w:tc>
        <w:tc>
          <w:tcPr>
            <w:tcW w:w="720"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val="en-US" w:eastAsia="ru-RU"/>
              </w:rPr>
            </w:pPr>
            <w:r w:rsidRPr="00E40F0C">
              <w:rPr>
                <w:rFonts w:ascii="Times New Roman" w:eastAsia="Times New Roman" w:hAnsi="Times New Roman" w:cs="Times New Roman"/>
                <w:color w:val="000000" w:themeColor="text1"/>
                <w:sz w:val="20"/>
                <w:szCs w:val="20"/>
                <w:lang w:val="en-US" w:eastAsia="ru-RU"/>
              </w:rPr>
              <w:t>N</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брусьев</w:t>
            </w:r>
          </w:p>
        </w:tc>
        <w:tc>
          <w:tcPr>
            <w:tcW w:w="720"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Длина</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Бруса, м</w:t>
            </w:r>
          </w:p>
        </w:tc>
        <w:tc>
          <w:tcPr>
            <w:tcW w:w="720"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val="en-US" w:eastAsia="ru-RU"/>
              </w:rPr>
            </w:pPr>
            <w:r w:rsidRPr="00E40F0C">
              <w:rPr>
                <w:rFonts w:ascii="Times New Roman" w:eastAsia="Times New Roman" w:hAnsi="Times New Roman" w:cs="Times New Roman"/>
                <w:color w:val="000000" w:themeColor="text1"/>
                <w:sz w:val="20"/>
                <w:szCs w:val="20"/>
                <w:lang w:val="en-US" w:eastAsia="ru-RU"/>
              </w:rPr>
              <w:t>N</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брусьев</w:t>
            </w:r>
          </w:p>
        </w:tc>
        <w:tc>
          <w:tcPr>
            <w:tcW w:w="720"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Длина</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Бруса, м</w:t>
            </w:r>
          </w:p>
        </w:tc>
        <w:tc>
          <w:tcPr>
            <w:tcW w:w="900"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val="en-US" w:eastAsia="ru-RU"/>
              </w:rPr>
            </w:pPr>
            <w:r w:rsidRPr="00E40F0C">
              <w:rPr>
                <w:rFonts w:ascii="Times New Roman" w:eastAsia="Times New Roman" w:hAnsi="Times New Roman" w:cs="Times New Roman"/>
                <w:color w:val="000000" w:themeColor="text1"/>
                <w:sz w:val="20"/>
                <w:szCs w:val="20"/>
                <w:lang w:val="en-US" w:eastAsia="ru-RU"/>
              </w:rPr>
              <w:t>N</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брусьев</w:t>
            </w:r>
          </w:p>
        </w:tc>
        <w:tc>
          <w:tcPr>
            <w:tcW w:w="720"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Длина</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Бруса, м</w:t>
            </w:r>
          </w:p>
        </w:tc>
        <w:tc>
          <w:tcPr>
            <w:tcW w:w="720"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val="en-US" w:eastAsia="ru-RU"/>
              </w:rPr>
            </w:pPr>
            <w:r w:rsidRPr="00E40F0C">
              <w:rPr>
                <w:rFonts w:ascii="Times New Roman" w:eastAsia="Times New Roman" w:hAnsi="Times New Roman" w:cs="Times New Roman"/>
                <w:color w:val="000000" w:themeColor="text1"/>
                <w:sz w:val="20"/>
                <w:szCs w:val="20"/>
                <w:lang w:val="en-US" w:eastAsia="ru-RU"/>
              </w:rPr>
              <w:t>N</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брусьев</w:t>
            </w:r>
          </w:p>
        </w:tc>
        <w:tc>
          <w:tcPr>
            <w:tcW w:w="720"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Длина</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Бруса, м</w:t>
            </w:r>
          </w:p>
        </w:tc>
        <w:tc>
          <w:tcPr>
            <w:tcW w:w="720"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val="en-US" w:eastAsia="ru-RU"/>
              </w:rPr>
            </w:pPr>
            <w:r w:rsidRPr="00E40F0C">
              <w:rPr>
                <w:rFonts w:ascii="Times New Roman" w:eastAsia="Times New Roman" w:hAnsi="Times New Roman" w:cs="Times New Roman"/>
                <w:color w:val="000000" w:themeColor="text1"/>
                <w:sz w:val="20"/>
                <w:szCs w:val="20"/>
                <w:lang w:val="en-US" w:eastAsia="ru-RU"/>
              </w:rPr>
              <w:t>N</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брусьев</w:t>
            </w:r>
          </w:p>
        </w:tc>
        <w:tc>
          <w:tcPr>
            <w:tcW w:w="720"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Длина</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Бруса, м</w:t>
            </w:r>
          </w:p>
        </w:tc>
        <w:tc>
          <w:tcPr>
            <w:tcW w:w="720"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val="en-US" w:eastAsia="ru-RU"/>
              </w:rPr>
            </w:pPr>
            <w:r w:rsidRPr="00E40F0C">
              <w:rPr>
                <w:rFonts w:ascii="Times New Roman" w:eastAsia="Times New Roman" w:hAnsi="Times New Roman" w:cs="Times New Roman"/>
                <w:color w:val="000000" w:themeColor="text1"/>
                <w:sz w:val="20"/>
                <w:szCs w:val="20"/>
                <w:lang w:val="en-US" w:eastAsia="ru-RU"/>
              </w:rPr>
              <w:t>N</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брусьев</w:t>
            </w:r>
          </w:p>
        </w:tc>
        <w:tc>
          <w:tcPr>
            <w:tcW w:w="720" w:type="dxa"/>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Длина</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Бруса, м</w:t>
            </w:r>
          </w:p>
        </w:tc>
        <w:tc>
          <w:tcPr>
            <w:tcW w:w="1260" w:type="dxa"/>
            <w:gridSpan w:val="2"/>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val="en-US" w:eastAsia="ru-RU"/>
              </w:rPr>
            </w:pPr>
            <w:r w:rsidRPr="00E40F0C">
              <w:rPr>
                <w:rFonts w:ascii="Times New Roman" w:eastAsia="Times New Roman" w:hAnsi="Times New Roman" w:cs="Times New Roman"/>
                <w:color w:val="000000" w:themeColor="text1"/>
                <w:sz w:val="20"/>
                <w:szCs w:val="20"/>
                <w:lang w:val="en-US" w:eastAsia="ru-RU"/>
              </w:rPr>
              <w:t>N</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брусьев</w:t>
            </w:r>
          </w:p>
        </w:tc>
        <w:tc>
          <w:tcPr>
            <w:tcW w:w="1311" w:type="dxa"/>
            <w:gridSpan w:val="2"/>
            <w:shd w:val="clear" w:color="auto" w:fill="auto"/>
            <w:textDirection w:val="btLr"/>
            <w:vAlign w:val="center"/>
          </w:tcPr>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Длина</w:t>
            </w:r>
          </w:p>
          <w:p w:rsidR="009D7627" w:rsidRPr="00E40F0C" w:rsidRDefault="009D7627" w:rsidP="009D7627">
            <w:pPr>
              <w:spacing w:after="0" w:line="240" w:lineRule="auto"/>
              <w:ind w:right="113"/>
              <w:jc w:val="center"/>
              <w:rPr>
                <w:rFonts w:ascii="Times New Roman" w:eastAsia="Times New Roman" w:hAnsi="Times New Roman" w:cs="Times New Roman"/>
                <w:color w:val="000000" w:themeColor="text1"/>
                <w:sz w:val="20"/>
                <w:szCs w:val="20"/>
                <w:lang w:eastAsia="ru-RU"/>
              </w:rPr>
            </w:pPr>
            <w:r w:rsidRPr="00E40F0C">
              <w:rPr>
                <w:rFonts w:ascii="Times New Roman" w:eastAsia="Times New Roman" w:hAnsi="Times New Roman" w:cs="Times New Roman"/>
                <w:color w:val="000000" w:themeColor="text1"/>
                <w:sz w:val="20"/>
                <w:szCs w:val="20"/>
                <w:lang w:eastAsia="ru-RU"/>
              </w:rPr>
              <w:t>Бруса, м</w:t>
            </w:r>
          </w:p>
        </w:tc>
      </w:tr>
      <w:tr w:rsidR="009D7627" w:rsidRPr="00E40F0C">
        <w:trPr>
          <w:jc w:val="center"/>
        </w:trPr>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2</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3</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5</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7</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9</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10</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11</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13</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15</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17</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18</w:t>
            </w:r>
          </w:p>
        </w:tc>
        <w:tc>
          <w:tcPr>
            <w:tcW w:w="126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19</w:t>
            </w:r>
          </w:p>
        </w:tc>
        <w:tc>
          <w:tcPr>
            <w:tcW w:w="1311"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1-24</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val="en-US" w:eastAsia="ru-RU"/>
              </w:rPr>
            </w:pPr>
            <w:r w:rsidRPr="00E40F0C">
              <w:rPr>
                <w:rFonts w:ascii="Times New Roman" w:eastAsia="Times New Roman" w:hAnsi="Times New Roman" w:cs="Times New Roman"/>
                <w:color w:val="000000" w:themeColor="text1"/>
                <w:lang w:val="en-US" w:eastAsia="ru-RU"/>
              </w:rPr>
              <w:t>1-24</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val="en-US" w:eastAsia="ru-RU"/>
              </w:rPr>
              <w:t>3</w:t>
            </w:r>
            <w:r w:rsidRPr="00E40F0C">
              <w:rPr>
                <w:rFonts w:ascii="Times New Roman" w:eastAsia="Times New Roman" w:hAnsi="Times New Roman" w:cs="Times New Roman"/>
                <w:color w:val="000000" w:themeColor="text1"/>
                <w:lang w:eastAsia="ru-RU"/>
              </w:rPr>
              <w:t>,0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1-12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1-24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1-24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1-24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1-18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126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1-24</w:t>
            </w:r>
          </w:p>
        </w:tc>
        <w:tc>
          <w:tcPr>
            <w:tcW w:w="1311"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25-28</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val="en-US" w:eastAsia="ru-RU"/>
              </w:rPr>
            </w:pPr>
            <w:r w:rsidRPr="00E40F0C">
              <w:rPr>
                <w:rFonts w:ascii="Times New Roman" w:eastAsia="Times New Roman" w:hAnsi="Times New Roman" w:cs="Times New Roman"/>
                <w:color w:val="000000" w:themeColor="text1"/>
                <w:lang w:val="en-US" w:eastAsia="ru-RU"/>
              </w:rPr>
              <w:t>25-28</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val="en-US" w:eastAsia="ru-RU"/>
              </w:rPr>
              <w:t>3,1</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13-14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3,04</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25-28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25-28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25-28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19-20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1-3</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w:t>
            </w:r>
          </w:p>
        </w:tc>
        <w:tc>
          <w:tcPr>
            <w:tcW w:w="126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25-28</w:t>
            </w:r>
          </w:p>
        </w:tc>
        <w:tc>
          <w:tcPr>
            <w:tcW w:w="1311"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29-32</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3,2</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29-32</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3,2</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15-16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3,12</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29-32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3,2</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29-32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3,2</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29-32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3,2</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21-38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126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29-32</w:t>
            </w:r>
          </w:p>
        </w:tc>
        <w:tc>
          <w:tcPr>
            <w:tcW w:w="1311"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3,2</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33-34</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33-36</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17-18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3,22</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33-34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33-34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33-34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8-24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39-44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8, 10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w:t>
            </w:r>
          </w:p>
        </w:tc>
        <w:tc>
          <w:tcPr>
            <w:tcW w:w="126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33-34</w:t>
            </w:r>
          </w:p>
        </w:tc>
        <w:tc>
          <w:tcPr>
            <w:tcW w:w="1311"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35-38</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3,4</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37-38</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3,4</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19-20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3,34</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35-38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3,4</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35-38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3,4</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35-36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3,4</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45-52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3,2</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11-24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126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35-38</w:t>
            </w:r>
          </w:p>
        </w:tc>
        <w:tc>
          <w:tcPr>
            <w:tcW w:w="1311"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3,4</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39-42</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39-40</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21-22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3,48</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39-42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39-42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37-40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26-28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53-58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25-28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w:t>
            </w:r>
          </w:p>
        </w:tc>
        <w:tc>
          <w:tcPr>
            <w:tcW w:w="126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39-40</w:t>
            </w:r>
          </w:p>
        </w:tc>
        <w:tc>
          <w:tcPr>
            <w:tcW w:w="1311"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43-44</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3,6</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41-42</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3,6</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23-24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3,62</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43-44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3,6</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43-44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3,6</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41-42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3,6</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29</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59-62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3,4</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29-32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3,2</w:t>
            </w:r>
          </w:p>
        </w:tc>
        <w:tc>
          <w:tcPr>
            <w:tcW w:w="126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41-42</w:t>
            </w:r>
          </w:p>
        </w:tc>
        <w:tc>
          <w:tcPr>
            <w:tcW w:w="1311"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3,6</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45-46</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43-44</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25-26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3,78</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45-46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45-46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43-44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63-68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33-34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w:t>
            </w:r>
          </w:p>
        </w:tc>
        <w:tc>
          <w:tcPr>
            <w:tcW w:w="126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43-44</w:t>
            </w:r>
          </w:p>
        </w:tc>
        <w:tc>
          <w:tcPr>
            <w:tcW w:w="1311"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47-48</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3,8</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45-46</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3,8</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27-28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3,94</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47-48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3,8</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47-48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3,8</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45-46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3,8</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69-72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3,6</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35-38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3,4</w:t>
            </w:r>
          </w:p>
        </w:tc>
        <w:tc>
          <w:tcPr>
            <w:tcW w:w="126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45-48</w:t>
            </w:r>
          </w:p>
        </w:tc>
        <w:tc>
          <w:tcPr>
            <w:tcW w:w="1311"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3,8</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49-50</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47-48</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29-30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4,10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49-50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49-50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47-48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32-54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73-76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39-42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w:t>
            </w:r>
          </w:p>
        </w:tc>
        <w:tc>
          <w:tcPr>
            <w:tcW w:w="1260"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49-50</w:t>
            </w:r>
          </w:p>
        </w:tc>
        <w:tc>
          <w:tcPr>
            <w:tcW w:w="1311"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w:t>
            </w:r>
          </w:p>
        </w:tc>
      </w:tr>
    </w:tbl>
    <w:p w:rsidR="009D7627" w:rsidRPr="00E40F0C" w:rsidRDefault="009D7627" w:rsidP="009D7627">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br w:type="page"/>
        <w:t>Продолжение таблицы П.</w:t>
      </w:r>
      <w:r w:rsidRPr="00E40F0C">
        <w:rPr>
          <w:rFonts w:ascii="Times New Roman" w:eastAsia="Times New Roman" w:hAnsi="Times New Roman" w:cs="Times New Roman"/>
          <w:color w:val="000000" w:themeColor="text1"/>
          <w:sz w:val="24"/>
          <w:szCs w:val="24"/>
          <w:lang w:val="en-US" w:eastAsia="ru-RU"/>
        </w:rPr>
        <w:t>5</w:t>
      </w:r>
      <w:r w:rsidR="00E54312" w:rsidRPr="00E40F0C">
        <w:rPr>
          <w:rFonts w:ascii="Times New Roman" w:eastAsia="Times New Roman" w:hAnsi="Times New Roman" w:cs="Times New Roman"/>
          <w:color w:val="000000" w:themeColor="text1"/>
          <w:sz w:val="24"/>
          <w:szCs w:val="24"/>
          <w:lang w:eastAsia="ru-RU"/>
        </w:rPr>
        <w:t>.7</w:t>
      </w:r>
      <w:r w:rsidRPr="00E40F0C">
        <w:rPr>
          <w:rFonts w:ascii="Times New Roman" w:eastAsia="Times New Roman" w:hAnsi="Times New Roman" w:cs="Times New Roman"/>
          <w:color w:val="000000" w:themeColor="text1"/>
          <w:sz w:val="24"/>
          <w:szCs w:val="24"/>
          <w:lang w:eastAsia="ru-RU"/>
        </w:rPr>
        <w:t>.</w:t>
      </w:r>
    </w:p>
    <w:tbl>
      <w:tblPr>
        <w:tblW w:w="1570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
        <w:gridCol w:w="757"/>
        <w:gridCol w:w="709"/>
        <w:gridCol w:w="701"/>
        <w:gridCol w:w="720"/>
        <w:gridCol w:w="720"/>
        <w:gridCol w:w="720"/>
        <w:gridCol w:w="720"/>
        <w:gridCol w:w="720"/>
        <w:gridCol w:w="720"/>
        <w:gridCol w:w="900"/>
        <w:gridCol w:w="720"/>
        <w:gridCol w:w="968"/>
        <w:gridCol w:w="709"/>
        <w:gridCol w:w="850"/>
        <w:gridCol w:w="567"/>
        <w:gridCol w:w="851"/>
        <w:gridCol w:w="708"/>
        <w:gridCol w:w="1134"/>
        <w:gridCol w:w="1104"/>
      </w:tblGrid>
      <w:tr w:rsidR="009D7627" w:rsidRPr="00E40F0C" w:rsidTr="00E54312">
        <w:trPr>
          <w:jc w:val="center"/>
        </w:trPr>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2</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3</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5</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7</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9</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10</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11</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12</w:t>
            </w:r>
          </w:p>
        </w:tc>
        <w:tc>
          <w:tcPr>
            <w:tcW w:w="96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13</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14</w:t>
            </w:r>
          </w:p>
        </w:tc>
        <w:tc>
          <w:tcPr>
            <w:tcW w:w="85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15</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16</w:t>
            </w:r>
          </w:p>
        </w:tc>
        <w:tc>
          <w:tcPr>
            <w:tcW w:w="85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17</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18</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19</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51-52</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4,0</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49-50</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31-32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4,28</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4,2</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51-52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4,0</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49-50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4,1</w:t>
            </w: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55-64</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3,1</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77-80</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3,8</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43-44</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3,6</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51-52</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4,0</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53-54</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4,1</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51-52</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4,1</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33-34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4,46</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52-55</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53-54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4,1</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51-52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4,2</w:t>
            </w: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65-72</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3,2</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81-84</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45-46</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53-54</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4,1</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55-56</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4,2</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55-56</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4,2</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35-36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4,62</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4,2</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55-56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4,3</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53-54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4,3</w:t>
            </w: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73-80</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3,3</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85-88</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4,0</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47-48</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3,8</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55</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4,2</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57-58</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4,3</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57-58</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4,4</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37-38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4,80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57</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59-60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4,4</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55-56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4,4</w:t>
            </w: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81-86</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3,4</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89-92</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49-50</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56-58</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4,2</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59-60</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4,4</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59-60</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39-40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5,00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4,3</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61-64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57-58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w:t>
            </w: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87-92</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93-94</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4,2</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51-52</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4,0</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59-60</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4,3</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61-64</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61-62</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41-42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5,18</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59-60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4,4</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65-66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4,6</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59-60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4,6</w:t>
            </w: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93-98</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3,6</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95-100</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4,4</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53-54</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61-62</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4,4</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65-66</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4,6</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63-64</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4,8</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43-44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5,36</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61-64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67-68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61-62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4,8</w:t>
            </w: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99-104</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101-104</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55, 57</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63-64</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67-68</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65-66</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65-66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4,6</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69-70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4,8</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63-64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w:t>
            </w: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105-108</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3,8</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105-108</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4,6</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56, 58</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4,2</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65-66</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4,6</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69-70</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4,8</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67-68</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67-68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71-72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65-66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5,0</w:t>
            </w: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109-114</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3,9</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109-112</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59, 61</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67-68</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71-72</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69-70</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5,2</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69-70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4,8</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73-74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5,0</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67-68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w:t>
            </w: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115-120</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4,0</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113-116</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4,8</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60, 66</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4,6</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69-70</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4,8</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73-74</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5,0</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71-72</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70-72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75-78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69-70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5,2</w:t>
            </w: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121-122</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4,1</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117-118</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62, 64</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71-72</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75-76</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73-74</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5,4</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73-74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79-80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5,2</w:t>
            </w:r>
          </w:p>
        </w:tc>
        <w:tc>
          <w:tcPr>
            <w:tcW w:w="90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123-126</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119-122</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63, 68</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73-74</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5,0</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77-78</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5,2</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75-78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81-82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w:t>
            </w:r>
          </w:p>
        </w:tc>
        <w:tc>
          <w:tcPr>
            <w:tcW w:w="90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127-128</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4,2</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113-116</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4,8</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65, 67</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4,8</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75-76</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79-80</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79-80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5,2</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0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129</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4,4</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117-118</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69-70</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4,8</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77-78</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5,2</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11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81-82</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5,4</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81-82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0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130-131</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4,2</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119-122</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5,0</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71-72</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79-82</w:t>
            </w: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w:t>
            </w: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0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132-139</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4,4</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123-126</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73-74</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5,0</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0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140-143</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4,5</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127-128</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5,2</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75-78</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144-148</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4,6</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129-130</w:t>
            </w: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w:t>
            </w: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79-80</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5,2</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149-152</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4,7</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81-82</w:t>
            </w: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w:t>
            </w: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r>
      <w:tr w:rsidR="009D7627" w:rsidRPr="00E40F0C" w:rsidTr="00E54312">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6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153-156</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4,8</w:t>
            </w:r>
          </w:p>
        </w:tc>
        <w:tc>
          <w:tcPr>
            <w:tcW w:w="85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56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851"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13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104"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r>
    </w:tbl>
    <w:p w:rsidR="009D7627" w:rsidRPr="00E40F0C" w:rsidRDefault="009D7627" w:rsidP="009D7627">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br w:type="page"/>
        <w:t>Окончание таблицы П.</w:t>
      </w:r>
      <w:r w:rsidRPr="00E40F0C">
        <w:rPr>
          <w:rFonts w:ascii="Times New Roman" w:eastAsia="Times New Roman" w:hAnsi="Times New Roman" w:cs="Times New Roman"/>
          <w:color w:val="000000" w:themeColor="text1"/>
          <w:sz w:val="24"/>
          <w:szCs w:val="24"/>
          <w:lang w:val="en-US" w:eastAsia="ru-RU"/>
        </w:rPr>
        <w:t>5</w:t>
      </w:r>
      <w:r w:rsidRPr="00E40F0C">
        <w:rPr>
          <w:rFonts w:ascii="Times New Roman" w:eastAsia="Times New Roman" w:hAnsi="Times New Roman" w:cs="Times New Roman"/>
          <w:color w:val="000000" w:themeColor="text1"/>
          <w:sz w:val="24"/>
          <w:szCs w:val="24"/>
          <w:lang w:eastAsia="ru-RU"/>
        </w:rPr>
        <w:t>.</w:t>
      </w:r>
      <w:r w:rsidR="00E54312" w:rsidRPr="00E40F0C">
        <w:rPr>
          <w:rFonts w:ascii="Times New Roman" w:eastAsia="Times New Roman" w:hAnsi="Times New Roman" w:cs="Times New Roman"/>
          <w:color w:val="000000" w:themeColor="text1"/>
          <w:sz w:val="24"/>
          <w:szCs w:val="24"/>
          <w:lang w:eastAsia="ru-RU"/>
        </w:rPr>
        <w:t>7</w:t>
      </w:r>
      <w:r w:rsidRPr="00E40F0C">
        <w:rPr>
          <w:rFonts w:ascii="Times New Roman" w:eastAsia="Times New Roman" w:hAnsi="Times New Roman" w:cs="Times New Roman"/>
          <w:color w:val="000000" w:themeColor="text1"/>
          <w:sz w:val="24"/>
          <w:szCs w:val="24"/>
          <w:lang w:eastAsia="ru-RU"/>
        </w:rPr>
        <w:t>.</w:t>
      </w:r>
    </w:p>
    <w:tbl>
      <w:tblPr>
        <w:tblW w:w="1570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
        <w:gridCol w:w="757"/>
        <w:gridCol w:w="709"/>
        <w:gridCol w:w="701"/>
        <w:gridCol w:w="720"/>
        <w:gridCol w:w="720"/>
        <w:gridCol w:w="720"/>
        <w:gridCol w:w="720"/>
        <w:gridCol w:w="720"/>
        <w:gridCol w:w="720"/>
        <w:gridCol w:w="900"/>
        <w:gridCol w:w="720"/>
        <w:gridCol w:w="720"/>
        <w:gridCol w:w="720"/>
        <w:gridCol w:w="720"/>
        <w:gridCol w:w="720"/>
        <w:gridCol w:w="720"/>
        <w:gridCol w:w="720"/>
        <w:gridCol w:w="1260"/>
        <w:gridCol w:w="8"/>
        <w:gridCol w:w="1303"/>
      </w:tblGrid>
      <w:tr w:rsidR="009D7627" w:rsidRPr="00E40F0C">
        <w:trPr>
          <w:jc w:val="center"/>
        </w:trPr>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2</w:t>
            </w:r>
          </w:p>
        </w:tc>
        <w:tc>
          <w:tcPr>
            <w:tcW w:w="709"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3</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5</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7</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9</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10</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11</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13</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15</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17</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18</w:t>
            </w:r>
          </w:p>
        </w:tc>
        <w:tc>
          <w:tcPr>
            <w:tcW w:w="126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val="en-US" w:eastAsia="ru-RU"/>
              </w:rPr>
            </w:pPr>
            <w:r w:rsidRPr="00E40F0C">
              <w:rPr>
                <w:rFonts w:ascii="Times New Roman" w:eastAsia="Times New Roman" w:hAnsi="Times New Roman" w:cs="Times New Roman"/>
                <w:color w:val="000000" w:themeColor="text1"/>
                <w:sz w:val="24"/>
                <w:szCs w:val="24"/>
                <w:lang w:val="en-US" w:eastAsia="ru-RU"/>
              </w:rPr>
              <w:t>19</w:t>
            </w:r>
          </w:p>
        </w:tc>
        <w:tc>
          <w:tcPr>
            <w:tcW w:w="1311"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157-160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4,9</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268"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r>
      <w:tr w:rsidR="009D7627" w:rsidRPr="00E40F0C">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161-164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5,0</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268"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r>
      <w:tr w:rsidR="009D7627" w:rsidRPr="00E40F0C">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165-168</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5,1</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268"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r>
      <w:tr w:rsidR="009D7627" w:rsidRPr="00E40F0C">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169-172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5,2</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268"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r>
      <w:tr w:rsidR="009D7627" w:rsidRPr="00E40F0C">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173-176</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5,3</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268"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tc>
      </w:tr>
      <w:tr w:rsidR="009D7627" w:rsidRPr="00E40F0C">
        <w:trPr>
          <w:jc w:val="center"/>
        </w:trPr>
        <w:tc>
          <w:tcPr>
            <w:tcW w:w="15706" w:type="dxa"/>
            <w:gridSpan w:val="21"/>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Переходные брусья</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90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1268" w:type="dxa"/>
            <w:gridSpan w:val="2"/>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w:t>
            </w: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П1</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2,6</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П1</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2,6</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П1</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П1</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2,6</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П1</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2,6</w:t>
            </w:r>
          </w:p>
        </w:tc>
        <w:tc>
          <w:tcPr>
            <w:tcW w:w="90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П1</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2,6</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П1</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2,6</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П1</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2,6</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П1</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1268" w:type="dxa"/>
            <w:gridSpan w:val="2"/>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П1</w:t>
            </w: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П2</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П2</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w:t>
            </w:r>
          </w:p>
        </w:tc>
        <w:tc>
          <w:tcPr>
            <w:tcW w:w="90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1268" w:type="dxa"/>
            <w:gridSpan w:val="2"/>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П2</w:t>
            </w: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П3</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П3</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П3</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П3</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П3</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90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П3</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П3</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П3</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П3</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1268" w:type="dxa"/>
            <w:gridSpan w:val="2"/>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П3</w:t>
            </w: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П4</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П4</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90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1268" w:type="dxa"/>
            <w:gridSpan w:val="2"/>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П4</w:t>
            </w: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П5</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П5</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П5</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П5</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П5</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90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П5</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П5</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П5</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П5</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1268" w:type="dxa"/>
            <w:gridSpan w:val="2"/>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П5</w:t>
            </w: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r>
      <w:tr w:rsidR="009D7627" w:rsidRPr="00E40F0C">
        <w:trPr>
          <w:jc w:val="center"/>
        </w:trPr>
        <w:tc>
          <w:tcPr>
            <w:tcW w:w="15706" w:type="dxa"/>
            <w:gridSpan w:val="21"/>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Всего брусьев в основном комплекте</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709"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90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1268" w:type="dxa"/>
            <w:gridSpan w:val="2"/>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r>
      <w:tr w:rsidR="009D7627" w:rsidRPr="00E40F0C">
        <w:trPr>
          <w:jc w:val="center"/>
        </w:trPr>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82</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23</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74</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23</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82</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23</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29</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177</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130</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37</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81</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1268"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82</w:t>
            </w: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r>
      <w:tr w:rsidR="009D7627" w:rsidRPr="00E40F0C">
        <w:trPr>
          <w:jc w:val="center"/>
        </w:trPr>
        <w:tc>
          <w:tcPr>
            <w:tcW w:w="15706" w:type="dxa"/>
            <w:gridSpan w:val="21"/>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Всего брусьев в сокращенном комплекте</w:t>
            </w:r>
          </w:p>
        </w:tc>
      </w:tr>
      <w:tr w:rsidR="009D7627" w:rsidRPr="00E40F0C">
        <w:trPr>
          <w:jc w:val="center"/>
        </w:trPr>
        <w:tc>
          <w:tcPr>
            <w:tcW w:w="708"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709"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90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c>
          <w:tcPr>
            <w:tcW w:w="1268" w:type="dxa"/>
            <w:gridSpan w:val="2"/>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Осн.</w:t>
            </w: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Пер.</w:t>
            </w:r>
          </w:p>
        </w:tc>
      </w:tr>
      <w:tr w:rsidR="009D7627" w:rsidRPr="00E40F0C">
        <w:trPr>
          <w:jc w:val="center"/>
        </w:trPr>
        <w:tc>
          <w:tcPr>
            <w:tcW w:w="708"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74</w:t>
            </w:r>
          </w:p>
        </w:tc>
        <w:tc>
          <w:tcPr>
            <w:tcW w:w="757"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w:t>
            </w:r>
          </w:p>
        </w:tc>
        <w:tc>
          <w:tcPr>
            <w:tcW w:w="709" w:type="dxa"/>
            <w:shd w:val="clear" w:color="auto" w:fill="auto"/>
          </w:tcPr>
          <w:p w:rsidR="009D7627" w:rsidRPr="00E40F0C" w:rsidRDefault="009D7627" w:rsidP="009D7627">
            <w:pPr>
              <w:spacing w:after="0" w:line="240" w:lineRule="auto"/>
              <w:ind w:right="-89"/>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68</w:t>
            </w:r>
          </w:p>
        </w:tc>
        <w:tc>
          <w:tcPr>
            <w:tcW w:w="701"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21</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720" w:type="dxa"/>
            <w:shd w:val="clear" w:color="auto" w:fill="auto"/>
          </w:tcPr>
          <w:p w:rsidR="009D7627" w:rsidRPr="00E40F0C" w:rsidRDefault="009D7627" w:rsidP="009D7627">
            <w:pPr>
              <w:spacing w:after="0" w:line="240" w:lineRule="auto"/>
              <w:ind w:right="-108"/>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74</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27</w:t>
            </w:r>
          </w:p>
        </w:tc>
        <w:tc>
          <w:tcPr>
            <w:tcW w:w="90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720"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1268" w:type="dxa"/>
            <w:gridSpan w:val="2"/>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c>
          <w:tcPr>
            <w:tcW w:w="1303" w:type="dxa"/>
            <w:shd w:val="clear" w:color="auto" w:fill="auto"/>
          </w:tcPr>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w:t>
            </w:r>
          </w:p>
        </w:tc>
      </w:tr>
    </w:tbl>
    <w:p w:rsidR="009D7627" w:rsidRPr="00E40F0C" w:rsidRDefault="009D7627" w:rsidP="009D7627">
      <w:pPr>
        <w:spacing w:after="0" w:line="240" w:lineRule="auto"/>
        <w:jc w:val="center"/>
        <w:rPr>
          <w:rFonts w:ascii="Times New Roman" w:eastAsia="Times New Roman" w:hAnsi="Times New Roman" w:cs="Times New Roman"/>
          <w:color w:val="000000" w:themeColor="text1"/>
          <w:lang w:eastAsia="ru-RU"/>
        </w:rPr>
      </w:pPr>
    </w:p>
    <w:p w:rsidR="009D7627" w:rsidRPr="00E40F0C" w:rsidRDefault="009D7627" w:rsidP="009D7627">
      <w:pPr>
        <w:spacing w:after="0" w:line="240" w:lineRule="auto"/>
        <w:jc w:val="center"/>
        <w:rPr>
          <w:rFonts w:ascii="Times New Roman" w:eastAsia="Times New Roman" w:hAnsi="Times New Roman" w:cs="Times New Roman"/>
          <w:i/>
          <w:color w:val="000000" w:themeColor="text1"/>
          <w:sz w:val="28"/>
          <w:szCs w:val="28"/>
          <w:lang w:eastAsia="ru-RU"/>
        </w:rPr>
      </w:pPr>
    </w:p>
    <w:p w:rsidR="00414ED0" w:rsidRPr="00E40F0C" w:rsidRDefault="00414ED0" w:rsidP="00414ED0">
      <w:pPr>
        <w:spacing w:after="0" w:line="360" w:lineRule="auto"/>
        <w:ind w:firstLine="720"/>
        <w:jc w:val="both"/>
        <w:rPr>
          <w:rFonts w:ascii="Times New Roman" w:eastAsia="Times New Roman" w:hAnsi="Times New Roman" w:cs="Times New Roman"/>
          <w:color w:val="000000" w:themeColor="text1"/>
          <w:sz w:val="28"/>
          <w:szCs w:val="24"/>
          <w:lang w:eastAsia="ru-RU"/>
        </w:rPr>
      </w:pPr>
    </w:p>
    <w:p w:rsidR="00D9490F" w:rsidRPr="00E40F0C" w:rsidRDefault="00D9490F" w:rsidP="00CB66FC">
      <w:pPr>
        <w:spacing w:after="0" w:line="360" w:lineRule="auto"/>
        <w:ind w:firstLine="697"/>
        <w:jc w:val="both"/>
        <w:rPr>
          <w:rFonts w:ascii="Times New Roman" w:eastAsia="Times New Roman" w:hAnsi="Times New Roman" w:cs="Times New Roman"/>
          <w:bCs/>
          <w:color w:val="000000" w:themeColor="text1"/>
          <w:sz w:val="28"/>
          <w:szCs w:val="28"/>
          <w:lang w:eastAsia="ru-RU"/>
        </w:rPr>
        <w:sectPr w:rsidR="00D9490F" w:rsidRPr="00E40F0C" w:rsidSect="00D9490F">
          <w:headerReference w:type="default" r:id="rId128"/>
          <w:pgSz w:w="16838" w:h="11906" w:orient="landscape"/>
          <w:pgMar w:top="1531" w:right="1134" w:bottom="851" w:left="851" w:header="709" w:footer="709" w:gutter="0"/>
          <w:cols w:space="708"/>
          <w:docGrid w:linePitch="360"/>
        </w:sectPr>
      </w:pPr>
    </w:p>
    <w:p w:rsidR="007B723F" w:rsidRPr="00E40F0C" w:rsidRDefault="007B723F" w:rsidP="007B723F">
      <w:pPr>
        <w:spacing w:before="48"/>
        <w:ind w:left="4140" w:hanging="540"/>
        <w:jc w:val="right"/>
        <w:rPr>
          <w:rFonts w:ascii="Times New Roman" w:eastAsia="Times New Roman" w:hAnsi="Times New Roman" w:cs="Times New Roman"/>
          <w:iCs/>
          <w:color w:val="000000" w:themeColor="text1"/>
          <w:sz w:val="28"/>
          <w:szCs w:val="28"/>
          <w:lang w:eastAsia="ru-RU"/>
        </w:rPr>
      </w:pPr>
      <w:r w:rsidRPr="00E40F0C">
        <w:rPr>
          <w:rFonts w:ascii="Times New Roman" w:eastAsia="Times New Roman" w:hAnsi="Times New Roman" w:cs="Times New Roman"/>
          <w:iCs/>
          <w:color w:val="000000" w:themeColor="text1"/>
          <w:sz w:val="28"/>
          <w:szCs w:val="28"/>
          <w:lang w:eastAsia="ru-RU"/>
        </w:rPr>
        <w:t>Приложение 6</w:t>
      </w:r>
    </w:p>
    <w:p w:rsidR="007B723F" w:rsidRPr="00E40F0C" w:rsidRDefault="007B723F" w:rsidP="007B723F">
      <w:pPr>
        <w:autoSpaceDE w:val="0"/>
        <w:autoSpaceDN w:val="0"/>
        <w:adjustRightInd w:val="0"/>
        <w:spacing w:before="48" w:after="0" w:line="240" w:lineRule="auto"/>
        <w:ind w:left="4140" w:hanging="540"/>
        <w:jc w:val="right"/>
        <w:rPr>
          <w:rFonts w:ascii="Times New Roman" w:eastAsia="Times New Roman" w:hAnsi="Times New Roman" w:cs="Times New Roman"/>
          <w:iCs/>
          <w:color w:val="000000" w:themeColor="text1"/>
          <w:sz w:val="28"/>
          <w:szCs w:val="28"/>
          <w:lang w:eastAsia="ru-RU"/>
        </w:rPr>
      </w:pPr>
      <w:r w:rsidRPr="00E40F0C">
        <w:rPr>
          <w:rFonts w:ascii="Times New Roman" w:eastAsia="Times New Roman" w:hAnsi="Times New Roman" w:cs="Times New Roman"/>
          <w:iCs/>
          <w:color w:val="000000" w:themeColor="text1"/>
          <w:sz w:val="28"/>
          <w:szCs w:val="28"/>
          <w:lang w:eastAsia="ru-RU"/>
        </w:rPr>
        <w:t>к Инструкции по текущему</w:t>
      </w:r>
    </w:p>
    <w:p w:rsidR="007B723F" w:rsidRPr="00E40F0C" w:rsidRDefault="007B723F" w:rsidP="007B723F">
      <w:pPr>
        <w:autoSpaceDE w:val="0"/>
        <w:autoSpaceDN w:val="0"/>
        <w:adjustRightInd w:val="0"/>
        <w:spacing w:before="48" w:after="0" w:line="240" w:lineRule="auto"/>
        <w:ind w:left="4140" w:hanging="540"/>
        <w:jc w:val="right"/>
        <w:rPr>
          <w:rFonts w:ascii="Times New Roman" w:eastAsia="Times New Roman" w:hAnsi="Times New Roman" w:cs="Times New Roman"/>
          <w:iCs/>
          <w:color w:val="000000" w:themeColor="text1"/>
          <w:sz w:val="28"/>
          <w:szCs w:val="28"/>
          <w:lang w:eastAsia="ru-RU"/>
        </w:rPr>
      </w:pPr>
      <w:r w:rsidRPr="00E40F0C">
        <w:rPr>
          <w:rFonts w:ascii="Times New Roman" w:eastAsia="Times New Roman" w:hAnsi="Times New Roman" w:cs="Times New Roman"/>
          <w:iCs/>
          <w:color w:val="000000" w:themeColor="text1"/>
          <w:sz w:val="28"/>
          <w:szCs w:val="28"/>
          <w:lang w:eastAsia="ru-RU"/>
        </w:rPr>
        <w:t>содержанию железнодорожного пути</w:t>
      </w:r>
    </w:p>
    <w:p w:rsidR="007B723F" w:rsidRPr="00E40F0C" w:rsidRDefault="007B723F" w:rsidP="007B723F">
      <w:pPr>
        <w:autoSpaceDE w:val="0"/>
        <w:autoSpaceDN w:val="0"/>
        <w:adjustRightInd w:val="0"/>
        <w:spacing w:after="0" w:line="240" w:lineRule="exact"/>
        <w:ind w:left="1594"/>
        <w:jc w:val="both"/>
        <w:rPr>
          <w:rFonts w:ascii="Times New Roman" w:eastAsia="Times New Roman" w:hAnsi="Times New Roman" w:cs="Times New Roman"/>
          <w:color w:val="000000" w:themeColor="text1"/>
          <w:sz w:val="20"/>
          <w:szCs w:val="20"/>
          <w:lang w:eastAsia="ru-RU"/>
        </w:rPr>
      </w:pPr>
    </w:p>
    <w:p w:rsidR="007B723F" w:rsidRPr="00E40F0C" w:rsidRDefault="007B5E85" w:rsidP="007B723F">
      <w:pPr>
        <w:widowControl w:val="0"/>
        <w:autoSpaceDE w:val="0"/>
        <w:autoSpaceDN w:val="0"/>
        <w:adjustRightInd w:val="0"/>
        <w:spacing w:after="0" w:line="240" w:lineRule="auto"/>
        <w:jc w:val="center"/>
        <w:rPr>
          <w:rFonts w:ascii="Times New Roman" w:eastAsia="Times New Roman" w:hAnsi="Times New Roman" w:cs="Times New Roman"/>
          <w:b/>
          <w:color w:val="000000" w:themeColor="text1"/>
          <w:sz w:val="28"/>
          <w:szCs w:val="28"/>
          <w:lang w:eastAsia="ru-RU"/>
        </w:rPr>
      </w:pPr>
      <w:r w:rsidRPr="00E40F0C">
        <w:rPr>
          <w:rFonts w:ascii="Times New Roman" w:eastAsia="Times New Roman" w:hAnsi="Times New Roman" w:cs="Times New Roman"/>
          <w:b/>
          <w:color w:val="000000" w:themeColor="text1"/>
          <w:sz w:val="28"/>
          <w:szCs w:val="28"/>
          <w:lang w:eastAsia="ru-RU"/>
        </w:rPr>
        <w:t>Поперечные профили земляного полотна</w:t>
      </w:r>
    </w:p>
    <w:p w:rsidR="007B723F" w:rsidRPr="00E40F0C" w:rsidRDefault="007B723F" w:rsidP="007B723F">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eastAsia="ru-RU"/>
        </w:rPr>
      </w:pPr>
    </w:p>
    <w:p w:rsidR="007B723F" w:rsidRPr="00E40F0C" w:rsidRDefault="007B723F" w:rsidP="007B723F">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color w:val="000000" w:themeColor="text1"/>
          <w:sz w:val="28"/>
          <w:szCs w:val="28"/>
          <w:lang w:eastAsia="ru-RU"/>
        </w:rPr>
        <w:t xml:space="preserve">Размеры основной площадки земляного полотна принимаются для линий </w:t>
      </w:r>
      <w:r w:rsidRPr="00E40F0C">
        <w:rPr>
          <w:rFonts w:ascii="Times New Roman" w:eastAsia="Times New Roman" w:hAnsi="Times New Roman" w:cs="Times New Roman"/>
          <w:color w:val="000000" w:themeColor="text1"/>
          <w:sz w:val="28"/>
          <w:szCs w:val="28"/>
          <w:lang w:val="en-US" w:eastAsia="ru-RU"/>
        </w:rPr>
        <w:t>I</w:t>
      </w:r>
      <w:r w:rsidRPr="00E40F0C">
        <w:rPr>
          <w:rFonts w:ascii="Times New Roman" w:eastAsia="Times New Roman" w:hAnsi="Times New Roman" w:cs="Times New Roman"/>
          <w:color w:val="000000" w:themeColor="text1"/>
          <w:sz w:val="28"/>
          <w:szCs w:val="28"/>
          <w:lang w:eastAsia="ru-RU"/>
        </w:rPr>
        <w:t>, II категорий – 7,6 м; III категории – 7,3 м; IV категории – 7,1 м; для двухпутных линий – 11,7 м.</w:t>
      </w:r>
    </w:p>
    <w:p w:rsidR="007B723F" w:rsidRPr="00E40F0C" w:rsidRDefault="007B723F" w:rsidP="007B723F">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eastAsia="ru-RU"/>
        </w:rPr>
      </w:pPr>
    </w:p>
    <w:p w:rsidR="007B723F" w:rsidRPr="00E40F0C" w:rsidRDefault="00BE49C1"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5060950" cy="1541780"/>
            <wp:effectExtent l="19050" t="0" r="635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9" cstate="print"/>
                    <a:srcRect/>
                    <a:stretch>
                      <a:fillRect/>
                    </a:stretch>
                  </pic:blipFill>
                  <pic:spPr bwMode="auto">
                    <a:xfrm>
                      <a:off x="0" y="0"/>
                      <a:ext cx="5060950" cy="1541780"/>
                    </a:xfrm>
                    <a:prstGeom prst="rect">
                      <a:avLst/>
                    </a:prstGeom>
                    <a:noFill/>
                    <a:ln w="9525">
                      <a:noFill/>
                      <a:miter lim="800000"/>
                      <a:headEnd/>
                      <a:tailEnd/>
                    </a:ln>
                  </pic:spPr>
                </pic:pic>
              </a:graphicData>
            </a:graphic>
          </wp:inline>
        </w:drawing>
      </w:r>
    </w:p>
    <w:p w:rsidR="007B723F" w:rsidRPr="00E40F0C" w:rsidRDefault="007B723F" w:rsidP="007B723F">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eastAsia="ru-RU"/>
        </w:rPr>
      </w:pPr>
    </w:p>
    <w:p w:rsidR="007B723F" w:rsidRPr="00E40F0C" w:rsidRDefault="007B723F" w:rsidP="007B723F">
      <w:pPr>
        <w:autoSpaceDE w:val="0"/>
        <w:autoSpaceDN w:val="0"/>
        <w:adjustRightInd w:val="0"/>
        <w:spacing w:after="0" w:line="1" w:lineRule="exact"/>
        <w:rPr>
          <w:rFonts w:ascii="Times New Roman" w:eastAsia="Times New Roman" w:hAnsi="Times New Roman" w:cs="Times New Roman"/>
          <w:color w:val="000000" w:themeColor="text1"/>
          <w:sz w:val="2"/>
          <w:szCs w:val="2"/>
          <w:lang w:eastAsia="ru-RU"/>
        </w:rPr>
      </w:pPr>
    </w:p>
    <w:p w:rsidR="007B723F" w:rsidRPr="00E40F0C" w:rsidRDefault="007B723F" w:rsidP="005E2B34">
      <w:pPr>
        <w:autoSpaceDE w:val="0"/>
        <w:autoSpaceDN w:val="0"/>
        <w:adjustRightInd w:val="0"/>
        <w:spacing w:after="0" w:line="240" w:lineRule="auto"/>
        <w:ind w:firstLine="70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П.6.1. Насыпь высотой до 12 м с шириной основной площадки 7,6 м при поперечном уклоне местности не круче 1:5</w:t>
      </w:r>
    </w:p>
    <w:p w:rsidR="007B723F" w:rsidRPr="00E40F0C" w:rsidRDefault="007B723F" w:rsidP="005E2B34">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p w:rsidR="007B723F" w:rsidRPr="00E40F0C" w:rsidRDefault="007B723F" w:rsidP="007B723F">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p w:rsidR="007B723F" w:rsidRPr="00E40F0C" w:rsidRDefault="00BE49C1" w:rsidP="007B723F">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4848225" cy="1882140"/>
            <wp:effectExtent l="1905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0" cstate="print"/>
                    <a:srcRect/>
                    <a:stretch>
                      <a:fillRect/>
                    </a:stretch>
                  </pic:blipFill>
                  <pic:spPr bwMode="auto">
                    <a:xfrm>
                      <a:off x="0" y="0"/>
                      <a:ext cx="4848225" cy="1882140"/>
                    </a:xfrm>
                    <a:prstGeom prst="rect">
                      <a:avLst/>
                    </a:prstGeom>
                    <a:noFill/>
                    <a:ln w="9525">
                      <a:noFill/>
                      <a:miter lim="800000"/>
                      <a:headEnd/>
                      <a:tailEnd/>
                    </a:ln>
                  </pic:spPr>
                </pic:pic>
              </a:graphicData>
            </a:graphic>
          </wp:inline>
        </w:drawing>
      </w:r>
    </w:p>
    <w:p w:rsidR="007B723F" w:rsidRPr="00E40F0C" w:rsidRDefault="007B723F" w:rsidP="007B723F">
      <w:pPr>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p w:rsidR="007B723F" w:rsidRPr="00E40F0C" w:rsidRDefault="007B723F" w:rsidP="005E2B34">
      <w:pPr>
        <w:autoSpaceDE w:val="0"/>
        <w:autoSpaceDN w:val="0"/>
        <w:adjustRightInd w:val="0"/>
        <w:spacing w:after="0" w:line="240" w:lineRule="auto"/>
        <w:ind w:firstLine="70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П.6.2. Выемка глубиной до 12 м с шириной основной площадки 7,6 м при поперечном уклоне местности не круче 1:3</w:t>
      </w:r>
    </w:p>
    <w:p w:rsidR="005E2B34" w:rsidRPr="00E40F0C" w:rsidRDefault="005E2B34" w:rsidP="005E2B34">
      <w:pPr>
        <w:autoSpaceDE w:val="0"/>
        <w:autoSpaceDN w:val="0"/>
        <w:adjustRightInd w:val="0"/>
        <w:spacing w:after="0" w:line="240" w:lineRule="auto"/>
        <w:ind w:firstLine="709"/>
        <w:jc w:val="center"/>
        <w:rPr>
          <w:rFonts w:ascii="Times New Roman" w:eastAsia="Times New Roman" w:hAnsi="Times New Roman" w:cs="Times New Roman"/>
          <w:color w:val="000000" w:themeColor="text1"/>
          <w:sz w:val="24"/>
          <w:szCs w:val="24"/>
          <w:lang w:eastAsia="ru-RU"/>
        </w:rPr>
      </w:pPr>
    </w:p>
    <w:p w:rsidR="005E2B34" w:rsidRPr="00E40F0C" w:rsidRDefault="005E2B34" w:rsidP="005E2B34">
      <w:pPr>
        <w:autoSpaceDE w:val="0"/>
        <w:autoSpaceDN w:val="0"/>
        <w:adjustRightInd w:val="0"/>
        <w:spacing w:after="0" w:line="240" w:lineRule="auto"/>
        <w:ind w:firstLine="709"/>
        <w:jc w:val="center"/>
        <w:rPr>
          <w:rFonts w:ascii="Times New Roman" w:eastAsia="Times New Roman" w:hAnsi="Times New Roman" w:cs="Times New Roman"/>
          <w:color w:val="000000" w:themeColor="text1"/>
          <w:sz w:val="24"/>
          <w:szCs w:val="24"/>
          <w:lang w:eastAsia="ru-RU"/>
        </w:rPr>
      </w:pPr>
    </w:p>
    <w:p w:rsidR="005E2B34" w:rsidRPr="00E40F0C" w:rsidRDefault="005E2B34" w:rsidP="005E2B34">
      <w:pPr>
        <w:autoSpaceDE w:val="0"/>
        <w:autoSpaceDN w:val="0"/>
        <w:adjustRightInd w:val="0"/>
        <w:spacing w:after="0" w:line="240" w:lineRule="auto"/>
        <w:ind w:firstLine="709"/>
        <w:jc w:val="center"/>
        <w:rPr>
          <w:rFonts w:ascii="Times New Roman" w:eastAsia="Times New Roman" w:hAnsi="Times New Roman" w:cs="Times New Roman"/>
          <w:color w:val="000000" w:themeColor="text1"/>
          <w:sz w:val="24"/>
          <w:szCs w:val="24"/>
          <w:lang w:eastAsia="ru-RU"/>
        </w:rPr>
      </w:pPr>
    </w:p>
    <w:p w:rsidR="007B723F" w:rsidRPr="00E40F0C" w:rsidRDefault="007B723F" w:rsidP="007B723F">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eastAsia="ru-RU"/>
        </w:rPr>
      </w:pPr>
    </w:p>
    <w:p w:rsidR="007B723F" w:rsidRPr="00E40F0C" w:rsidRDefault="007B723F" w:rsidP="007B723F">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7B723F" w:rsidRPr="00E40F0C" w:rsidRDefault="00BE49C1" w:rsidP="007B723F">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4018915" cy="1148080"/>
            <wp:effectExtent l="19050" t="0" r="63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1" cstate="print"/>
                    <a:srcRect/>
                    <a:stretch>
                      <a:fillRect/>
                    </a:stretch>
                  </pic:blipFill>
                  <pic:spPr bwMode="auto">
                    <a:xfrm>
                      <a:off x="0" y="0"/>
                      <a:ext cx="4018915" cy="1148080"/>
                    </a:xfrm>
                    <a:prstGeom prst="rect">
                      <a:avLst/>
                    </a:prstGeom>
                    <a:noFill/>
                    <a:ln w="9525">
                      <a:noFill/>
                      <a:miter lim="800000"/>
                      <a:headEnd/>
                      <a:tailEnd/>
                    </a:ln>
                  </pic:spPr>
                </pic:pic>
              </a:graphicData>
            </a:graphic>
          </wp:inline>
        </w:drawing>
      </w:r>
    </w:p>
    <w:p w:rsidR="007B723F" w:rsidRPr="00E40F0C" w:rsidRDefault="007B723F" w:rsidP="007B723F">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p>
    <w:p w:rsidR="007B723F" w:rsidRPr="00E40F0C" w:rsidRDefault="007B723F" w:rsidP="005E2B34">
      <w:pPr>
        <w:autoSpaceDE w:val="0"/>
        <w:autoSpaceDN w:val="0"/>
        <w:adjustRightInd w:val="0"/>
        <w:spacing w:after="0" w:line="240" w:lineRule="auto"/>
        <w:ind w:firstLine="70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П.6.З. Насыпь высотой до 12 м с шириной основной площадки 11,7 м при поперечном уклоне местности не круче 1:5</w:t>
      </w:r>
    </w:p>
    <w:p w:rsidR="007B723F" w:rsidRPr="00E40F0C" w:rsidRDefault="007B723F" w:rsidP="007B723F">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eastAsia="ru-RU"/>
        </w:rPr>
      </w:pPr>
    </w:p>
    <w:p w:rsidR="007B723F" w:rsidRPr="00E40F0C" w:rsidRDefault="00BE49C1" w:rsidP="007B723F">
      <w:pPr>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4051300" cy="1467485"/>
            <wp:effectExtent l="19050" t="0" r="635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2" cstate="print"/>
                    <a:srcRect/>
                    <a:stretch>
                      <a:fillRect/>
                    </a:stretch>
                  </pic:blipFill>
                  <pic:spPr bwMode="auto">
                    <a:xfrm>
                      <a:off x="0" y="0"/>
                      <a:ext cx="4051300" cy="1467485"/>
                    </a:xfrm>
                    <a:prstGeom prst="rect">
                      <a:avLst/>
                    </a:prstGeom>
                    <a:noFill/>
                    <a:ln w="9525">
                      <a:noFill/>
                      <a:miter lim="800000"/>
                      <a:headEnd/>
                      <a:tailEnd/>
                    </a:ln>
                  </pic:spPr>
                </pic:pic>
              </a:graphicData>
            </a:graphic>
          </wp:inline>
        </w:drawing>
      </w:r>
    </w:p>
    <w:p w:rsidR="007B723F" w:rsidRPr="00E40F0C" w:rsidRDefault="007B723F" w:rsidP="007B723F">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eastAsia="ru-RU"/>
        </w:rPr>
      </w:pPr>
    </w:p>
    <w:p w:rsidR="007B723F" w:rsidRPr="00E40F0C" w:rsidRDefault="007B723F" w:rsidP="005E2B34">
      <w:pPr>
        <w:autoSpaceDE w:val="0"/>
        <w:autoSpaceDN w:val="0"/>
        <w:adjustRightInd w:val="0"/>
        <w:spacing w:after="0" w:line="240" w:lineRule="auto"/>
        <w:ind w:firstLine="709"/>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П.6.4. Выемка глубиной до 12 м с шириной основной площадки 11,7 м при поперечном уклоне местности не круче 1:3</w:t>
      </w:r>
    </w:p>
    <w:p w:rsidR="007B723F" w:rsidRPr="00E40F0C" w:rsidRDefault="007B723F" w:rsidP="007B723F">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eastAsia="ru-RU"/>
        </w:rPr>
      </w:pPr>
    </w:p>
    <w:p w:rsidR="007B723F" w:rsidRPr="00E40F0C" w:rsidRDefault="00BE49C1"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4444365" cy="2541270"/>
            <wp:effectExtent l="19050" t="0" r="0" b="0"/>
            <wp:docPr id="98" name="Рисунок 98" descr="01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10101"/>
                    <pic:cNvPicPr>
                      <a:picLocks noChangeAspect="1" noChangeArrowheads="1"/>
                    </pic:cNvPicPr>
                  </pic:nvPicPr>
                  <pic:blipFill>
                    <a:blip r:embed="rId133" cstate="print">
                      <a:lum bright="-6000" contrast="12000"/>
                    </a:blip>
                    <a:srcRect r="60217" b="59157"/>
                    <a:stretch>
                      <a:fillRect/>
                    </a:stretch>
                  </pic:blipFill>
                  <pic:spPr bwMode="auto">
                    <a:xfrm>
                      <a:off x="0" y="0"/>
                      <a:ext cx="4444365" cy="2541270"/>
                    </a:xfrm>
                    <a:prstGeom prst="rect">
                      <a:avLst/>
                    </a:prstGeom>
                    <a:noFill/>
                    <a:ln w="9525">
                      <a:noFill/>
                      <a:miter lim="800000"/>
                      <a:headEnd/>
                      <a:tailEnd/>
                    </a:ln>
                  </pic:spPr>
                </pic:pic>
              </a:graphicData>
            </a:graphic>
          </wp:inline>
        </w:drawing>
      </w:r>
    </w:p>
    <w:p w:rsidR="007B723F" w:rsidRPr="00E40F0C" w:rsidRDefault="007B723F" w:rsidP="007B723F">
      <w:pPr>
        <w:widowControl w:val="0"/>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1 - двухслойная балластная призма; 2 - защитный слой из дренирующего грунта; 3 - подкюветный дренаж</w:t>
      </w:r>
    </w:p>
    <w:p w:rsidR="007B723F" w:rsidRPr="00E40F0C" w:rsidRDefault="007B723F" w:rsidP="007B723F">
      <w:pPr>
        <w:widowControl w:val="0"/>
        <w:autoSpaceDE w:val="0"/>
        <w:autoSpaceDN w:val="0"/>
        <w:adjustRightInd w:val="0"/>
        <w:spacing w:after="0" w:line="240" w:lineRule="auto"/>
        <w:jc w:val="both"/>
        <w:rPr>
          <w:rFonts w:ascii="Times New Roman" w:eastAsia="Times New Roman" w:hAnsi="Times New Roman" w:cs="Times New Roman"/>
          <w:color w:val="000000" w:themeColor="text1"/>
          <w:sz w:val="16"/>
          <w:szCs w:val="16"/>
          <w:lang w:eastAsia="ru-RU"/>
        </w:rPr>
      </w:pPr>
    </w:p>
    <w:p w:rsidR="007B723F" w:rsidRPr="00E40F0C" w:rsidRDefault="007B723F" w:rsidP="005E2B34">
      <w:pPr>
        <w:widowControl w:val="0"/>
        <w:autoSpaceDE w:val="0"/>
        <w:autoSpaceDN w:val="0"/>
        <w:adjustRightInd w:val="0"/>
        <w:spacing w:after="0" w:line="240" w:lineRule="auto"/>
        <w:ind w:firstLine="708"/>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Рисунок П.6.5. Поперечные профили земляного полотна из глинистых грунтов, крупнообломочных с глинистым заполнителем и легковыветривающихся скальных грунтов в выемке а) и насыпи б)</w:t>
      </w:r>
    </w:p>
    <w:p w:rsidR="007B723F" w:rsidRPr="00E40F0C" w:rsidRDefault="007B723F" w:rsidP="005E2B34">
      <w:pPr>
        <w:widowControl w:val="0"/>
        <w:autoSpaceDE w:val="0"/>
        <w:autoSpaceDN w:val="0"/>
        <w:adjustRightInd w:val="0"/>
        <w:spacing w:after="0" w:line="240" w:lineRule="auto"/>
        <w:ind w:firstLine="708"/>
        <w:jc w:val="center"/>
        <w:rPr>
          <w:rFonts w:ascii="Times New Roman" w:eastAsia="Times New Roman" w:hAnsi="Times New Roman" w:cs="Times New Roman"/>
          <w:color w:val="000000" w:themeColor="text1"/>
          <w:sz w:val="24"/>
          <w:szCs w:val="24"/>
          <w:lang w:eastAsia="ru-RU"/>
        </w:rPr>
      </w:pPr>
    </w:p>
    <w:p w:rsidR="007B723F" w:rsidRPr="00E40F0C" w:rsidRDefault="007B723F" w:rsidP="007B723F">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sz w:val="28"/>
          <w:szCs w:val="28"/>
          <w:lang w:eastAsia="ru-RU"/>
        </w:rPr>
      </w:pPr>
    </w:p>
    <w:p w:rsidR="00D9490F" w:rsidRPr="00E40F0C" w:rsidRDefault="00D9490F" w:rsidP="007B723F">
      <w:pPr>
        <w:tabs>
          <w:tab w:val="left" w:pos="540"/>
        </w:tabs>
        <w:spacing w:after="0" w:line="240" w:lineRule="auto"/>
        <w:jc w:val="right"/>
        <w:rPr>
          <w:rFonts w:ascii="Times New Roman" w:hAnsi="Times New Roman" w:cs="Times New Roman"/>
          <w:color w:val="000000" w:themeColor="text1"/>
          <w:sz w:val="28"/>
          <w:szCs w:val="28"/>
        </w:rPr>
        <w:sectPr w:rsidR="00D9490F" w:rsidRPr="00E40F0C" w:rsidSect="00D9490F">
          <w:headerReference w:type="default" r:id="rId134"/>
          <w:pgSz w:w="11906" w:h="16838"/>
          <w:pgMar w:top="1134" w:right="851" w:bottom="851" w:left="1531" w:header="709" w:footer="709" w:gutter="0"/>
          <w:cols w:space="708"/>
          <w:docGrid w:linePitch="360"/>
        </w:sectPr>
      </w:pPr>
    </w:p>
    <w:p w:rsidR="00EB4D01" w:rsidRPr="00E40F0C" w:rsidRDefault="007B723F" w:rsidP="007B723F">
      <w:pPr>
        <w:tabs>
          <w:tab w:val="left" w:pos="540"/>
        </w:tabs>
        <w:spacing w:after="0" w:line="240" w:lineRule="auto"/>
        <w:jc w:val="right"/>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Приложение 7</w:t>
      </w:r>
      <w:r w:rsidR="00233B27" w:rsidRPr="00E40F0C">
        <w:rPr>
          <w:rFonts w:ascii="Times New Roman" w:hAnsi="Times New Roman" w:cs="Times New Roman"/>
          <w:bCs/>
          <w:color w:val="000000" w:themeColor="text1"/>
          <w:sz w:val="24"/>
          <w:szCs w:val="24"/>
        </w:rPr>
        <w:t xml:space="preserve"> </w:t>
      </w:r>
    </w:p>
    <w:p w:rsidR="00EB4D01" w:rsidRPr="00E40F0C" w:rsidRDefault="007B723F" w:rsidP="007B723F">
      <w:pPr>
        <w:tabs>
          <w:tab w:val="left" w:pos="540"/>
        </w:tabs>
        <w:spacing w:after="0" w:line="240" w:lineRule="auto"/>
        <w:jc w:val="right"/>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 xml:space="preserve"> к Инструкции по текущему</w:t>
      </w:r>
      <w:r w:rsidR="00233B27" w:rsidRPr="00E40F0C">
        <w:rPr>
          <w:rFonts w:ascii="Times New Roman" w:hAnsi="Times New Roman" w:cs="Times New Roman"/>
          <w:bCs/>
          <w:color w:val="000000" w:themeColor="text1"/>
          <w:sz w:val="24"/>
          <w:szCs w:val="24"/>
        </w:rPr>
        <w:t xml:space="preserve"> </w:t>
      </w:r>
    </w:p>
    <w:p w:rsidR="007B723F" w:rsidRPr="00E40F0C" w:rsidRDefault="007B723F" w:rsidP="007B723F">
      <w:pPr>
        <w:tabs>
          <w:tab w:val="left" w:pos="540"/>
        </w:tabs>
        <w:spacing w:after="0" w:line="240" w:lineRule="auto"/>
        <w:jc w:val="right"/>
        <w:rPr>
          <w:rFonts w:ascii="Times New Roman" w:hAnsi="Times New Roman" w:cs="Times New Roman"/>
          <w:bCs/>
          <w:color w:val="000000" w:themeColor="text1"/>
          <w:sz w:val="24"/>
          <w:szCs w:val="24"/>
        </w:rPr>
      </w:pPr>
      <w:r w:rsidRPr="00E40F0C">
        <w:rPr>
          <w:rFonts w:ascii="Times New Roman" w:hAnsi="Times New Roman" w:cs="Times New Roman"/>
          <w:bCs/>
          <w:color w:val="000000" w:themeColor="text1"/>
          <w:sz w:val="24"/>
          <w:szCs w:val="24"/>
        </w:rPr>
        <w:t>содержанию железнодорожного пути</w:t>
      </w:r>
    </w:p>
    <w:p w:rsidR="00EB4D01" w:rsidRPr="001C43F4" w:rsidRDefault="00EB4D01" w:rsidP="00EB4D01">
      <w:pPr>
        <w:tabs>
          <w:tab w:val="left" w:pos="540"/>
        </w:tabs>
        <w:spacing w:after="0" w:line="240" w:lineRule="auto"/>
        <w:jc w:val="center"/>
        <w:rPr>
          <w:rFonts w:ascii="Times New Roman" w:hAnsi="Times New Roman" w:cs="Times New Roman"/>
          <w:b/>
          <w:bCs/>
          <w:color w:val="000000" w:themeColor="text1"/>
          <w:sz w:val="28"/>
          <w:szCs w:val="28"/>
        </w:rPr>
      </w:pPr>
      <w:r w:rsidRPr="001C43F4">
        <w:rPr>
          <w:rFonts w:ascii="Times New Roman" w:hAnsi="Times New Roman" w:cs="Times New Roman"/>
          <w:b/>
          <w:bCs/>
          <w:color w:val="000000" w:themeColor="text1"/>
          <w:sz w:val="28"/>
          <w:szCs w:val="28"/>
        </w:rPr>
        <w:t>Эпюры укладки и схемы разбивки стрелочных переводов</w:t>
      </w:r>
    </w:p>
    <w:p w:rsidR="007B723F" w:rsidRPr="001C43F4" w:rsidRDefault="007B723F" w:rsidP="00EB4D01">
      <w:pPr>
        <w:tabs>
          <w:tab w:val="left" w:pos="540"/>
        </w:tabs>
        <w:spacing w:after="0" w:line="240" w:lineRule="auto"/>
        <w:ind w:right="-626"/>
        <w:jc w:val="center"/>
        <w:rPr>
          <w:rFonts w:ascii="Times New Roman" w:hAnsi="Times New Roman" w:cs="Times New Roman"/>
          <w:b/>
          <w:bCs/>
          <w:color w:val="000000" w:themeColor="text1"/>
          <w:sz w:val="28"/>
          <w:szCs w:val="28"/>
        </w:rPr>
      </w:pPr>
    </w:p>
    <w:p w:rsidR="007B723F" w:rsidRPr="00E40F0C" w:rsidRDefault="007B723F" w:rsidP="007B723F">
      <w:pPr>
        <w:tabs>
          <w:tab w:val="left" w:pos="540"/>
        </w:tabs>
        <w:spacing w:after="0" w:line="240" w:lineRule="auto"/>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а)</w:t>
      </w:r>
    </w:p>
    <w:p w:rsidR="007B723F" w:rsidRPr="00E40F0C" w:rsidRDefault="002A35F2" w:rsidP="007B723F">
      <w:pPr>
        <w:tabs>
          <w:tab w:val="left" w:pos="540"/>
        </w:tabs>
        <w:spacing w:after="0" w:line="240" w:lineRule="auto"/>
        <w:ind w:left="-720"/>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lang w:eastAsia="ru-RU"/>
        </w:rPr>
        <mc:AlternateContent>
          <mc:Choice Requires="wps">
            <w:drawing>
              <wp:anchor distT="0" distB="0" distL="114300" distR="114300" simplePos="0" relativeHeight="251624960" behindDoc="0" locked="0" layoutInCell="1" allowOverlap="1">
                <wp:simplePos x="0" y="0"/>
                <wp:positionH relativeFrom="column">
                  <wp:posOffset>3752850</wp:posOffset>
                </wp:positionH>
                <wp:positionV relativeFrom="paragraph">
                  <wp:posOffset>1855470</wp:posOffset>
                </wp:positionV>
                <wp:extent cx="1463675" cy="266700"/>
                <wp:effectExtent l="0" t="0" r="3175" b="0"/>
                <wp:wrapNone/>
                <wp:docPr id="1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67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7C29" w:rsidRPr="007A131F" w:rsidRDefault="00447C29" w:rsidP="007B723F">
                            <w:pPr>
                              <w:rPr>
                                <w:sz w:val="20"/>
                                <w:szCs w:val="20"/>
                              </w:rPr>
                            </w:pPr>
                            <w:r>
                              <w:rPr>
                                <w:sz w:val="20"/>
                                <w:szCs w:val="20"/>
                              </w:rPr>
                              <w:t>Центр перевода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77" type="#_x0000_t202" style="position:absolute;left:0;text-align:left;margin-left:295.5pt;margin-top:146.1pt;width:115.25pt;height:21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" stroked="f">
                <v:textbox>
                  <w:txbxContent>
                    <w:p w:rsidR="00447C29" w:rsidRPr="007A131F" w:rsidRDefault="00447C29" w:rsidP="007B723F">
                      <w:pPr>
                        <w:rPr>
                          <w:sz w:val="20"/>
                          <w:szCs w:val="20"/>
                        </w:rPr>
                      </w:pPr>
                      <w:r>
                        <w:rPr>
                          <w:sz w:val="20"/>
                          <w:szCs w:val="20"/>
                        </w:rPr>
                        <w:t>Центр перевода</w:t>
                      </w:r>
                    </w:p>
                  </w:txbxContent>
                </v:textbox>
              </v:shape>
            </w:pict>
          </mc:Fallback>
        </mc:AlternateContent>
      </w:r>
      <w:r>
        <w:rPr>
          <w:rFonts w:ascii="Times New Roman" w:hAnsi="Times New Roman" w:cs="Times New Roman"/>
          <w:bCs/>
          <w:noProof/>
          <w:color w:val="000000" w:themeColor="text1"/>
          <w:sz w:val="28"/>
          <w:szCs w:val="28"/>
          <w:lang w:eastAsia="ru-RU"/>
        </w:rPr>
        <mc:AlternateContent>
          <mc:Choice Requires="wps">
            <w:drawing>
              <wp:anchor distT="0" distB="0" distL="114300" distR="114300" simplePos="0" relativeHeight="251625984" behindDoc="0" locked="0" layoutInCell="1" allowOverlap="1">
                <wp:simplePos x="0" y="0"/>
                <wp:positionH relativeFrom="column">
                  <wp:posOffset>3752850</wp:posOffset>
                </wp:positionH>
                <wp:positionV relativeFrom="paragraph">
                  <wp:posOffset>2065020</wp:posOffset>
                </wp:positionV>
                <wp:extent cx="73025" cy="533400"/>
                <wp:effectExtent l="0" t="0" r="22225" b="19050"/>
                <wp:wrapNone/>
                <wp:docPr id="122"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3025" cy="533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 o:spid="_x0000_s1026" type="#_x0000_t32" style="position:absolute;margin-left:295.5pt;margin-top:162.6pt;width:5.75pt;height:42pt;flip:y;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"/>
            </w:pict>
          </mc:Fallback>
        </mc:AlternateContent>
      </w:r>
      <w:r w:rsidR="00BE49C1" w:rsidRPr="00E40F0C">
        <w:rPr>
          <w:rFonts w:ascii="Times New Roman" w:hAnsi="Times New Roman" w:cs="Times New Roman"/>
          <w:bCs/>
          <w:noProof/>
          <w:color w:val="000000" w:themeColor="text1"/>
          <w:sz w:val="28"/>
          <w:szCs w:val="28"/>
          <w:lang w:eastAsia="ru-RU"/>
        </w:rPr>
        <w:drawing>
          <wp:inline distT="0" distB="0" distL="0" distR="0">
            <wp:extent cx="9824720" cy="1701165"/>
            <wp:effectExtent l="19050" t="0" r="5080" b="0"/>
            <wp:docPr id="99" name="Рисунок 99"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4-1"/>
                    <pic:cNvPicPr>
                      <a:picLocks noChangeAspect="1" noChangeArrowheads="1"/>
                    </pic:cNvPicPr>
                  </pic:nvPicPr>
                  <pic:blipFill>
                    <a:blip r:embed="rId135" cstate="print"/>
                    <a:srcRect/>
                    <a:stretch>
                      <a:fillRect/>
                    </a:stretch>
                  </pic:blipFill>
                  <pic:spPr bwMode="auto">
                    <a:xfrm>
                      <a:off x="0" y="0"/>
                      <a:ext cx="9824720" cy="1701165"/>
                    </a:xfrm>
                    <a:prstGeom prst="rect">
                      <a:avLst/>
                    </a:prstGeom>
                    <a:noFill/>
                    <a:ln w="9525">
                      <a:noFill/>
                      <a:miter lim="800000"/>
                      <a:headEnd/>
                      <a:tailEnd/>
                    </a:ln>
                  </pic:spPr>
                </pic:pic>
              </a:graphicData>
            </a:graphic>
          </wp:inline>
        </w:drawing>
      </w:r>
    </w:p>
    <w:p w:rsidR="007B723F" w:rsidRPr="00E40F0C" w:rsidRDefault="007B723F" w:rsidP="007B723F">
      <w:pPr>
        <w:tabs>
          <w:tab w:val="left" w:pos="540"/>
        </w:tabs>
        <w:spacing w:after="0" w:line="240" w:lineRule="auto"/>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б)</w:t>
      </w:r>
    </w:p>
    <w:p w:rsidR="007B723F" w:rsidRPr="00E40F0C" w:rsidRDefault="00BE49C1" w:rsidP="007B723F">
      <w:pPr>
        <w:tabs>
          <w:tab w:val="left" w:pos="540"/>
        </w:tabs>
        <w:spacing w:after="0" w:line="240" w:lineRule="auto"/>
        <w:ind w:left="-360"/>
        <w:rPr>
          <w:rFonts w:ascii="Times New Roman" w:hAnsi="Times New Roman" w:cs="Times New Roman"/>
          <w:bCs/>
          <w:color w:val="000000" w:themeColor="text1"/>
          <w:sz w:val="28"/>
          <w:szCs w:val="28"/>
        </w:rPr>
      </w:pPr>
      <w:r w:rsidRPr="00E40F0C">
        <w:rPr>
          <w:rFonts w:ascii="Times New Roman" w:hAnsi="Times New Roman" w:cs="Times New Roman"/>
          <w:bCs/>
          <w:noProof/>
          <w:color w:val="000000" w:themeColor="text1"/>
          <w:sz w:val="28"/>
          <w:szCs w:val="28"/>
          <w:lang w:eastAsia="ru-RU"/>
        </w:rPr>
        <w:drawing>
          <wp:inline distT="0" distB="0" distL="0" distR="0">
            <wp:extent cx="9824720" cy="2105025"/>
            <wp:effectExtent l="19050" t="0" r="5080" b="0"/>
            <wp:docPr id="100" name="Рисунок 100"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4-2"/>
                    <pic:cNvPicPr>
                      <a:picLocks noChangeAspect="1" noChangeArrowheads="1"/>
                    </pic:cNvPicPr>
                  </pic:nvPicPr>
                  <pic:blipFill>
                    <a:blip r:embed="rId136" cstate="print"/>
                    <a:srcRect t="5486"/>
                    <a:stretch>
                      <a:fillRect/>
                    </a:stretch>
                  </pic:blipFill>
                  <pic:spPr bwMode="auto">
                    <a:xfrm>
                      <a:off x="0" y="0"/>
                      <a:ext cx="9824720" cy="2105025"/>
                    </a:xfrm>
                    <a:prstGeom prst="rect">
                      <a:avLst/>
                    </a:prstGeom>
                    <a:noFill/>
                    <a:ln w="9525">
                      <a:noFill/>
                      <a:miter lim="800000"/>
                      <a:headEnd/>
                      <a:tailEnd/>
                    </a:ln>
                  </pic:spPr>
                </pic:pic>
              </a:graphicData>
            </a:graphic>
          </wp:inline>
        </w:drawing>
      </w:r>
    </w:p>
    <w:p w:rsidR="007B723F" w:rsidRPr="00E40F0C" w:rsidRDefault="007B723F" w:rsidP="007B723F">
      <w:pPr>
        <w:tabs>
          <w:tab w:val="left" w:pos="540"/>
        </w:tabs>
        <w:spacing w:after="0" w:line="240" w:lineRule="auto"/>
        <w:ind w:right="-626"/>
        <w:rPr>
          <w:rFonts w:ascii="Times New Roman" w:hAnsi="Times New Roman" w:cs="Times New Roman"/>
          <w:bCs/>
          <w:color w:val="000000" w:themeColor="text1"/>
          <w:sz w:val="24"/>
          <w:szCs w:val="24"/>
        </w:rPr>
      </w:pPr>
      <w:r w:rsidRPr="00E40F0C">
        <w:rPr>
          <w:rFonts w:ascii="Times New Roman" w:hAnsi="Times New Roman" w:cs="Times New Roman"/>
          <w:color w:val="000000" w:themeColor="text1"/>
          <w:sz w:val="24"/>
          <w:szCs w:val="24"/>
        </w:rPr>
        <w:t>Рисунок П.7.1 – Эпюра укладки (а) и схема разбивки (б) стрелочного перевода типа Р65 марки 1/11 на железобетонных брусьях для скоростного движения. Проект 2726</w:t>
      </w:r>
      <w:r w:rsidR="00FB337D" w:rsidRPr="00E40F0C">
        <w:rPr>
          <w:rFonts w:ascii="Times New Roman" w:hAnsi="Times New Roman" w:cs="Times New Roman"/>
          <w:color w:val="000000" w:themeColor="text1"/>
          <w:sz w:val="24"/>
          <w:szCs w:val="24"/>
        </w:rPr>
        <w:t xml:space="preserve"> (мм)</w:t>
      </w:r>
    </w:p>
    <w:p w:rsidR="007B723F" w:rsidRPr="00E40F0C" w:rsidRDefault="007B723F" w:rsidP="007B723F">
      <w:pPr>
        <w:tabs>
          <w:tab w:val="left" w:pos="540"/>
        </w:tabs>
        <w:spacing w:after="0" w:line="240" w:lineRule="auto"/>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br w:type="page"/>
      </w:r>
    </w:p>
    <w:p w:rsidR="007B723F" w:rsidRPr="00E40F0C" w:rsidRDefault="007B723F" w:rsidP="007B723F">
      <w:pPr>
        <w:tabs>
          <w:tab w:val="left" w:pos="540"/>
        </w:tabs>
        <w:spacing w:after="0" w:line="240" w:lineRule="auto"/>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а)</w:t>
      </w:r>
    </w:p>
    <w:p w:rsidR="007B723F" w:rsidRPr="00E40F0C" w:rsidRDefault="002A35F2" w:rsidP="007B723F">
      <w:pPr>
        <w:tabs>
          <w:tab w:val="left" w:pos="540"/>
        </w:tabs>
        <w:spacing w:after="0" w:line="240" w:lineRule="auto"/>
        <w:ind w:left="-720"/>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lang w:eastAsia="ru-RU"/>
        </w:rPr>
        <mc:AlternateContent>
          <mc:Choice Requires="wps">
            <w:drawing>
              <wp:anchor distT="0" distB="0" distL="114300" distR="114300" simplePos="0" relativeHeight="251627008" behindDoc="0" locked="0" layoutInCell="1" allowOverlap="1">
                <wp:simplePos x="0" y="0"/>
                <wp:positionH relativeFrom="column">
                  <wp:posOffset>3336925</wp:posOffset>
                </wp:positionH>
                <wp:positionV relativeFrom="paragraph">
                  <wp:posOffset>2007870</wp:posOffset>
                </wp:positionV>
                <wp:extent cx="1463675" cy="266700"/>
                <wp:effectExtent l="0" t="0" r="3175" b="0"/>
                <wp:wrapNone/>
                <wp:docPr id="121"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67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7C29" w:rsidRPr="007A131F" w:rsidRDefault="00447C29" w:rsidP="007B723F">
                            <w:pPr>
                              <w:rPr>
                                <w:sz w:val="20"/>
                                <w:szCs w:val="20"/>
                              </w:rPr>
                            </w:pPr>
                            <w:r>
                              <w:rPr>
                                <w:sz w:val="20"/>
                                <w:szCs w:val="20"/>
                              </w:rPr>
                              <w:t>Центр перевода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0" o:spid="_x0000_s1078" type="#_x0000_t202" style="position:absolute;left:0;text-align:left;margin-left:262.75pt;margin-top:158.1pt;width:115.25pt;height:21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" stroked="f">
                <v:textbox>
                  <w:txbxContent>
                    <w:p w:rsidR="00447C29" w:rsidRPr="007A131F" w:rsidRDefault="00447C29" w:rsidP="007B723F">
                      <w:pPr>
                        <w:rPr>
                          <w:sz w:val="20"/>
                          <w:szCs w:val="20"/>
                        </w:rPr>
                      </w:pPr>
                      <w:r>
                        <w:rPr>
                          <w:sz w:val="20"/>
                          <w:szCs w:val="20"/>
                        </w:rPr>
                        <w:t>Центр перевода</w:t>
                      </w:r>
                    </w:p>
                  </w:txbxContent>
                </v:textbox>
              </v:shape>
            </w:pict>
          </mc:Fallback>
        </mc:AlternateContent>
      </w:r>
      <w:r w:rsidR="00BE49C1" w:rsidRPr="00E40F0C">
        <w:rPr>
          <w:rFonts w:ascii="Times New Roman" w:hAnsi="Times New Roman" w:cs="Times New Roman"/>
          <w:bCs/>
          <w:noProof/>
          <w:color w:val="000000" w:themeColor="text1"/>
          <w:sz w:val="28"/>
          <w:szCs w:val="28"/>
          <w:lang w:eastAsia="ru-RU"/>
        </w:rPr>
        <w:drawing>
          <wp:inline distT="0" distB="0" distL="0" distR="0">
            <wp:extent cx="9718040" cy="2094865"/>
            <wp:effectExtent l="19050" t="0" r="0" b="0"/>
            <wp:docPr id="101" name="Рисунок 101"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5-1"/>
                    <pic:cNvPicPr>
                      <a:picLocks noChangeAspect="1" noChangeArrowheads="1"/>
                    </pic:cNvPicPr>
                  </pic:nvPicPr>
                  <pic:blipFill>
                    <a:blip r:embed="rId137" cstate="print"/>
                    <a:srcRect/>
                    <a:stretch>
                      <a:fillRect/>
                    </a:stretch>
                  </pic:blipFill>
                  <pic:spPr bwMode="auto">
                    <a:xfrm>
                      <a:off x="0" y="0"/>
                      <a:ext cx="9718040" cy="2094865"/>
                    </a:xfrm>
                    <a:prstGeom prst="rect">
                      <a:avLst/>
                    </a:prstGeom>
                    <a:noFill/>
                    <a:ln w="9525">
                      <a:noFill/>
                      <a:miter lim="800000"/>
                      <a:headEnd/>
                      <a:tailEnd/>
                    </a:ln>
                  </pic:spPr>
                </pic:pic>
              </a:graphicData>
            </a:graphic>
          </wp:inline>
        </w:drawing>
      </w:r>
    </w:p>
    <w:p w:rsidR="007B723F" w:rsidRPr="00E40F0C" w:rsidRDefault="002A35F2" w:rsidP="007B723F">
      <w:pPr>
        <w:tabs>
          <w:tab w:val="left" w:pos="540"/>
        </w:tabs>
        <w:spacing w:after="0" w:line="240" w:lineRule="auto"/>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lang w:eastAsia="ru-RU"/>
        </w:rPr>
        <mc:AlternateContent>
          <mc:Choice Requires="wps">
            <w:drawing>
              <wp:anchor distT="0" distB="0" distL="114300" distR="114300" simplePos="0" relativeHeight="251628032" behindDoc="0" locked="0" layoutInCell="1" allowOverlap="1">
                <wp:simplePos x="0" y="0"/>
                <wp:positionH relativeFrom="column">
                  <wp:posOffset>3067050</wp:posOffset>
                </wp:positionH>
                <wp:positionV relativeFrom="paragraph">
                  <wp:posOffset>120015</wp:posOffset>
                </wp:positionV>
                <wp:extent cx="342900" cy="1133475"/>
                <wp:effectExtent l="0" t="0" r="19050" b="28575"/>
                <wp:wrapNone/>
                <wp:docPr id="120" name="AutoShap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11334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1" o:spid="_x0000_s1026" type="#_x0000_t32" style="position:absolute;margin-left:241.5pt;margin-top:9.45pt;width:27pt;height:89.25pt;flip:y;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"/>
            </w:pict>
          </mc:Fallback>
        </mc:AlternateContent>
      </w:r>
      <w:r w:rsidR="007B723F" w:rsidRPr="00E40F0C">
        <w:rPr>
          <w:rFonts w:ascii="Times New Roman" w:hAnsi="Times New Roman" w:cs="Times New Roman"/>
          <w:bCs/>
          <w:color w:val="000000" w:themeColor="text1"/>
          <w:sz w:val="28"/>
          <w:szCs w:val="28"/>
        </w:rPr>
        <w:t>б)</w:t>
      </w:r>
    </w:p>
    <w:p w:rsidR="007B723F" w:rsidRPr="00E40F0C" w:rsidRDefault="00BE49C1" w:rsidP="007B723F">
      <w:pPr>
        <w:tabs>
          <w:tab w:val="left" w:pos="540"/>
        </w:tabs>
        <w:spacing w:after="0" w:line="240" w:lineRule="auto"/>
        <w:rPr>
          <w:rFonts w:ascii="Times New Roman" w:hAnsi="Times New Roman" w:cs="Times New Roman"/>
          <w:bCs/>
          <w:color w:val="000000" w:themeColor="text1"/>
          <w:sz w:val="28"/>
          <w:szCs w:val="28"/>
        </w:rPr>
      </w:pPr>
      <w:r w:rsidRPr="00E40F0C">
        <w:rPr>
          <w:rFonts w:ascii="Times New Roman" w:hAnsi="Times New Roman" w:cs="Times New Roman"/>
          <w:bCs/>
          <w:noProof/>
          <w:color w:val="000000" w:themeColor="text1"/>
          <w:sz w:val="28"/>
          <w:szCs w:val="28"/>
          <w:lang w:eastAsia="ru-RU"/>
        </w:rPr>
        <w:drawing>
          <wp:inline distT="0" distB="0" distL="0" distR="0">
            <wp:extent cx="7655560" cy="2487930"/>
            <wp:effectExtent l="19050" t="0" r="2540" b="0"/>
            <wp:docPr id="102" name="Рисунок 102"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5-2"/>
                    <pic:cNvPicPr>
                      <a:picLocks noChangeAspect="1" noChangeArrowheads="1"/>
                    </pic:cNvPicPr>
                  </pic:nvPicPr>
                  <pic:blipFill>
                    <a:blip r:embed="rId138" cstate="print"/>
                    <a:srcRect/>
                    <a:stretch>
                      <a:fillRect/>
                    </a:stretch>
                  </pic:blipFill>
                  <pic:spPr bwMode="auto">
                    <a:xfrm>
                      <a:off x="0" y="0"/>
                      <a:ext cx="7655560" cy="2487930"/>
                    </a:xfrm>
                    <a:prstGeom prst="rect">
                      <a:avLst/>
                    </a:prstGeom>
                    <a:noFill/>
                    <a:ln w="9525">
                      <a:noFill/>
                      <a:miter lim="800000"/>
                      <a:headEnd/>
                      <a:tailEnd/>
                    </a:ln>
                  </pic:spPr>
                </pic:pic>
              </a:graphicData>
            </a:graphic>
          </wp:inline>
        </w:drawing>
      </w:r>
    </w:p>
    <w:p w:rsidR="007B723F" w:rsidRPr="00E40F0C" w:rsidRDefault="007B723F" w:rsidP="007B723F">
      <w:pPr>
        <w:tabs>
          <w:tab w:val="left" w:pos="540"/>
        </w:tabs>
        <w:spacing w:after="0" w:line="240" w:lineRule="auto"/>
        <w:rPr>
          <w:rFonts w:ascii="Times New Roman" w:hAnsi="Times New Roman" w:cs="Times New Roman"/>
          <w:bCs/>
          <w:color w:val="000000" w:themeColor="text1"/>
          <w:sz w:val="28"/>
          <w:szCs w:val="28"/>
        </w:rPr>
      </w:pPr>
    </w:p>
    <w:p w:rsidR="007B723F" w:rsidRPr="00E40F0C" w:rsidRDefault="007B723F" w:rsidP="007B723F">
      <w:pPr>
        <w:tabs>
          <w:tab w:val="left" w:pos="540"/>
        </w:tabs>
        <w:spacing w:after="0" w:line="240" w:lineRule="auto"/>
        <w:ind w:right="-626"/>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П.7.2 – Эпюра укладки (а) и схема разбивки</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(б) стрелочного перевода</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типа Р65 марки 1/11 на железобетонных брусьях. </w:t>
      </w:r>
    </w:p>
    <w:p w:rsidR="007B723F" w:rsidRPr="00E40F0C" w:rsidRDefault="007B723F" w:rsidP="007B723F">
      <w:pPr>
        <w:tabs>
          <w:tab w:val="left" w:pos="540"/>
        </w:tabs>
        <w:spacing w:after="0" w:line="240" w:lineRule="auto"/>
        <w:ind w:right="-626"/>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Проект</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2750</w:t>
      </w:r>
      <w:r w:rsidR="00FB337D" w:rsidRPr="00E40F0C">
        <w:rPr>
          <w:rFonts w:ascii="Times New Roman" w:hAnsi="Times New Roman" w:cs="Times New Roman"/>
          <w:color w:val="000000" w:themeColor="text1"/>
          <w:sz w:val="24"/>
          <w:szCs w:val="24"/>
        </w:rPr>
        <w:t xml:space="preserve"> (мм)</w:t>
      </w:r>
    </w:p>
    <w:p w:rsidR="007B723F" w:rsidRPr="00E40F0C" w:rsidRDefault="007B723F" w:rsidP="007B723F">
      <w:pPr>
        <w:tabs>
          <w:tab w:val="left" w:pos="540"/>
        </w:tabs>
        <w:spacing w:after="0" w:line="240" w:lineRule="auto"/>
        <w:rPr>
          <w:rFonts w:ascii="Times New Roman" w:hAnsi="Times New Roman" w:cs="Times New Roman"/>
          <w:bCs/>
          <w:color w:val="000000" w:themeColor="text1"/>
          <w:sz w:val="28"/>
          <w:szCs w:val="28"/>
        </w:rPr>
      </w:pPr>
      <w:r w:rsidRPr="00E40F0C">
        <w:rPr>
          <w:rFonts w:ascii="Times New Roman" w:hAnsi="Times New Roman" w:cs="Times New Roman"/>
          <w:color w:val="000000" w:themeColor="text1"/>
          <w:sz w:val="28"/>
          <w:szCs w:val="28"/>
        </w:rPr>
        <w:br w:type="page"/>
      </w:r>
    </w:p>
    <w:p w:rsidR="007B723F" w:rsidRPr="00E40F0C" w:rsidRDefault="007B723F" w:rsidP="007B723F">
      <w:pPr>
        <w:tabs>
          <w:tab w:val="left" w:pos="540"/>
        </w:tabs>
        <w:spacing w:after="0" w:line="240" w:lineRule="auto"/>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а)</w:t>
      </w:r>
    </w:p>
    <w:p w:rsidR="007B723F" w:rsidRPr="00E40F0C" w:rsidRDefault="00BE49C1" w:rsidP="007B723F">
      <w:pPr>
        <w:tabs>
          <w:tab w:val="left" w:pos="540"/>
        </w:tabs>
        <w:spacing w:after="0" w:line="240" w:lineRule="auto"/>
        <w:ind w:left="-720"/>
        <w:rPr>
          <w:rFonts w:ascii="Times New Roman" w:hAnsi="Times New Roman" w:cs="Times New Roman"/>
          <w:bCs/>
          <w:color w:val="000000" w:themeColor="text1"/>
          <w:sz w:val="28"/>
          <w:szCs w:val="28"/>
        </w:rPr>
      </w:pPr>
      <w:r w:rsidRPr="00E40F0C">
        <w:rPr>
          <w:rFonts w:ascii="Times New Roman" w:hAnsi="Times New Roman" w:cs="Times New Roman"/>
          <w:bCs/>
          <w:noProof/>
          <w:color w:val="000000" w:themeColor="text1"/>
          <w:sz w:val="28"/>
          <w:szCs w:val="28"/>
          <w:lang w:eastAsia="ru-RU"/>
        </w:rPr>
        <w:drawing>
          <wp:inline distT="0" distB="0" distL="0" distR="0">
            <wp:extent cx="9824720" cy="2211705"/>
            <wp:effectExtent l="19050" t="0" r="5080" b="0"/>
            <wp:docPr id="103" name="Рисунок 103"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6-1"/>
                    <pic:cNvPicPr>
                      <a:picLocks noChangeAspect="1" noChangeArrowheads="1"/>
                    </pic:cNvPicPr>
                  </pic:nvPicPr>
                  <pic:blipFill>
                    <a:blip r:embed="rId139" cstate="print">
                      <a:lum bright="8000"/>
                    </a:blip>
                    <a:srcRect/>
                    <a:stretch>
                      <a:fillRect/>
                    </a:stretch>
                  </pic:blipFill>
                  <pic:spPr bwMode="auto">
                    <a:xfrm>
                      <a:off x="0" y="0"/>
                      <a:ext cx="9824720" cy="2211705"/>
                    </a:xfrm>
                    <a:prstGeom prst="rect">
                      <a:avLst/>
                    </a:prstGeom>
                    <a:noFill/>
                    <a:ln w="9525">
                      <a:noFill/>
                      <a:miter lim="800000"/>
                      <a:headEnd/>
                      <a:tailEnd/>
                    </a:ln>
                  </pic:spPr>
                </pic:pic>
              </a:graphicData>
            </a:graphic>
          </wp:inline>
        </w:drawing>
      </w:r>
    </w:p>
    <w:p w:rsidR="007B723F" w:rsidRPr="00E40F0C" w:rsidRDefault="002A35F2" w:rsidP="007B723F">
      <w:pPr>
        <w:tabs>
          <w:tab w:val="left" w:pos="540"/>
        </w:tabs>
        <w:spacing w:after="0" w:line="240" w:lineRule="auto"/>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lang w:eastAsia="ru-RU"/>
        </w:rPr>
        <mc:AlternateContent>
          <mc:Choice Requires="wps">
            <w:drawing>
              <wp:anchor distT="0" distB="0" distL="114300" distR="114300" simplePos="0" relativeHeight="251629056" behindDoc="0" locked="0" layoutInCell="1" allowOverlap="1">
                <wp:simplePos x="0" y="0"/>
                <wp:positionH relativeFrom="column">
                  <wp:posOffset>2917825</wp:posOffset>
                </wp:positionH>
                <wp:positionV relativeFrom="paragraph">
                  <wp:posOffset>60325</wp:posOffset>
                </wp:positionV>
                <wp:extent cx="1463675" cy="266700"/>
                <wp:effectExtent l="0" t="0" r="3175" b="0"/>
                <wp:wrapNone/>
                <wp:docPr id="119"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67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7C29" w:rsidRPr="007A131F" w:rsidRDefault="00447C29" w:rsidP="007B723F">
                            <w:pPr>
                              <w:rPr>
                                <w:sz w:val="20"/>
                                <w:szCs w:val="20"/>
                              </w:rPr>
                            </w:pPr>
                            <w:r>
                              <w:rPr>
                                <w:sz w:val="20"/>
                                <w:szCs w:val="20"/>
                              </w:rPr>
                              <w:t>Центр перевода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2" o:spid="_x0000_s1079" type="#_x0000_t202" style="position:absolute;margin-left:229.75pt;margin-top:4.75pt;width:115.25pt;height:21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" stroked="f">
                <v:textbox>
                  <w:txbxContent>
                    <w:p w:rsidR="00447C29" w:rsidRPr="007A131F" w:rsidRDefault="00447C29" w:rsidP="007B723F">
                      <w:pPr>
                        <w:rPr>
                          <w:sz w:val="20"/>
                          <w:szCs w:val="20"/>
                        </w:rPr>
                      </w:pPr>
                      <w:r>
                        <w:rPr>
                          <w:sz w:val="20"/>
                          <w:szCs w:val="20"/>
                        </w:rPr>
                        <w:t>Центр перевода</w:t>
                      </w:r>
                    </w:p>
                  </w:txbxContent>
                </v:textbox>
              </v:shape>
            </w:pict>
          </mc:Fallback>
        </mc:AlternateContent>
      </w:r>
      <w:r w:rsidR="007B723F" w:rsidRPr="00E40F0C">
        <w:rPr>
          <w:rFonts w:ascii="Times New Roman" w:hAnsi="Times New Roman" w:cs="Times New Roman"/>
          <w:bCs/>
          <w:color w:val="000000" w:themeColor="text1"/>
          <w:sz w:val="28"/>
          <w:szCs w:val="28"/>
        </w:rPr>
        <w:t>б)</w:t>
      </w:r>
    </w:p>
    <w:p w:rsidR="007B723F" w:rsidRPr="00E40F0C" w:rsidRDefault="002A35F2" w:rsidP="007B723F">
      <w:pPr>
        <w:tabs>
          <w:tab w:val="left" w:pos="540"/>
        </w:tabs>
        <w:spacing w:after="0" w:line="240" w:lineRule="auto"/>
        <w:ind w:left="-360"/>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lang w:eastAsia="ru-RU"/>
        </w:rPr>
        <mc:AlternateContent>
          <mc:Choice Requires="wps">
            <w:drawing>
              <wp:anchor distT="0" distB="0" distL="114300" distR="114300" simplePos="0" relativeHeight="251630080" behindDoc="0" locked="0" layoutInCell="1" allowOverlap="1">
                <wp:simplePos x="0" y="0"/>
                <wp:positionH relativeFrom="column">
                  <wp:posOffset>2950845</wp:posOffset>
                </wp:positionH>
                <wp:positionV relativeFrom="paragraph">
                  <wp:posOffset>65405</wp:posOffset>
                </wp:positionV>
                <wp:extent cx="73025" cy="533400"/>
                <wp:effectExtent l="0" t="0" r="22225" b="19050"/>
                <wp:wrapNone/>
                <wp:docPr id="118"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3025" cy="533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3" o:spid="_x0000_s1026" type="#_x0000_t32" style="position:absolute;margin-left:232.35pt;margin-top:5.15pt;width:5.75pt;height:42pt;flip:y;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"/>
            </w:pict>
          </mc:Fallback>
        </mc:AlternateContent>
      </w:r>
      <w:r w:rsidR="00BE49C1" w:rsidRPr="00E40F0C">
        <w:rPr>
          <w:rFonts w:ascii="Times New Roman" w:hAnsi="Times New Roman" w:cs="Times New Roman"/>
          <w:bCs/>
          <w:noProof/>
          <w:color w:val="000000" w:themeColor="text1"/>
          <w:sz w:val="28"/>
          <w:szCs w:val="28"/>
          <w:lang w:eastAsia="ru-RU"/>
        </w:rPr>
        <w:drawing>
          <wp:inline distT="0" distB="0" distL="0" distR="0">
            <wp:extent cx="7783195" cy="2243455"/>
            <wp:effectExtent l="19050" t="0" r="8255" b="0"/>
            <wp:docPr id="104" name="Рисунок 104"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6-2"/>
                    <pic:cNvPicPr>
                      <a:picLocks noChangeAspect="1" noChangeArrowheads="1"/>
                    </pic:cNvPicPr>
                  </pic:nvPicPr>
                  <pic:blipFill>
                    <a:blip r:embed="rId140" cstate="print"/>
                    <a:srcRect/>
                    <a:stretch>
                      <a:fillRect/>
                    </a:stretch>
                  </pic:blipFill>
                  <pic:spPr bwMode="auto">
                    <a:xfrm>
                      <a:off x="0" y="0"/>
                      <a:ext cx="7783195" cy="2243455"/>
                    </a:xfrm>
                    <a:prstGeom prst="rect">
                      <a:avLst/>
                    </a:prstGeom>
                    <a:noFill/>
                    <a:ln w="9525">
                      <a:noFill/>
                      <a:miter lim="800000"/>
                      <a:headEnd/>
                      <a:tailEnd/>
                    </a:ln>
                  </pic:spPr>
                </pic:pic>
              </a:graphicData>
            </a:graphic>
          </wp:inline>
        </w:drawing>
      </w:r>
    </w:p>
    <w:p w:rsidR="007B723F" w:rsidRPr="00E40F0C" w:rsidRDefault="007B723F" w:rsidP="007B723F">
      <w:pPr>
        <w:tabs>
          <w:tab w:val="left" w:pos="540"/>
        </w:tabs>
        <w:spacing w:after="0" w:line="240" w:lineRule="auto"/>
        <w:rPr>
          <w:rFonts w:ascii="Times New Roman" w:hAnsi="Times New Roman" w:cs="Times New Roman"/>
          <w:bCs/>
          <w:color w:val="000000" w:themeColor="text1"/>
          <w:sz w:val="28"/>
          <w:szCs w:val="28"/>
        </w:rPr>
      </w:pPr>
    </w:p>
    <w:p w:rsidR="007B723F" w:rsidRPr="00E40F0C" w:rsidRDefault="007B723F" w:rsidP="007B723F">
      <w:pPr>
        <w:tabs>
          <w:tab w:val="left" w:pos="540"/>
        </w:tabs>
        <w:spacing w:after="0" w:line="240" w:lineRule="auto"/>
        <w:ind w:right="-626"/>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П.7.3 – Эпюра укладки (а) и схема разбивки</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(б) стрелочного перевода</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типа Р65 марки 1/11 на железобетонных брусьях. </w:t>
      </w:r>
    </w:p>
    <w:p w:rsidR="007B723F" w:rsidRPr="00E40F0C" w:rsidRDefault="007B723F" w:rsidP="007B723F">
      <w:pPr>
        <w:tabs>
          <w:tab w:val="left" w:pos="540"/>
        </w:tabs>
        <w:spacing w:after="0" w:line="240" w:lineRule="auto"/>
        <w:ind w:right="-626"/>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Проекты</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2768 и 1740</w:t>
      </w:r>
      <w:r w:rsidR="00FB337D" w:rsidRPr="00E40F0C">
        <w:rPr>
          <w:rFonts w:ascii="Times New Roman" w:hAnsi="Times New Roman" w:cs="Times New Roman"/>
          <w:color w:val="000000" w:themeColor="text1"/>
          <w:sz w:val="24"/>
          <w:szCs w:val="24"/>
        </w:rPr>
        <w:t xml:space="preserve"> (мм)</w:t>
      </w:r>
    </w:p>
    <w:p w:rsidR="007B723F" w:rsidRPr="00E40F0C" w:rsidRDefault="007B723F" w:rsidP="007B723F">
      <w:pPr>
        <w:tabs>
          <w:tab w:val="left" w:pos="540"/>
        </w:tabs>
        <w:spacing w:after="0" w:line="240" w:lineRule="auto"/>
        <w:ind w:right="-626"/>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br w:type="page"/>
      </w:r>
    </w:p>
    <w:p w:rsidR="007B723F" w:rsidRPr="00E40F0C" w:rsidRDefault="007B723F" w:rsidP="007B723F">
      <w:pPr>
        <w:tabs>
          <w:tab w:val="left" w:pos="540"/>
        </w:tabs>
        <w:spacing w:after="0" w:line="240" w:lineRule="auto"/>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а)</w:t>
      </w:r>
    </w:p>
    <w:p w:rsidR="007B723F" w:rsidRPr="00E40F0C" w:rsidRDefault="00BE49C1" w:rsidP="007B723F">
      <w:pPr>
        <w:tabs>
          <w:tab w:val="left" w:pos="540"/>
        </w:tabs>
        <w:spacing w:after="0" w:line="240" w:lineRule="auto"/>
        <w:ind w:left="-720"/>
        <w:rPr>
          <w:rFonts w:ascii="Times New Roman" w:hAnsi="Times New Roman" w:cs="Times New Roman"/>
          <w:bCs/>
          <w:color w:val="000000" w:themeColor="text1"/>
          <w:sz w:val="28"/>
          <w:szCs w:val="28"/>
        </w:rPr>
      </w:pPr>
      <w:r w:rsidRPr="00E40F0C">
        <w:rPr>
          <w:rFonts w:ascii="Times New Roman" w:hAnsi="Times New Roman" w:cs="Times New Roman"/>
          <w:bCs/>
          <w:noProof/>
          <w:color w:val="000000" w:themeColor="text1"/>
          <w:sz w:val="28"/>
          <w:szCs w:val="28"/>
          <w:lang w:eastAsia="ru-RU"/>
        </w:rPr>
        <w:drawing>
          <wp:inline distT="0" distB="0" distL="0" distR="0">
            <wp:extent cx="9718040" cy="2328545"/>
            <wp:effectExtent l="19050" t="0" r="0" b="0"/>
            <wp:docPr id="105" name="Рисунок 105" descr="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12-1"/>
                    <pic:cNvPicPr>
                      <a:picLocks noChangeAspect="1" noChangeArrowheads="1"/>
                    </pic:cNvPicPr>
                  </pic:nvPicPr>
                  <pic:blipFill>
                    <a:blip r:embed="rId141" cstate="print"/>
                    <a:srcRect/>
                    <a:stretch>
                      <a:fillRect/>
                    </a:stretch>
                  </pic:blipFill>
                  <pic:spPr bwMode="auto">
                    <a:xfrm>
                      <a:off x="0" y="0"/>
                      <a:ext cx="9718040" cy="2328545"/>
                    </a:xfrm>
                    <a:prstGeom prst="rect">
                      <a:avLst/>
                    </a:prstGeom>
                    <a:noFill/>
                    <a:ln w="9525">
                      <a:noFill/>
                      <a:miter lim="800000"/>
                      <a:headEnd/>
                      <a:tailEnd/>
                    </a:ln>
                  </pic:spPr>
                </pic:pic>
              </a:graphicData>
            </a:graphic>
          </wp:inline>
        </w:drawing>
      </w:r>
    </w:p>
    <w:p w:rsidR="007B723F" w:rsidRPr="00E40F0C" w:rsidRDefault="002A35F2" w:rsidP="007B723F">
      <w:pPr>
        <w:tabs>
          <w:tab w:val="left" w:pos="540"/>
        </w:tabs>
        <w:spacing w:after="0" w:line="240" w:lineRule="auto"/>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lang w:eastAsia="ru-RU"/>
        </w:rPr>
        <mc:AlternateContent>
          <mc:Choice Requires="wps">
            <w:drawing>
              <wp:anchor distT="0" distB="0" distL="114300" distR="114300" simplePos="0" relativeHeight="251631104" behindDoc="0" locked="0" layoutInCell="1" allowOverlap="1">
                <wp:simplePos x="0" y="0"/>
                <wp:positionH relativeFrom="column">
                  <wp:posOffset>3829050</wp:posOffset>
                </wp:positionH>
                <wp:positionV relativeFrom="paragraph">
                  <wp:posOffset>96520</wp:posOffset>
                </wp:positionV>
                <wp:extent cx="1463675" cy="266700"/>
                <wp:effectExtent l="0" t="0" r="3175" b="0"/>
                <wp:wrapNone/>
                <wp:docPr id="117"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67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7C29" w:rsidRPr="007A131F" w:rsidRDefault="00447C29" w:rsidP="007B723F">
                            <w:pPr>
                              <w:rPr>
                                <w:sz w:val="20"/>
                                <w:szCs w:val="20"/>
                              </w:rPr>
                            </w:pPr>
                            <w:r>
                              <w:rPr>
                                <w:sz w:val="20"/>
                                <w:szCs w:val="20"/>
                              </w:rPr>
                              <w:t>Центр перевода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4" o:spid="_x0000_s1080" type="#_x0000_t202" style="position:absolute;margin-left:301.5pt;margin-top:7.6pt;width:115.25pt;height:21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" stroked="f">
                <v:textbox>
                  <w:txbxContent>
                    <w:p w:rsidR="00447C29" w:rsidRPr="007A131F" w:rsidRDefault="00447C29" w:rsidP="007B723F">
                      <w:pPr>
                        <w:rPr>
                          <w:sz w:val="20"/>
                          <w:szCs w:val="20"/>
                        </w:rPr>
                      </w:pPr>
                      <w:r>
                        <w:rPr>
                          <w:sz w:val="20"/>
                          <w:szCs w:val="20"/>
                        </w:rPr>
                        <w:t>Центр перевода</w:t>
                      </w:r>
                    </w:p>
                  </w:txbxContent>
                </v:textbox>
              </v:shape>
            </w:pict>
          </mc:Fallback>
        </mc:AlternateContent>
      </w:r>
      <w:r w:rsidR="007B723F" w:rsidRPr="00E40F0C">
        <w:rPr>
          <w:rFonts w:ascii="Times New Roman" w:hAnsi="Times New Roman" w:cs="Times New Roman"/>
          <w:bCs/>
          <w:color w:val="000000" w:themeColor="text1"/>
          <w:sz w:val="28"/>
          <w:szCs w:val="28"/>
        </w:rPr>
        <w:t>б)</w:t>
      </w:r>
    </w:p>
    <w:p w:rsidR="007B723F" w:rsidRPr="00E40F0C" w:rsidRDefault="002A35F2" w:rsidP="007B723F">
      <w:pPr>
        <w:tabs>
          <w:tab w:val="left" w:pos="540"/>
        </w:tabs>
        <w:spacing w:after="0" w:line="240" w:lineRule="auto"/>
        <w:ind w:left="-180"/>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lang w:eastAsia="ru-RU"/>
        </w:rPr>
        <mc:AlternateContent>
          <mc:Choice Requires="wps">
            <w:drawing>
              <wp:anchor distT="0" distB="0" distL="114300" distR="114300" simplePos="0" relativeHeight="251632128" behindDoc="0" locked="0" layoutInCell="1" allowOverlap="1">
                <wp:simplePos x="0" y="0"/>
                <wp:positionH relativeFrom="column">
                  <wp:posOffset>3152775</wp:posOffset>
                </wp:positionH>
                <wp:positionV relativeFrom="paragraph">
                  <wp:posOffset>158750</wp:posOffset>
                </wp:positionV>
                <wp:extent cx="676275" cy="533400"/>
                <wp:effectExtent l="0" t="0" r="28575" b="19050"/>
                <wp:wrapNone/>
                <wp:docPr id="116"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76275" cy="53340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5" o:spid="_x0000_s1026" type="#_x0000_t32" style="position:absolute;margin-left:248.25pt;margin-top:12.5pt;width:53.25pt;height:42pt;flip:y;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" strokeweight=".25pt"/>
            </w:pict>
          </mc:Fallback>
        </mc:AlternateContent>
      </w:r>
      <w:r w:rsidR="00BE49C1" w:rsidRPr="00E40F0C">
        <w:rPr>
          <w:rFonts w:ascii="Times New Roman" w:hAnsi="Times New Roman" w:cs="Times New Roman"/>
          <w:bCs/>
          <w:noProof/>
          <w:color w:val="000000" w:themeColor="text1"/>
          <w:sz w:val="28"/>
          <w:szCs w:val="28"/>
          <w:lang w:eastAsia="ru-RU"/>
        </w:rPr>
        <w:drawing>
          <wp:inline distT="0" distB="0" distL="0" distR="0">
            <wp:extent cx="7209155" cy="2306955"/>
            <wp:effectExtent l="19050" t="0" r="0" b="0"/>
            <wp:docPr id="106" name="Рисунок 106"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2-2"/>
                    <pic:cNvPicPr>
                      <a:picLocks noChangeAspect="1" noChangeArrowheads="1"/>
                    </pic:cNvPicPr>
                  </pic:nvPicPr>
                  <pic:blipFill>
                    <a:blip r:embed="rId142" cstate="print"/>
                    <a:srcRect/>
                    <a:stretch>
                      <a:fillRect/>
                    </a:stretch>
                  </pic:blipFill>
                  <pic:spPr bwMode="auto">
                    <a:xfrm>
                      <a:off x="0" y="0"/>
                      <a:ext cx="7209155" cy="2306955"/>
                    </a:xfrm>
                    <a:prstGeom prst="rect">
                      <a:avLst/>
                    </a:prstGeom>
                    <a:noFill/>
                    <a:ln w="9525">
                      <a:noFill/>
                      <a:miter lim="800000"/>
                      <a:headEnd/>
                      <a:tailEnd/>
                    </a:ln>
                  </pic:spPr>
                </pic:pic>
              </a:graphicData>
            </a:graphic>
          </wp:inline>
        </w:drawing>
      </w:r>
    </w:p>
    <w:p w:rsidR="007B723F" w:rsidRPr="00E40F0C" w:rsidRDefault="007B723F" w:rsidP="007B723F">
      <w:pPr>
        <w:tabs>
          <w:tab w:val="left" w:pos="540"/>
        </w:tabs>
        <w:spacing w:after="0" w:line="240" w:lineRule="auto"/>
        <w:rPr>
          <w:rFonts w:ascii="Times New Roman" w:hAnsi="Times New Roman" w:cs="Times New Roman"/>
          <w:bCs/>
          <w:color w:val="000000" w:themeColor="text1"/>
          <w:sz w:val="28"/>
          <w:szCs w:val="28"/>
        </w:rPr>
      </w:pPr>
    </w:p>
    <w:p w:rsidR="007B723F" w:rsidRPr="00E40F0C" w:rsidRDefault="007B723F" w:rsidP="007B723F">
      <w:pPr>
        <w:tabs>
          <w:tab w:val="left" w:pos="540"/>
        </w:tabs>
        <w:spacing w:after="0" w:line="240" w:lineRule="auto"/>
        <w:ind w:right="-626"/>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П.7.4 – Эпюра укладки</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(а)</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и схема разбивки</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(б) стрелочного перевода</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типа Р65 марки 1/9 на железобетонных брусьях. </w:t>
      </w:r>
    </w:p>
    <w:p w:rsidR="007B723F" w:rsidRPr="00E40F0C" w:rsidRDefault="007B723F" w:rsidP="007B723F">
      <w:pPr>
        <w:tabs>
          <w:tab w:val="left" w:pos="540"/>
        </w:tabs>
        <w:spacing w:after="0" w:line="240" w:lineRule="auto"/>
        <w:ind w:right="-626"/>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Проекты</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2769 и 2215</w:t>
      </w:r>
      <w:r w:rsidR="00FB337D" w:rsidRPr="00E40F0C">
        <w:rPr>
          <w:rFonts w:ascii="Times New Roman" w:hAnsi="Times New Roman" w:cs="Times New Roman"/>
          <w:color w:val="000000" w:themeColor="text1"/>
          <w:sz w:val="24"/>
          <w:szCs w:val="24"/>
        </w:rPr>
        <w:t xml:space="preserve"> (мм)</w:t>
      </w:r>
    </w:p>
    <w:p w:rsidR="007B723F" w:rsidRPr="00E40F0C" w:rsidRDefault="007B723F" w:rsidP="007B723F">
      <w:pPr>
        <w:tabs>
          <w:tab w:val="left" w:pos="540"/>
        </w:tabs>
        <w:spacing w:after="0" w:line="240" w:lineRule="auto"/>
        <w:ind w:right="-626"/>
        <w:rPr>
          <w:rFonts w:ascii="Times New Roman" w:hAnsi="Times New Roman" w:cs="Times New Roman"/>
          <w:bCs/>
          <w:color w:val="000000" w:themeColor="text1"/>
          <w:sz w:val="28"/>
          <w:szCs w:val="28"/>
        </w:rPr>
      </w:pPr>
      <w:r w:rsidRPr="00E40F0C">
        <w:rPr>
          <w:rFonts w:ascii="Times New Roman" w:hAnsi="Times New Roman" w:cs="Times New Roman"/>
          <w:color w:val="000000" w:themeColor="text1"/>
          <w:sz w:val="28"/>
          <w:szCs w:val="28"/>
        </w:rPr>
        <w:br w:type="page"/>
      </w:r>
    </w:p>
    <w:p w:rsidR="007B723F" w:rsidRPr="00E40F0C" w:rsidRDefault="007B723F" w:rsidP="007B723F">
      <w:pPr>
        <w:tabs>
          <w:tab w:val="left" w:pos="540"/>
        </w:tabs>
        <w:spacing w:after="0" w:line="240" w:lineRule="auto"/>
        <w:rPr>
          <w:rFonts w:ascii="Times New Roman" w:hAnsi="Times New Roman" w:cs="Times New Roman"/>
          <w:bCs/>
          <w:color w:val="000000" w:themeColor="text1"/>
          <w:sz w:val="28"/>
          <w:szCs w:val="28"/>
        </w:rPr>
      </w:pPr>
      <w:r w:rsidRPr="00E40F0C">
        <w:rPr>
          <w:rFonts w:ascii="Times New Roman" w:hAnsi="Times New Roman" w:cs="Times New Roman"/>
          <w:bCs/>
          <w:color w:val="000000" w:themeColor="text1"/>
          <w:sz w:val="28"/>
          <w:szCs w:val="28"/>
        </w:rPr>
        <w:t>а)</w:t>
      </w:r>
    </w:p>
    <w:p w:rsidR="007B723F" w:rsidRPr="00E40F0C" w:rsidRDefault="00BE49C1" w:rsidP="007B723F">
      <w:pPr>
        <w:tabs>
          <w:tab w:val="left" w:pos="540"/>
        </w:tabs>
        <w:spacing w:after="0" w:line="240" w:lineRule="auto"/>
        <w:ind w:left="360"/>
        <w:rPr>
          <w:rFonts w:ascii="Times New Roman" w:hAnsi="Times New Roman" w:cs="Times New Roman"/>
          <w:bCs/>
          <w:color w:val="000000" w:themeColor="text1"/>
          <w:sz w:val="28"/>
          <w:szCs w:val="28"/>
        </w:rPr>
      </w:pPr>
      <w:r w:rsidRPr="00E40F0C">
        <w:rPr>
          <w:rFonts w:ascii="Times New Roman" w:hAnsi="Times New Roman" w:cs="Times New Roman"/>
          <w:bCs/>
          <w:noProof/>
          <w:color w:val="000000" w:themeColor="text1"/>
          <w:sz w:val="28"/>
          <w:szCs w:val="28"/>
          <w:lang w:eastAsia="ru-RU"/>
        </w:rPr>
        <w:drawing>
          <wp:inline distT="0" distB="0" distL="0" distR="0">
            <wp:extent cx="7198360" cy="2328545"/>
            <wp:effectExtent l="19050" t="0" r="2540" b="0"/>
            <wp:docPr id="107" name="Рисунок 107" descr="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7-1"/>
                    <pic:cNvPicPr>
                      <a:picLocks noChangeAspect="1" noChangeArrowheads="1"/>
                    </pic:cNvPicPr>
                  </pic:nvPicPr>
                  <pic:blipFill>
                    <a:blip r:embed="rId143" cstate="print"/>
                    <a:srcRect/>
                    <a:stretch>
                      <a:fillRect/>
                    </a:stretch>
                  </pic:blipFill>
                  <pic:spPr bwMode="auto">
                    <a:xfrm>
                      <a:off x="0" y="0"/>
                      <a:ext cx="7198360" cy="2328545"/>
                    </a:xfrm>
                    <a:prstGeom prst="rect">
                      <a:avLst/>
                    </a:prstGeom>
                    <a:noFill/>
                    <a:ln w="9525">
                      <a:noFill/>
                      <a:miter lim="800000"/>
                      <a:headEnd/>
                      <a:tailEnd/>
                    </a:ln>
                  </pic:spPr>
                </pic:pic>
              </a:graphicData>
            </a:graphic>
          </wp:inline>
        </w:drawing>
      </w:r>
    </w:p>
    <w:p w:rsidR="007B723F" w:rsidRPr="00E40F0C" w:rsidRDefault="002A35F2" w:rsidP="007B723F">
      <w:pPr>
        <w:tabs>
          <w:tab w:val="left" w:pos="540"/>
        </w:tabs>
        <w:spacing w:after="0" w:line="240" w:lineRule="auto"/>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lang w:eastAsia="ru-RU"/>
        </w:rPr>
        <mc:AlternateContent>
          <mc:Choice Requires="wps">
            <w:drawing>
              <wp:anchor distT="0" distB="0" distL="114300" distR="114300" simplePos="0" relativeHeight="251633152" behindDoc="0" locked="0" layoutInCell="1" allowOverlap="1">
                <wp:simplePos x="0" y="0"/>
                <wp:positionH relativeFrom="column">
                  <wp:posOffset>676275</wp:posOffset>
                </wp:positionH>
                <wp:positionV relativeFrom="paragraph">
                  <wp:posOffset>80645</wp:posOffset>
                </wp:positionV>
                <wp:extent cx="1463675" cy="266700"/>
                <wp:effectExtent l="0" t="0" r="3175" b="0"/>
                <wp:wrapNone/>
                <wp:docPr id="115"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67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7C29" w:rsidRPr="007A131F" w:rsidRDefault="00447C29" w:rsidP="007B723F">
                            <w:pPr>
                              <w:rPr>
                                <w:sz w:val="20"/>
                                <w:szCs w:val="20"/>
                              </w:rPr>
                            </w:pPr>
                            <w:r>
                              <w:rPr>
                                <w:sz w:val="20"/>
                                <w:szCs w:val="20"/>
                              </w:rPr>
                              <w:t>Центр перевода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6" o:spid="_x0000_s1081" type="#_x0000_t202" style="position:absolute;margin-left:53.25pt;margin-top:6.35pt;width:115.25pt;height:21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" stroked="f">
                <v:textbox>
                  <w:txbxContent>
                    <w:p w:rsidR="00447C29" w:rsidRPr="007A131F" w:rsidRDefault="00447C29" w:rsidP="007B723F">
                      <w:pPr>
                        <w:rPr>
                          <w:sz w:val="20"/>
                          <w:szCs w:val="20"/>
                        </w:rPr>
                      </w:pPr>
                      <w:r>
                        <w:rPr>
                          <w:sz w:val="20"/>
                          <w:szCs w:val="20"/>
                        </w:rPr>
                        <w:t>Центр перевода</w:t>
                      </w:r>
                    </w:p>
                  </w:txbxContent>
                </v:textbox>
              </v:shape>
            </w:pict>
          </mc:Fallback>
        </mc:AlternateContent>
      </w:r>
      <w:r w:rsidR="007B723F" w:rsidRPr="00E40F0C">
        <w:rPr>
          <w:rFonts w:ascii="Times New Roman" w:hAnsi="Times New Roman" w:cs="Times New Roman"/>
          <w:bCs/>
          <w:color w:val="000000" w:themeColor="text1"/>
          <w:sz w:val="28"/>
          <w:szCs w:val="28"/>
        </w:rPr>
        <w:t>б)</w:t>
      </w:r>
    </w:p>
    <w:p w:rsidR="007B723F" w:rsidRPr="00E40F0C" w:rsidRDefault="002A35F2" w:rsidP="007B723F">
      <w:pPr>
        <w:tabs>
          <w:tab w:val="left" w:pos="540"/>
        </w:tabs>
        <w:spacing w:after="0" w:line="240" w:lineRule="auto"/>
        <w:ind w:left="-360"/>
        <w:rPr>
          <w:rFonts w:ascii="Times New Roman" w:hAnsi="Times New Roman" w:cs="Times New Roman"/>
          <w:bCs/>
          <w:color w:val="000000" w:themeColor="text1"/>
          <w:sz w:val="28"/>
          <w:szCs w:val="28"/>
        </w:rPr>
      </w:pPr>
      <w:r>
        <w:rPr>
          <w:rFonts w:ascii="Times New Roman" w:hAnsi="Times New Roman" w:cs="Times New Roman"/>
          <w:bCs/>
          <w:noProof/>
          <w:color w:val="000000" w:themeColor="text1"/>
          <w:sz w:val="28"/>
          <w:szCs w:val="28"/>
          <w:lang w:eastAsia="ru-RU"/>
        </w:rPr>
        <mc:AlternateContent>
          <mc:Choice Requires="wps">
            <w:drawing>
              <wp:anchor distT="0" distB="0" distL="114300" distR="114300" simplePos="0" relativeHeight="251634176" behindDoc="0" locked="0" layoutInCell="1" allowOverlap="1">
                <wp:simplePos x="0" y="0"/>
                <wp:positionH relativeFrom="column">
                  <wp:posOffset>1714500</wp:posOffset>
                </wp:positionH>
                <wp:positionV relativeFrom="paragraph">
                  <wp:posOffset>28575</wp:posOffset>
                </wp:positionV>
                <wp:extent cx="457200" cy="1143000"/>
                <wp:effectExtent l="0" t="0" r="19050" b="19050"/>
                <wp:wrapNone/>
                <wp:docPr id="114"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0" cy="114300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7" o:spid="_x0000_s1026" type="#_x0000_t32" style="position:absolute;margin-left:135pt;margin-top:2.25pt;width:36pt;height:90pt;flip:x y;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" strokeweight=".25pt"/>
            </w:pict>
          </mc:Fallback>
        </mc:AlternateContent>
      </w:r>
      <w:r w:rsidR="00BE49C1" w:rsidRPr="00E40F0C">
        <w:rPr>
          <w:rFonts w:ascii="Times New Roman" w:hAnsi="Times New Roman" w:cs="Times New Roman"/>
          <w:bCs/>
          <w:noProof/>
          <w:color w:val="000000" w:themeColor="text1"/>
          <w:sz w:val="28"/>
          <w:szCs w:val="28"/>
          <w:lang w:eastAsia="ru-RU"/>
        </w:rPr>
        <w:drawing>
          <wp:inline distT="0" distB="0" distL="0" distR="0">
            <wp:extent cx="6411595" cy="2434590"/>
            <wp:effectExtent l="19050" t="0" r="8255" b="0"/>
            <wp:docPr id="108" name="Рисунок 108" descr="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7-2"/>
                    <pic:cNvPicPr>
                      <a:picLocks noChangeAspect="1" noChangeArrowheads="1"/>
                    </pic:cNvPicPr>
                  </pic:nvPicPr>
                  <pic:blipFill>
                    <a:blip r:embed="rId144" cstate="print"/>
                    <a:srcRect/>
                    <a:stretch>
                      <a:fillRect/>
                    </a:stretch>
                  </pic:blipFill>
                  <pic:spPr bwMode="auto">
                    <a:xfrm>
                      <a:off x="0" y="0"/>
                      <a:ext cx="6411595" cy="2434590"/>
                    </a:xfrm>
                    <a:prstGeom prst="rect">
                      <a:avLst/>
                    </a:prstGeom>
                    <a:noFill/>
                    <a:ln w="9525">
                      <a:noFill/>
                      <a:miter lim="800000"/>
                      <a:headEnd/>
                      <a:tailEnd/>
                    </a:ln>
                  </pic:spPr>
                </pic:pic>
              </a:graphicData>
            </a:graphic>
          </wp:inline>
        </w:drawing>
      </w:r>
    </w:p>
    <w:p w:rsidR="007B723F" w:rsidRPr="00E40F0C" w:rsidRDefault="007B723F" w:rsidP="007B723F">
      <w:pPr>
        <w:tabs>
          <w:tab w:val="left" w:pos="540"/>
        </w:tabs>
        <w:spacing w:after="0" w:line="240" w:lineRule="auto"/>
        <w:ind w:right="-626"/>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Рисунок П.7.5 – Эпюра укладки (а) и схема разбивки (б) симметричного стрелочного перевода</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типа Р65 марки 1/6 </w:t>
      </w:r>
    </w:p>
    <w:p w:rsidR="007B723F" w:rsidRPr="00E40F0C" w:rsidRDefault="007B723F" w:rsidP="007B723F">
      <w:pPr>
        <w:tabs>
          <w:tab w:val="left" w:pos="540"/>
        </w:tabs>
        <w:spacing w:after="0" w:line="240" w:lineRule="auto"/>
        <w:ind w:right="-626"/>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на железобетонных брусьях для горочных путей. Проект 2628</w:t>
      </w:r>
      <w:r w:rsidR="00FB337D" w:rsidRPr="00E40F0C">
        <w:rPr>
          <w:rFonts w:ascii="Times New Roman" w:hAnsi="Times New Roman" w:cs="Times New Roman"/>
          <w:color w:val="000000" w:themeColor="text1"/>
          <w:sz w:val="24"/>
          <w:szCs w:val="24"/>
        </w:rPr>
        <w:t xml:space="preserve"> (мм)</w:t>
      </w:r>
    </w:p>
    <w:p w:rsidR="007B723F" w:rsidRPr="00E40F0C" w:rsidRDefault="007B723F" w:rsidP="007B5E85">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hAnsi="Times New Roman" w:cs="Times New Roman"/>
          <w:color w:val="000000" w:themeColor="text1"/>
          <w:sz w:val="28"/>
          <w:szCs w:val="28"/>
        </w:rPr>
        <w:br w:type="page"/>
      </w:r>
      <w:r w:rsidRPr="00E40F0C">
        <w:rPr>
          <w:rFonts w:ascii="Times New Roman" w:eastAsia="Times New Roman" w:hAnsi="Times New Roman" w:cs="Times New Roman"/>
          <w:color w:val="000000" w:themeColor="text1"/>
          <w:sz w:val="24"/>
          <w:szCs w:val="24"/>
          <w:lang w:eastAsia="ru-RU"/>
        </w:rPr>
        <w:t>Приложение 8</w:t>
      </w:r>
    </w:p>
    <w:p w:rsidR="007B723F" w:rsidRPr="00E40F0C" w:rsidRDefault="007B723F" w:rsidP="007B723F">
      <w:pPr>
        <w:widowControl w:val="0"/>
        <w:shd w:val="clear" w:color="auto" w:fill="FFFFFF"/>
        <w:autoSpaceDE w:val="0"/>
        <w:autoSpaceDN w:val="0"/>
        <w:adjustRightInd w:val="0"/>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 Инструкции по текущему</w:t>
      </w:r>
    </w:p>
    <w:p w:rsidR="007B723F" w:rsidRPr="00E40F0C" w:rsidRDefault="007B723F" w:rsidP="007B723F">
      <w:pPr>
        <w:widowControl w:val="0"/>
        <w:shd w:val="clear" w:color="auto" w:fill="FFFFFF"/>
        <w:autoSpaceDE w:val="0"/>
        <w:autoSpaceDN w:val="0"/>
        <w:adjustRightInd w:val="0"/>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содержанию железнодорожного пути</w:t>
      </w:r>
    </w:p>
    <w:p w:rsidR="007B723F" w:rsidRPr="00E40F0C" w:rsidRDefault="007B723F" w:rsidP="007B723F">
      <w:pPr>
        <w:widowControl w:val="0"/>
        <w:autoSpaceDE w:val="0"/>
        <w:autoSpaceDN w:val="0"/>
        <w:adjustRightInd w:val="0"/>
        <w:spacing w:after="0" w:line="240" w:lineRule="auto"/>
        <w:rPr>
          <w:rFonts w:ascii="Times New Roman" w:eastAsia="Times New Roman" w:hAnsi="Times New Roman" w:cs="Times New Roman"/>
          <w:color w:val="000000" w:themeColor="text1"/>
          <w:sz w:val="24"/>
          <w:szCs w:val="24"/>
          <w:lang w:eastAsia="ru-RU"/>
        </w:rPr>
      </w:pPr>
    </w:p>
    <w:p w:rsidR="007B723F" w:rsidRPr="00E40F0C" w:rsidRDefault="007B5E85"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8"/>
          <w:szCs w:val="28"/>
          <w:lang w:eastAsia="ru-RU"/>
        </w:rPr>
      </w:pPr>
      <w:r w:rsidRPr="00E40F0C">
        <w:rPr>
          <w:rFonts w:ascii="Times New Roman" w:eastAsia="Times New Roman" w:hAnsi="Times New Roman" w:cs="Times New Roman"/>
          <w:b/>
          <w:bCs/>
          <w:color w:val="000000" w:themeColor="text1"/>
          <w:spacing w:val="-6"/>
          <w:sz w:val="28"/>
          <w:szCs w:val="28"/>
          <w:lang w:eastAsia="ru-RU"/>
        </w:rPr>
        <w:t>Ординаты закрестовинных кривых</w:t>
      </w:r>
    </w:p>
    <w:p w:rsidR="007B723F" w:rsidRPr="00E40F0C" w:rsidRDefault="007B723F" w:rsidP="007B723F">
      <w:pPr>
        <w:widowControl w:val="0"/>
        <w:shd w:val="clear" w:color="auto" w:fill="FFFFFF"/>
        <w:autoSpaceDE w:val="0"/>
        <w:autoSpaceDN w:val="0"/>
        <w:adjustRightInd w:val="0"/>
        <w:spacing w:after="0" w:line="240" w:lineRule="auto"/>
        <w:ind w:left="-426" w:right="-284"/>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 xml:space="preserve">Таблица П.8.1. </w:t>
      </w:r>
      <w:r w:rsidRPr="00E40F0C">
        <w:rPr>
          <w:rFonts w:ascii="Times New Roman" w:eastAsia="Times New Roman" w:hAnsi="Times New Roman" w:cs="Times New Roman"/>
          <w:bCs/>
          <w:color w:val="000000" w:themeColor="text1"/>
          <w:sz w:val="24"/>
          <w:szCs w:val="24"/>
          <w:lang w:eastAsia="ru-RU"/>
        </w:rPr>
        <w:t>Ординаты</w:t>
      </w:r>
      <w:r w:rsidRPr="00E40F0C">
        <w:rPr>
          <w:rFonts w:ascii="Times New Roman" w:eastAsia="Times New Roman" w:hAnsi="Times New Roman" w:cs="Times New Roman"/>
          <w:b/>
          <w:bCs/>
          <w:color w:val="000000" w:themeColor="text1"/>
          <w:sz w:val="24"/>
          <w:szCs w:val="24"/>
          <w:lang w:eastAsia="ru-RU"/>
        </w:rPr>
        <w:t xml:space="preserve"> </w:t>
      </w:r>
      <w:r w:rsidRPr="00E40F0C">
        <w:rPr>
          <w:rFonts w:ascii="Times New Roman" w:eastAsia="Times New Roman" w:hAnsi="Times New Roman" w:cs="Times New Roman"/>
          <w:bCs/>
          <w:color w:val="000000" w:themeColor="text1"/>
          <w:sz w:val="24"/>
          <w:szCs w:val="24"/>
          <w:lang w:eastAsia="ru-RU"/>
        </w:rPr>
        <w:t>закрестовинных кривых</w:t>
      </w:r>
      <w:r w:rsidR="007117B0" w:rsidRPr="00E40F0C">
        <w:rPr>
          <w:rFonts w:ascii="Times New Roman" w:eastAsia="Times New Roman" w:hAnsi="Times New Roman" w:cs="Times New Roman"/>
          <w:bCs/>
          <w:color w:val="000000" w:themeColor="text1"/>
          <w:sz w:val="24"/>
          <w:szCs w:val="24"/>
          <w:lang w:eastAsia="ru-RU"/>
        </w:rPr>
        <w:t xml:space="preserve"> </w:t>
      </w:r>
      <w:r w:rsidRPr="00E40F0C">
        <w:rPr>
          <w:rFonts w:ascii="Times New Roman" w:eastAsia="Times New Roman" w:hAnsi="Times New Roman" w:cs="Times New Roman"/>
          <w:bCs/>
          <w:color w:val="000000" w:themeColor="text1"/>
          <w:sz w:val="24"/>
          <w:szCs w:val="24"/>
          <w:lang w:eastAsia="ru-RU"/>
        </w:rPr>
        <w:t>обыкновенных стрелочных переводов</w:t>
      </w:r>
      <w:r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bCs/>
          <w:color w:val="000000" w:themeColor="text1"/>
          <w:spacing w:val="-3"/>
          <w:sz w:val="24"/>
          <w:szCs w:val="24"/>
          <w:lang w:eastAsia="ru-RU"/>
        </w:rPr>
        <w:t>1520 мм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180"/>
        <w:gridCol w:w="2115"/>
        <w:gridCol w:w="2138"/>
        <w:gridCol w:w="2138"/>
        <w:gridCol w:w="2115"/>
        <w:gridCol w:w="2115"/>
        <w:gridCol w:w="2132"/>
      </w:tblGrid>
      <w:tr w:rsidR="007B723F" w:rsidRPr="00E40F0C">
        <w:tc>
          <w:tcPr>
            <w:tcW w:w="730" w:type="pct"/>
            <w:vMerge w:val="restart"/>
            <w:shd w:val="clear" w:color="auto" w:fill="FFFFFF"/>
            <w:vAlign w:val="center"/>
          </w:tcPr>
          <w:p w:rsidR="007B723F" w:rsidRPr="00E40F0C" w:rsidRDefault="007B723F"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
                <w:lang w:eastAsia="ru-RU"/>
              </w:rPr>
              <w:t xml:space="preserve">Ширина </w:t>
            </w:r>
            <w:r w:rsidRPr="00E40F0C">
              <w:rPr>
                <w:rFonts w:ascii="Times New Roman" w:eastAsia="Times New Roman" w:hAnsi="Times New Roman" w:cs="Times New Roman"/>
                <w:color w:val="000000" w:themeColor="text1"/>
                <w:spacing w:val="-4"/>
                <w:lang w:eastAsia="ru-RU"/>
              </w:rPr>
              <w:t xml:space="preserve">междупутья, </w:t>
            </w:r>
            <w:r w:rsidRPr="00E40F0C">
              <w:rPr>
                <w:rFonts w:ascii="Times New Roman" w:eastAsia="Times New Roman" w:hAnsi="Times New Roman" w:cs="Times New Roman"/>
                <w:color w:val="000000" w:themeColor="text1"/>
                <w:spacing w:val="-3"/>
                <w:lang w:eastAsia="ru-RU"/>
              </w:rPr>
              <w:t>мм</w:t>
            </w:r>
          </w:p>
        </w:tc>
        <w:tc>
          <w:tcPr>
            <w:tcW w:w="708" w:type="pct"/>
            <w:vMerge w:val="restar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2"/>
                <w:lang w:eastAsia="ru-RU"/>
              </w:rPr>
              <w:t xml:space="preserve">Радиус </w:t>
            </w:r>
            <w:r w:rsidRPr="00E40F0C">
              <w:rPr>
                <w:rFonts w:ascii="Times New Roman" w:eastAsia="Times New Roman" w:hAnsi="Times New Roman" w:cs="Times New Roman"/>
                <w:color w:val="000000" w:themeColor="text1"/>
                <w:lang w:eastAsia="ru-RU"/>
              </w:rPr>
              <w:t xml:space="preserve">кривой, </w:t>
            </w:r>
          </w:p>
          <w:p w:rsidR="007B723F" w:rsidRPr="00E40F0C" w:rsidRDefault="007B723F"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м</w:t>
            </w:r>
          </w:p>
        </w:tc>
        <w:tc>
          <w:tcPr>
            <w:tcW w:w="2140" w:type="pct"/>
            <w:gridSpan w:val="3"/>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2"/>
                <w:lang w:eastAsia="ru-RU"/>
              </w:rPr>
              <w:t xml:space="preserve">Расстояние, мм, </w:t>
            </w:r>
            <w:r w:rsidRPr="00E40F0C">
              <w:rPr>
                <w:rFonts w:ascii="Times New Roman" w:eastAsia="Times New Roman" w:hAnsi="Times New Roman" w:cs="Times New Roman"/>
                <w:color w:val="000000" w:themeColor="text1"/>
                <w:spacing w:val="-1"/>
                <w:lang w:eastAsia="ru-RU"/>
              </w:rPr>
              <w:t>от математического центра крестовины</w:t>
            </w:r>
          </w:p>
        </w:tc>
        <w:tc>
          <w:tcPr>
            <w:tcW w:w="1422" w:type="pct"/>
            <w:gridSpan w:val="2"/>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2"/>
                <w:lang w:eastAsia="ru-RU"/>
              </w:rPr>
              <w:t>Ордината</w:t>
            </w:r>
            <w:r w:rsidRPr="00E40F0C">
              <w:rPr>
                <w:rFonts w:ascii="Times New Roman" w:eastAsia="Times New Roman" w:hAnsi="Times New Roman" w:cs="Times New Roman"/>
                <w:color w:val="000000" w:themeColor="text1"/>
                <w:spacing w:val="2"/>
                <w:vertAlign w:val="superscript"/>
                <w:lang w:eastAsia="ru-RU"/>
              </w:rPr>
              <w:t>1</w:t>
            </w:r>
            <w:r w:rsidRPr="00E40F0C">
              <w:rPr>
                <w:rFonts w:ascii="Times New Roman" w:eastAsia="Times New Roman" w:hAnsi="Times New Roman" w:cs="Times New Roman"/>
                <w:color w:val="000000" w:themeColor="text1"/>
                <w:spacing w:val="2"/>
                <w:lang w:eastAsia="ru-RU"/>
              </w:rPr>
              <w:t>, мм, от рабо</w:t>
            </w:r>
            <w:r w:rsidRPr="00E40F0C">
              <w:rPr>
                <w:rFonts w:ascii="Times New Roman" w:eastAsia="Times New Roman" w:hAnsi="Times New Roman" w:cs="Times New Roman"/>
                <w:color w:val="000000" w:themeColor="text1"/>
                <w:spacing w:val="2"/>
                <w:lang w:eastAsia="ru-RU"/>
              </w:rPr>
              <w:softHyphen/>
            </w:r>
            <w:r w:rsidRPr="00E40F0C">
              <w:rPr>
                <w:rFonts w:ascii="Times New Roman" w:eastAsia="Times New Roman" w:hAnsi="Times New Roman" w:cs="Times New Roman"/>
                <w:color w:val="000000" w:themeColor="text1"/>
                <w:spacing w:val="-1"/>
                <w:lang w:eastAsia="ru-RU"/>
              </w:rPr>
              <w:t xml:space="preserve">чей грани внутреннего </w:t>
            </w:r>
            <w:r w:rsidRPr="00E40F0C">
              <w:rPr>
                <w:rFonts w:ascii="Times New Roman" w:eastAsia="Times New Roman" w:hAnsi="Times New Roman" w:cs="Times New Roman"/>
                <w:color w:val="000000" w:themeColor="text1"/>
                <w:lang w:eastAsia="ru-RU"/>
              </w:rPr>
              <w:t>рельса прямого пути до рабочей грани наруж</w:t>
            </w:r>
            <w:r w:rsidRPr="00E40F0C">
              <w:rPr>
                <w:rFonts w:ascii="Times New Roman" w:eastAsia="Times New Roman" w:hAnsi="Times New Roman" w:cs="Times New Roman"/>
                <w:color w:val="000000" w:themeColor="text1"/>
                <w:lang w:eastAsia="ru-RU"/>
              </w:rPr>
              <w:softHyphen/>
              <w:t>ного рельса кривой</w:t>
            </w:r>
          </w:p>
        </w:tc>
      </w:tr>
      <w:tr w:rsidR="007B723F" w:rsidRPr="00E40F0C">
        <w:tc>
          <w:tcPr>
            <w:tcW w:w="730" w:type="pct"/>
            <w:vMerge/>
            <w:shd w:val="clear" w:color="auto" w:fill="FFFFFF"/>
            <w:vAlign w:val="center"/>
          </w:tcPr>
          <w:p w:rsidR="007B723F" w:rsidRPr="00E40F0C" w:rsidRDefault="007B723F"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08" w:type="pct"/>
            <w:vMerge/>
            <w:shd w:val="clear" w:color="auto" w:fill="FFFFFF"/>
            <w:vAlign w:val="center"/>
          </w:tcPr>
          <w:p w:rsidR="007B723F" w:rsidRPr="00E40F0C" w:rsidRDefault="007B723F"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3"/>
                <w:lang w:eastAsia="ru-RU"/>
              </w:rPr>
              <w:t xml:space="preserve">до начала </w:t>
            </w:r>
            <w:r w:rsidRPr="00E40F0C">
              <w:rPr>
                <w:rFonts w:ascii="Times New Roman" w:eastAsia="Times New Roman" w:hAnsi="Times New Roman" w:cs="Times New Roman"/>
                <w:color w:val="000000" w:themeColor="text1"/>
                <w:spacing w:val="9"/>
                <w:lang w:eastAsia="ru-RU"/>
              </w:rPr>
              <w:t xml:space="preserve">кривой </w:t>
            </w:r>
            <w:r w:rsidRPr="00E40F0C">
              <w:rPr>
                <w:rFonts w:ascii="Times New Roman" w:eastAsia="Times New Roman" w:hAnsi="Times New Roman" w:cs="Times New Roman"/>
                <w:i/>
                <w:iCs/>
                <w:color w:val="000000" w:themeColor="text1"/>
                <w:spacing w:val="9"/>
                <w:lang w:eastAsia="ru-RU"/>
              </w:rPr>
              <w:t>А</w:t>
            </w:r>
            <w:r w:rsidRPr="00E40F0C">
              <w:rPr>
                <w:rFonts w:ascii="Times New Roman" w:eastAsia="Times New Roman" w:hAnsi="Times New Roman" w:cs="Times New Roman"/>
                <w:i/>
                <w:iCs/>
                <w:color w:val="000000" w:themeColor="text1"/>
                <w:spacing w:val="9"/>
                <w:vertAlign w:val="subscript"/>
                <w:lang w:eastAsia="ru-RU"/>
              </w:rPr>
              <w:t>н</w:t>
            </w:r>
          </w:p>
        </w:tc>
        <w:tc>
          <w:tcPr>
            <w:tcW w:w="71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2"/>
                <w:lang w:eastAsia="ru-RU"/>
              </w:rPr>
              <w:t>до середи</w:t>
            </w:r>
            <w:r w:rsidRPr="00E40F0C">
              <w:rPr>
                <w:rFonts w:ascii="Times New Roman" w:eastAsia="Times New Roman" w:hAnsi="Times New Roman" w:cs="Times New Roman"/>
                <w:color w:val="000000" w:themeColor="text1"/>
                <w:spacing w:val="-2"/>
                <w:lang w:eastAsia="ru-RU"/>
              </w:rPr>
              <w:softHyphen/>
              <w:t>ны кривой</w:t>
            </w:r>
          </w:p>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i/>
                <w:iCs/>
                <w:color w:val="000000" w:themeColor="text1"/>
                <w:spacing w:val="2"/>
                <w:lang w:eastAsia="ru-RU"/>
              </w:rPr>
              <w:t>А</w:t>
            </w:r>
            <w:r w:rsidRPr="00E40F0C">
              <w:rPr>
                <w:rFonts w:ascii="Times New Roman" w:eastAsia="Times New Roman" w:hAnsi="Times New Roman" w:cs="Times New Roman"/>
                <w:i/>
                <w:iCs/>
                <w:color w:val="000000" w:themeColor="text1"/>
                <w:spacing w:val="2"/>
                <w:vertAlign w:val="subscript"/>
                <w:lang w:eastAsia="ru-RU"/>
              </w:rPr>
              <w:t>с</w:t>
            </w:r>
          </w:p>
        </w:tc>
        <w:tc>
          <w:tcPr>
            <w:tcW w:w="70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3"/>
                <w:lang w:eastAsia="ru-RU"/>
              </w:rPr>
              <w:t xml:space="preserve">до конца </w:t>
            </w:r>
            <w:r w:rsidRPr="00E40F0C">
              <w:rPr>
                <w:rFonts w:ascii="Times New Roman" w:eastAsia="Times New Roman" w:hAnsi="Times New Roman" w:cs="Times New Roman"/>
                <w:color w:val="000000" w:themeColor="text1"/>
                <w:spacing w:val="-9"/>
                <w:lang w:eastAsia="ru-RU"/>
              </w:rPr>
              <w:t xml:space="preserve">кривой </w:t>
            </w:r>
            <w:r w:rsidRPr="00E40F0C">
              <w:rPr>
                <w:rFonts w:ascii="Times New Roman" w:eastAsia="Times New Roman" w:hAnsi="Times New Roman" w:cs="Times New Roman"/>
                <w:i/>
                <w:iCs/>
                <w:color w:val="000000" w:themeColor="text1"/>
                <w:spacing w:val="-9"/>
                <w:lang w:eastAsia="ru-RU"/>
              </w:rPr>
              <w:t>А</w:t>
            </w:r>
            <w:r w:rsidRPr="00E40F0C">
              <w:rPr>
                <w:rFonts w:ascii="Times New Roman" w:eastAsia="Times New Roman" w:hAnsi="Times New Roman" w:cs="Times New Roman"/>
                <w:i/>
                <w:iCs/>
                <w:color w:val="000000" w:themeColor="text1"/>
                <w:spacing w:val="-9"/>
                <w:vertAlign w:val="subscript"/>
                <w:lang w:eastAsia="ru-RU"/>
              </w:rPr>
              <w:t>к</w:t>
            </w:r>
          </w:p>
        </w:tc>
        <w:tc>
          <w:tcPr>
            <w:tcW w:w="70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
                <w:lang w:eastAsia="ru-RU"/>
              </w:rPr>
              <w:t>в нача</w:t>
            </w:r>
            <w:r w:rsidRPr="00E40F0C">
              <w:rPr>
                <w:rFonts w:ascii="Times New Roman" w:eastAsia="Times New Roman" w:hAnsi="Times New Roman" w:cs="Times New Roman"/>
                <w:color w:val="000000" w:themeColor="text1"/>
                <w:spacing w:val="-1"/>
                <w:lang w:eastAsia="ru-RU"/>
              </w:rPr>
              <w:softHyphen/>
            </w:r>
            <w:r w:rsidRPr="00E40F0C">
              <w:rPr>
                <w:rFonts w:ascii="Times New Roman" w:eastAsia="Times New Roman" w:hAnsi="Times New Roman" w:cs="Times New Roman"/>
                <w:color w:val="000000" w:themeColor="text1"/>
                <w:spacing w:val="3"/>
                <w:lang w:eastAsia="ru-RU"/>
              </w:rPr>
              <w:t xml:space="preserve">ле </w:t>
            </w:r>
            <w:r w:rsidRPr="00E40F0C">
              <w:rPr>
                <w:rFonts w:ascii="Times New Roman" w:eastAsia="Times New Roman" w:hAnsi="Times New Roman" w:cs="Times New Roman"/>
                <w:i/>
                <w:color w:val="000000" w:themeColor="text1"/>
                <w:spacing w:val="3"/>
                <w:lang w:eastAsia="ru-RU"/>
              </w:rPr>
              <w:t>Б</w:t>
            </w:r>
            <w:r w:rsidRPr="00E40F0C">
              <w:rPr>
                <w:rFonts w:ascii="Times New Roman" w:eastAsia="Times New Roman" w:hAnsi="Times New Roman" w:cs="Times New Roman"/>
                <w:color w:val="000000" w:themeColor="text1"/>
                <w:spacing w:val="3"/>
                <w:vertAlign w:val="subscript"/>
                <w:lang w:eastAsia="ru-RU"/>
              </w:rPr>
              <w:t>н</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3"/>
                <w:lang w:eastAsia="ru-RU"/>
              </w:rPr>
              <w:t>в середи</w:t>
            </w:r>
            <w:r w:rsidRPr="00E40F0C">
              <w:rPr>
                <w:rFonts w:ascii="Times New Roman" w:eastAsia="Times New Roman" w:hAnsi="Times New Roman" w:cs="Times New Roman"/>
                <w:color w:val="000000" w:themeColor="text1"/>
                <w:spacing w:val="-3"/>
                <w:lang w:eastAsia="ru-RU"/>
              </w:rPr>
              <w:softHyphen/>
            </w:r>
            <w:r w:rsidRPr="00E40F0C">
              <w:rPr>
                <w:rFonts w:ascii="Times New Roman" w:eastAsia="Times New Roman" w:hAnsi="Times New Roman" w:cs="Times New Roman"/>
                <w:color w:val="000000" w:themeColor="text1"/>
                <w:spacing w:val="3"/>
                <w:lang w:eastAsia="ru-RU"/>
              </w:rPr>
              <w:t xml:space="preserve">не </w:t>
            </w:r>
            <w:r w:rsidRPr="00E40F0C">
              <w:rPr>
                <w:rFonts w:ascii="Times New Roman" w:eastAsia="Times New Roman" w:hAnsi="Times New Roman" w:cs="Times New Roman"/>
                <w:i/>
                <w:iCs/>
                <w:color w:val="000000" w:themeColor="text1"/>
                <w:spacing w:val="3"/>
                <w:lang w:eastAsia="ru-RU"/>
              </w:rPr>
              <w:t>Б</w:t>
            </w:r>
            <w:r w:rsidRPr="00E40F0C">
              <w:rPr>
                <w:rFonts w:ascii="Times New Roman" w:eastAsia="Times New Roman" w:hAnsi="Times New Roman" w:cs="Times New Roman"/>
                <w:i/>
                <w:iCs/>
                <w:color w:val="000000" w:themeColor="text1"/>
                <w:spacing w:val="3"/>
                <w:vertAlign w:val="subscript"/>
                <w:lang w:eastAsia="ru-RU"/>
              </w:rPr>
              <w:t>с</w:t>
            </w:r>
          </w:p>
        </w:tc>
      </w:tr>
    </w:tbl>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iCs/>
          <w:color w:val="000000" w:themeColor="text1"/>
          <w:spacing w:val="-5"/>
          <w:sz w:val="24"/>
          <w:szCs w:val="24"/>
          <w:lang w:eastAsia="ru-RU"/>
        </w:rPr>
        <w:t>Марка крестовины 1/11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169"/>
        <w:gridCol w:w="2121"/>
        <w:gridCol w:w="2144"/>
        <w:gridCol w:w="2120"/>
        <w:gridCol w:w="2120"/>
        <w:gridCol w:w="2144"/>
        <w:gridCol w:w="2115"/>
      </w:tblGrid>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5"/>
                <w:lang w:eastAsia="ru-RU"/>
              </w:rPr>
              <w:t>4100</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200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2"/>
                <w:lang w:eastAsia="ru-RU"/>
              </w:rPr>
              <w:t>19261</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28305</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37368</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3278</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6"/>
                <w:lang w:eastAsia="ru-RU"/>
              </w:rPr>
              <w:t>3894</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17009</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28314</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39643</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7"/>
                <w:lang w:eastAsia="ru-RU"/>
              </w:rPr>
              <w:t>3072</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7"/>
                <w:lang w:eastAsia="ru-RU"/>
              </w:rPr>
              <w:t>3842</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1"/>
                <w:lang w:eastAsia="ru-RU"/>
              </w:rPr>
              <w:t>14748</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28315</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41909</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2867</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2"/>
                <w:lang w:eastAsia="ru-RU"/>
              </w:rPr>
              <w:t>3791</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12488</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28316</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7"/>
                <w:lang w:eastAsia="ru-RU"/>
              </w:rPr>
              <w:t>44176</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3"/>
                <w:lang w:eastAsia="ru-RU"/>
              </w:rPr>
              <w:t>2661</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3739</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6"/>
                <w:lang w:eastAsia="ru-RU"/>
              </w:rPr>
              <w:t>4500</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200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23661</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32705</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41768</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3678</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6"/>
                <w:lang w:eastAsia="ru-RU"/>
              </w:rPr>
              <w:t>4294</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7"/>
                <w:lang w:eastAsia="ru-RU"/>
              </w:rPr>
              <w:t>21409</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32714</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44043</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3472</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7"/>
                <w:lang w:eastAsia="ru-RU"/>
              </w:rPr>
              <w:t>4242</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5"/>
                <w:lang w:eastAsia="ru-RU"/>
              </w:rPr>
              <w:t>300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1"/>
                <w:lang w:eastAsia="ru-RU"/>
              </w:rPr>
              <w:t>19148</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32715</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6"/>
                <w:lang w:eastAsia="ru-RU"/>
              </w:rPr>
              <w:t>46309</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3267</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1"/>
                <w:lang w:eastAsia="ru-RU"/>
              </w:rPr>
              <w:t>4191</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16888</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32716</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7"/>
                <w:lang w:eastAsia="ru-RU"/>
              </w:rPr>
              <w:t>48576</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3"/>
                <w:lang w:eastAsia="ru-RU"/>
              </w:rPr>
              <w:t>3061</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4139</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400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14627</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32716</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1"/>
                <w:lang w:eastAsia="ru-RU"/>
              </w:rPr>
              <w:t>50841</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2856</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4088</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5"/>
                <w:lang w:eastAsia="ru-RU"/>
              </w:rPr>
              <w:t>4800</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200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1"/>
                <w:lang w:eastAsia="ru-RU"/>
              </w:rPr>
              <w:t>26961</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36005</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45068</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3978</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7"/>
                <w:lang w:eastAsia="ru-RU"/>
              </w:rPr>
              <w:t>4594</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7"/>
                <w:lang w:eastAsia="ru-RU"/>
              </w:rPr>
              <w:t>24709</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36014</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47373</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3772</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7"/>
                <w:lang w:eastAsia="ru-RU"/>
              </w:rPr>
              <w:t>4542</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22448</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36015</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49609</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3567</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1"/>
                <w:lang w:eastAsia="ru-RU"/>
              </w:rPr>
              <w:t>4491</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20188</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36016</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51876</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3"/>
                <w:lang w:eastAsia="ru-RU"/>
              </w:rPr>
              <w:t>3361</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7"/>
                <w:lang w:eastAsia="ru-RU"/>
              </w:rPr>
              <w:t>4439</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400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1"/>
                <w:lang w:eastAsia="ru-RU"/>
              </w:rPr>
              <w:t>17927</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36016</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1"/>
                <w:lang w:eastAsia="ru-RU"/>
              </w:rPr>
              <w:t>54141</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3156</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4388</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500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13406</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36017</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58644</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2745</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4285</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7"/>
                <w:lang w:eastAsia="ru-RU"/>
              </w:rPr>
              <w:t>5000</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200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1"/>
                <w:lang w:eastAsia="ru-RU"/>
              </w:rPr>
              <w:t>29161</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38205</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47268</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4178</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7"/>
                <w:lang w:eastAsia="ru-RU"/>
              </w:rPr>
              <w:t>4794</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250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26909</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38214</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49543</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3972</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7"/>
                <w:lang w:eastAsia="ru-RU"/>
              </w:rPr>
              <w:t>4742</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300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24648</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38215</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51809</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3767</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2"/>
                <w:lang w:eastAsia="ru-RU"/>
              </w:rPr>
              <w:t>4691</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350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22388</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38216</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54076</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2"/>
                <w:lang w:eastAsia="ru-RU"/>
              </w:rPr>
              <w:t>3561</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4639</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400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20127</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38216</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1"/>
                <w:lang w:eastAsia="ru-RU"/>
              </w:rPr>
              <w:t>56341</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9"/>
                <w:lang w:eastAsia="ru-RU"/>
              </w:rPr>
              <w:t>3356</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4588</w:t>
            </w:r>
          </w:p>
        </w:tc>
      </w:tr>
      <w:tr w:rsidR="007B723F" w:rsidRPr="00E40F0C" w:rsidTr="007B5E85">
        <w:tc>
          <w:tcPr>
            <w:tcW w:w="726"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lang w:eastAsia="ru-RU"/>
              </w:rPr>
              <w:t>500</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15606</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38217</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7"/>
                <w:lang w:eastAsia="ru-RU"/>
              </w:rPr>
              <w:t>60874</w:t>
            </w:r>
          </w:p>
        </w:tc>
        <w:tc>
          <w:tcPr>
            <w:tcW w:w="71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10"/>
                <w:lang w:eastAsia="ru-RU"/>
              </w:rPr>
              <w:t>2945</w:t>
            </w:r>
          </w:p>
        </w:tc>
        <w:tc>
          <w:tcPr>
            <w:tcW w:w="710"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lang w:eastAsia="ru-RU"/>
              </w:rPr>
            </w:pPr>
            <w:r w:rsidRPr="00E40F0C">
              <w:rPr>
                <w:rFonts w:ascii="Times New Roman" w:eastAsia="Times New Roman" w:hAnsi="Times New Roman" w:cs="Times New Roman"/>
                <w:color w:val="000000" w:themeColor="text1"/>
                <w:spacing w:val="-8"/>
                <w:lang w:eastAsia="ru-RU"/>
              </w:rPr>
              <w:t>4485</w:t>
            </w:r>
          </w:p>
        </w:tc>
      </w:tr>
    </w:tbl>
    <w:p w:rsidR="007B723F" w:rsidRPr="00E40F0C" w:rsidRDefault="007B723F" w:rsidP="007B723F">
      <w:pPr>
        <w:widowControl w:val="0"/>
        <w:autoSpaceDE w:val="0"/>
        <w:autoSpaceDN w:val="0"/>
        <w:adjustRightInd w:val="0"/>
        <w:spacing w:after="0" w:line="240" w:lineRule="auto"/>
        <w:rPr>
          <w:rFonts w:ascii="Times New Roman" w:eastAsia="Times New Roman" w:hAnsi="Times New Roman" w:cs="Times New Roman"/>
          <w:color w:val="000000" w:themeColor="text1"/>
          <w:sz w:val="24"/>
          <w:szCs w:val="24"/>
          <w:lang w:eastAsia="ru-RU"/>
        </w:rPr>
      </w:pPr>
    </w:p>
    <w:p w:rsidR="007B723F" w:rsidRPr="00E40F0C" w:rsidRDefault="007B723F" w:rsidP="007B723F">
      <w:pPr>
        <w:widowControl w:val="0"/>
        <w:shd w:val="clear" w:color="auto" w:fill="FFFFFF"/>
        <w:autoSpaceDE w:val="0"/>
        <w:autoSpaceDN w:val="0"/>
        <w:adjustRightInd w:val="0"/>
        <w:spacing w:after="0" w:line="240" w:lineRule="auto"/>
        <w:jc w:val="right"/>
        <w:rPr>
          <w:rFonts w:ascii="Times New Roman" w:eastAsia="Times New Roman" w:hAnsi="Times New Roman" w:cs="Times New Roman"/>
          <w:iCs/>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br w:type="page"/>
      </w:r>
      <w:r w:rsidRPr="00E40F0C">
        <w:rPr>
          <w:rFonts w:ascii="Times New Roman" w:eastAsia="Times New Roman" w:hAnsi="Times New Roman" w:cs="Times New Roman"/>
          <w:iCs/>
          <w:color w:val="000000" w:themeColor="text1"/>
          <w:sz w:val="24"/>
          <w:szCs w:val="24"/>
          <w:lang w:eastAsia="ru-RU"/>
        </w:rPr>
        <w:t>Окончание таблицы П.</w:t>
      </w:r>
      <w:r w:rsidRPr="00E40F0C">
        <w:rPr>
          <w:rFonts w:ascii="Times New Roman" w:eastAsia="Times New Roman" w:hAnsi="Times New Roman" w:cs="Times New Roman"/>
          <w:iCs/>
          <w:color w:val="000000" w:themeColor="text1"/>
          <w:sz w:val="24"/>
          <w:szCs w:val="24"/>
          <w:lang w:val="en-US" w:eastAsia="ru-RU"/>
        </w:rPr>
        <w:t>8</w:t>
      </w:r>
      <w:r w:rsidRPr="00E40F0C">
        <w:rPr>
          <w:rFonts w:ascii="Times New Roman" w:eastAsia="Times New Roman" w:hAnsi="Times New Roman" w:cs="Times New Roman"/>
          <w:iCs/>
          <w:color w:val="000000" w:themeColor="text1"/>
          <w:sz w:val="24"/>
          <w:szCs w:val="24"/>
          <w:lang w:eastAsia="ru-RU"/>
        </w:rPr>
        <w:t>.</w:t>
      </w:r>
      <w:r w:rsidRPr="00E40F0C">
        <w:rPr>
          <w:rFonts w:ascii="Times New Roman" w:eastAsia="Times New Roman" w:hAnsi="Times New Roman" w:cs="Times New Roman"/>
          <w:iCs/>
          <w:color w:val="000000" w:themeColor="text1"/>
          <w:sz w:val="24"/>
          <w:szCs w:val="24"/>
          <w:lang w:val="en-US" w:eastAsia="ru-RU"/>
        </w:rPr>
        <w:t>1</w:t>
      </w:r>
    </w:p>
    <w:tbl>
      <w:tblPr>
        <w:tblW w:w="49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342"/>
        <w:gridCol w:w="1708"/>
        <w:gridCol w:w="2325"/>
        <w:gridCol w:w="2030"/>
        <w:gridCol w:w="2125"/>
        <w:gridCol w:w="2185"/>
        <w:gridCol w:w="2167"/>
      </w:tblGrid>
      <w:tr w:rsidR="007B723F" w:rsidRPr="00E40F0C">
        <w:tc>
          <w:tcPr>
            <w:tcW w:w="787" w:type="pct"/>
            <w:vMerge w:val="restart"/>
            <w:shd w:val="clear" w:color="auto" w:fill="FFFFFF"/>
            <w:vAlign w:val="center"/>
          </w:tcPr>
          <w:p w:rsidR="007B723F" w:rsidRPr="00E40F0C" w:rsidRDefault="007B723F"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1"/>
                <w:sz w:val="24"/>
                <w:szCs w:val="24"/>
                <w:lang w:eastAsia="ru-RU"/>
              </w:rPr>
              <w:t xml:space="preserve">Ширина </w:t>
            </w:r>
            <w:r w:rsidRPr="00E40F0C">
              <w:rPr>
                <w:rFonts w:ascii="Times New Roman" w:eastAsia="Times New Roman" w:hAnsi="Times New Roman" w:cs="Times New Roman"/>
                <w:color w:val="000000" w:themeColor="text1"/>
                <w:spacing w:val="-4"/>
                <w:sz w:val="24"/>
                <w:szCs w:val="24"/>
                <w:lang w:eastAsia="ru-RU"/>
              </w:rPr>
              <w:t xml:space="preserve">междупутья, </w:t>
            </w:r>
            <w:r w:rsidRPr="00E40F0C">
              <w:rPr>
                <w:rFonts w:ascii="Times New Roman" w:eastAsia="Times New Roman" w:hAnsi="Times New Roman" w:cs="Times New Roman"/>
                <w:color w:val="000000" w:themeColor="text1"/>
                <w:spacing w:val="-3"/>
                <w:sz w:val="24"/>
                <w:szCs w:val="24"/>
                <w:lang w:eastAsia="ru-RU"/>
              </w:rPr>
              <w:t>мм</w:t>
            </w:r>
          </w:p>
        </w:tc>
        <w:tc>
          <w:tcPr>
            <w:tcW w:w="574" w:type="pct"/>
            <w:vMerge w:val="restar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 xml:space="preserve">Радиус </w:t>
            </w:r>
            <w:r w:rsidRPr="00E40F0C">
              <w:rPr>
                <w:rFonts w:ascii="Times New Roman" w:eastAsia="Times New Roman" w:hAnsi="Times New Roman" w:cs="Times New Roman"/>
                <w:color w:val="000000" w:themeColor="text1"/>
                <w:sz w:val="24"/>
                <w:szCs w:val="24"/>
                <w:lang w:eastAsia="ru-RU"/>
              </w:rPr>
              <w:t xml:space="preserve">кривой, </w:t>
            </w:r>
          </w:p>
          <w:p w:rsidR="007B723F" w:rsidRPr="00E40F0C" w:rsidRDefault="007B723F"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м</w:t>
            </w:r>
          </w:p>
        </w:tc>
        <w:tc>
          <w:tcPr>
            <w:tcW w:w="2177" w:type="pct"/>
            <w:gridSpan w:val="3"/>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 xml:space="preserve">Расстояние, мм, </w:t>
            </w:r>
            <w:r w:rsidRPr="00E40F0C">
              <w:rPr>
                <w:rFonts w:ascii="Times New Roman" w:eastAsia="Times New Roman" w:hAnsi="Times New Roman" w:cs="Times New Roman"/>
                <w:color w:val="000000" w:themeColor="text1"/>
                <w:spacing w:val="-1"/>
                <w:sz w:val="24"/>
                <w:szCs w:val="24"/>
                <w:lang w:eastAsia="ru-RU"/>
              </w:rPr>
              <w:t>от математического центра крестовины</w:t>
            </w:r>
          </w:p>
        </w:tc>
        <w:tc>
          <w:tcPr>
            <w:tcW w:w="1462" w:type="pct"/>
            <w:gridSpan w:val="2"/>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Ордината</w:t>
            </w:r>
            <w:r w:rsidRPr="00E40F0C">
              <w:rPr>
                <w:rFonts w:ascii="Times New Roman" w:eastAsia="Times New Roman" w:hAnsi="Times New Roman" w:cs="Times New Roman"/>
                <w:color w:val="000000" w:themeColor="text1"/>
                <w:spacing w:val="2"/>
                <w:sz w:val="24"/>
                <w:szCs w:val="24"/>
                <w:vertAlign w:val="superscript"/>
                <w:lang w:eastAsia="ru-RU"/>
              </w:rPr>
              <w:t>1</w:t>
            </w:r>
            <w:r w:rsidRPr="00E40F0C">
              <w:rPr>
                <w:rFonts w:ascii="Times New Roman" w:eastAsia="Times New Roman" w:hAnsi="Times New Roman" w:cs="Times New Roman"/>
                <w:color w:val="000000" w:themeColor="text1"/>
                <w:spacing w:val="2"/>
                <w:sz w:val="24"/>
                <w:szCs w:val="24"/>
                <w:lang w:eastAsia="ru-RU"/>
              </w:rPr>
              <w:t>, мм, от рабо</w:t>
            </w:r>
            <w:r w:rsidRPr="00E40F0C">
              <w:rPr>
                <w:rFonts w:ascii="Times New Roman" w:eastAsia="Times New Roman" w:hAnsi="Times New Roman" w:cs="Times New Roman"/>
                <w:color w:val="000000" w:themeColor="text1"/>
                <w:spacing w:val="2"/>
                <w:sz w:val="24"/>
                <w:szCs w:val="24"/>
                <w:lang w:eastAsia="ru-RU"/>
              </w:rPr>
              <w:softHyphen/>
            </w:r>
            <w:r w:rsidRPr="00E40F0C">
              <w:rPr>
                <w:rFonts w:ascii="Times New Roman" w:eastAsia="Times New Roman" w:hAnsi="Times New Roman" w:cs="Times New Roman"/>
                <w:color w:val="000000" w:themeColor="text1"/>
                <w:spacing w:val="-1"/>
                <w:sz w:val="24"/>
                <w:szCs w:val="24"/>
                <w:lang w:eastAsia="ru-RU"/>
              </w:rPr>
              <w:t xml:space="preserve">чей грани внутреннего </w:t>
            </w:r>
            <w:r w:rsidRPr="00E40F0C">
              <w:rPr>
                <w:rFonts w:ascii="Times New Roman" w:eastAsia="Times New Roman" w:hAnsi="Times New Roman" w:cs="Times New Roman"/>
                <w:color w:val="000000" w:themeColor="text1"/>
                <w:sz w:val="24"/>
                <w:szCs w:val="24"/>
                <w:lang w:eastAsia="ru-RU"/>
              </w:rPr>
              <w:t>рельса прямого пути до рабочей грани наруж</w:t>
            </w:r>
            <w:r w:rsidRPr="00E40F0C">
              <w:rPr>
                <w:rFonts w:ascii="Times New Roman" w:eastAsia="Times New Roman" w:hAnsi="Times New Roman" w:cs="Times New Roman"/>
                <w:color w:val="000000" w:themeColor="text1"/>
                <w:sz w:val="24"/>
                <w:szCs w:val="24"/>
                <w:lang w:eastAsia="ru-RU"/>
              </w:rPr>
              <w:softHyphen/>
              <w:t>ного рельса кривой</w:t>
            </w:r>
          </w:p>
        </w:tc>
      </w:tr>
      <w:tr w:rsidR="007B723F" w:rsidRPr="00E40F0C">
        <w:tc>
          <w:tcPr>
            <w:tcW w:w="787" w:type="pct"/>
            <w:vMerge/>
            <w:shd w:val="clear" w:color="auto" w:fill="FFFFFF"/>
            <w:vAlign w:val="center"/>
          </w:tcPr>
          <w:p w:rsidR="007B723F" w:rsidRPr="00E40F0C" w:rsidRDefault="007B723F"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574" w:type="pct"/>
            <w:vMerge/>
            <w:shd w:val="clear" w:color="auto" w:fill="FFFFFF"/>
            <w:vAlign w:val="center"/>
          </w:tcPr>
          <w:p w:rsidR="007B723F" w:rsidRPr="00E40F0C" w:rsidRDefault="007B723F"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 xml:space="preserve">до начала </w:t>
            </w:r>
            <w:r w:rsidRPr="00E40F0C">
              <w:rPr>
                <w:rFonts w:ascii="Times New Roman" w:eastAsia="Times New Roman" w:hAnsi="Times New Roman" w:cs="Times New Roman"/>
                <w:color w:val="000000" w:themeColor="text1"/>
                <w:spacing w:val="9"/>
                <w:sz w:val="24"/>
                <w:szCs w:val="24"/>
                <w:lang w:eastAsia="ru-RU"/>
              </w:rPr>
              <w:t xml:space="preserve">кривой </w:t>
            </w:r>
            <w:r w:rsidRPr="00E40F0C">
              <w:rPr>
                <w:rFonts w:ascii="Times New Roman" w:eastAsia="Times New Roman" w:hAnsi="Times New Roman" w:cs="Times New Roman"/>
                <w:i/>
                <w:iCs/>
                <w:color w:val="000000" w:themeColor="text1"/>
                <w:spacing w:val="9"/>
                <w:sz w:val="24"/>
                <w:szCs w:val="24"/>
                <w:lang w:eastAsia="ru-RU"/>
              </w:rPr>
              <w:t>А</w:t>
            </w:r>
            <w:r w:rsidRPr="00E40F0C">
              <w:rPr>
                <w:rFonts w:ascii="Times New Roman" w:eastAsia="Times New Roman" w:hAnsi="Times New Roman" w:cs="Times New Roman"/>
                <w:i/>
                <w:iCs/>
                <w:color w:val="000000" w:themeColor="text1"/>
                <w:spacing w:val="9"/>
                <w:sz w:val="24"/>
                <w:szCs w:val="24"/>
                <w:vertAlign w:val="subscript"/>
                <w:lang w:eastAsia="ru-RU"/>
              </w:rPr>
              <w:t>н</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до середи</w:t>
            </w:r>
            <w:r w:rsidRPr="00E40F0C">
              <w:rPr>
                <w:rFonts w:ascii="Times New Roman" w:eastAsia="Times New Roman" w:hAnsi="Times New Roman" w:cs="Times New Roman"/>
                <w:color w:val="000000" w:themeColor="text1"/>
                <w:spacing w:val="-2"/>
                <w:sz w:val="24"/>
                <w:szCs w:val="24"/>
                <w:lang w:eastAsia="ru-RU"/>
              </w:rPr>
              <w:softHyphen/>
              <w:t>ны кривой</w:t>
            </w:r>
          </w:p>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iCs/>
                <w:color w:val="000000" w:themeColor="text1"/>
                <w:spacing w:val="2"/>
                <w:sz w:val="24"/>
                <w:szCs w:val="24"/>
                <w:lang w:eastAsia="ru-RU"/>
              </w:rPr>
              <w:t>А</w:t>
            </w:r>
            <w:r w:rsidRPr="00E40F0C">
              <w:rPr>
                <w:rFonts w:ascii="Times New Roman" w:eastAsia="Times New Roman" w:hAnsi="Times New Roman" w:cs="Times New Roman"/>
                <w:i/>
                <w:iCs/>
                <w:color w:val="000000" w:themeColor="text1"/>
                <w:spacing w:val="2"/>
                <w:sz w:val="24"/>
                <w:szCs w:val="24"/>
                <w:vertAlign w:val="subscript"/>
                <w:lang w:eastAsia="ru-RU"/>
              </w:rPr>
              <w:t>с</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 xml:space="preserve">до конца </w:t>
            </w:r>
            <w:r w:rsidRPr="00E40F0C">
              <w:rPr>
                <w:rFonts w:ascii="Times New Roman" w:eastAsia="Times New Roman" w:hAnsi="Times New Roman" w:cs="Times New Roman"/>
                <w:color w:val="000000" w:themeColor="text1"/>
                <w:spacing w:val="-9"/>
                <w:sz w:val="24"/>
                <w:szCs w:val="24"/>
                <w:lang w:eastAsia="ru-RU"/>
              </w:rPr>
              <w:t xml:space="preserve">кривой </w:t>
            </w:r>
            <w:r w:rsidRPr="00E40F0C">
              <w:rPr>
                <w:rFonts w:ascii="Times New Roman" w:eastAsia="Times New Roman" w:hAnsi="Times New Roman" w:cs="Times New Roman"/>
                <w:i/>
                <w:iCs/>
                <w:color w:val="000000" w:themeColor="text1"/>
                <w:spacing w:val="-9"/>
                <w:sz w:val="24"/>
                <w:szCs w:val="24"/>
                <w:lang w:eastAsia="ru-RU"/>
              </w:rPr>
              <w:t>А</w:t>
            </w:r>
            <w:r w:rsidRPr="00E40F0C">
              <w:rPr>
                <w:rFonts w:ascii="Times New Roman" w:eastAsia="Times New Roman" w:hAnsi="Times New Roman" w:cs="Times New Roman"/>
                <w:i/>
                <w:iCs/>
                <w:color w:val="000000" w:themeColor="text1"/>
                <w:spacing w:val="-9"/>
                <w:sz w:val="24"/>
                <w:szCs w:val="24"/>
                <w:vertAlign w:val="subscript"/>
                <w:lang w:eastAsia="ru-RU"/>
              </w:rPr>
              <w:t>к</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1"/>
                <w:sz w:val="24"/>
                <w:szCs w:val="24"/>
                <w:lang w:eastAsia="ru-RU"/>
              </w:rPr>
              <w:t>в нача</w:t>
            </w:r>
            <w:r w:rsidRPr="00E40F0C">
              <w:rPr>
                <w:rFonts w:ascii="Times New Roman" w:eastAsia="Times New Roman" w:hAnsi="Times New Roman" w:cs="Times New Roman"/>
                <w:color w:val="000000" w:themeColor="text1"/>
                <w:spacing w:val="-1"/>
                <w:sz w:val="24"/>
                <w:szCs w:val="24"/>
                <w:lang w:eastAsia="ru-RU"/>
              </w:rPr>
              <w:softHyphen/>
            </w:r>
            <w:r w:rsidRPr="00E40F0C">
              <w:rPr>
                <w:rFonts w:ascii="Times New Roman" w:eastAsia="Times New Roman" w:hAnsi="Times New Roman" w:cs="Times New Roman"/>
                <w:color w:val="000000" w:themeColor="text1"/>
                <w:spacing w:val="3"/>
                <w:sz w:val="24"/>
                <w:szCs w:val="24"/>
                <w:lang w:eastAsia="ru-RU"/>
              </w:rPr>
              <w:t xml:space="preserve">ле </w:t>
            </w:r>
            <w:r w:rsidRPr="00E40F0C">
              <w:rPr>
                <w:rFonts w:ascii="Times New Roman" w:eastAsia="Times New Roman" w:hAnsi="Times New Roman" w:cs="Times New Roman"/>
                <w:i/>
                <w:color w:val="000000" w:themeColor="text1"/>
                <w:spacing w:val="3"/>
                <w:sz w:val="24"/>
                <w:szCs w:val="24"/>
                <w:lang w:eastAsia="ru-RU"/>
              </w:rPr>
              <w:t>Б</w:t>
            </w:r>
            <w:r w:rsidRPr="00E40F0C">
              <w:rPr>
                <w:rFonts w:ascii="Times New Roman" w:eastAsia="Times New Roman" w:hAnsi="Times New Roman" w:cs="Times New Roman"/>
                <w:color w:val="000000" w:themeColor="text1"/>
                <w:spacing w:val="3"/>
                <w:sz w:val="24"/>
                <w:szCs w:val="24"/>
                <w:vertAlign w:val="subscript"/>
                <w:lang w:eastAsia="ru-RU"/>
              </w:rPr>
              <w:t>н</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в середи</w:t>
            </w:r>
            <w:r w:rsidRPr="00E40F0C">
              <w:rPr>
                <w:rFonts w:ascii="Times New Roman" w:eastAsia="Times New Roman" w:hAnsi="Times New Roman" w:cs="Times New Roman"/>
                <w:color w:val="000000" w:themeColor="text1"/>
                <w:spacing w:val="-3"/>
                <w:sz w:val="24"/>
                <w:szCs w:val="24"/>
                <w:lang w:eastAsia="ru-RU"/>
              </w:rPr>
              <w:softHyphen/>
            </w:r>
            <w:r w:rsidRPr="00E40F0C">
              <w:rPr>
                <w:rFonts w:ascii="Times New Roman" w:eastAsia="Times New Roman" w:hAnsi="Times New Roman" w:cs="Times New Roman"/>
                <w:color w:val="000000" w:themeColor="text1"/>
                <w:spacing w:val="3"/>
                <w:sz w:val="24"/>
                <w:szCs w:val="24"/>
                <w:lang w:eastAsia="ru-RU"/>
              </w:rPr>
              <w:t xml:space="preserve">не </w:t>
            </w:r>
            <w:r w:rsidRPr="00E40F0C">
              <w:rPr>
                <w:rFonts w:ascii="Times New Roman" w:eastAsia="Times New Roman" w:hAnsi="Times New Roman" w:cs="Times New Roman"/>
                <w:i/>
                <w:iCs/>
                <w:color w:val="000000" w:themeColor="text1"/>
                <w:spacing w:val="3"/>
                <w:sz w:val="24"/>
                <w:szCs w:val="24"/>
                <w:lang w:eastAsia="ru-RU"/>
              </w:rPr>
              <w:t>Б</w:t>
            </w:r>
            <w:r w:rsidRPr="00E40F0C">
              <w:rPr>
                <w:rFonts w:ascii="Times New Roman" w:eastAsia="Times New Roman" w:hAnsi="Times New Roman" w:cs="Times New Roman"/>
                <w:i/>
                <w:iCs/>
                <w:color w:val="000000" w:themeColor="text1"/>
                <w:spacing w:val="3"/>
                <w:sz w:val="24"/>
                <w:szCs w:val="24"/>
                <w:vertAlign w:val="subscript"/>
                <w:lang w:eastAsia="ru-RU"/>
              </w:rPr>
              <w:t>с</w:t>
            </w:r>
          </w:p>
        </w:tc>
      </w:tr>
      <w:tr w:rsidR="007B723F" w:rsidRPr="00E40F0C">
        <w:tc>
          <w:tcPr>
            <w:tcW w:w="787"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5300</w:t>
            </w:r>
          </w:p>
        </w:tc>
        <w:tc>
          <w:tcPr>
            <w:tcW w:w="57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32461</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41505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50568</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4478</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5094</w:t>
            </w:r>
          </w:p>
        </w:tc>
      </w:tr>
      <w:tr w:rsidR="007B723F" w:rsidRPr="00E40F0C">
        <w:tc>
          <w:tcPr>
            <w:tcW w:w="787"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57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250</w:t>
            </w: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30209</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41514</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52848</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4272</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5042</w:t>
            </w:r>
          </w:p>
        </w:tc>
      </w:tr>
      <w:tr w:rsidR="007B723F" w:rsidRPr="00E40F0C">
        <w:tc>
          <w:tcPr>
            <w:tcW w:w="787"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57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27948</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41515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55109</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4067</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9"/>
                <w:sz w:val="24"/>
                <w:szCs w:val="24"/>
                <w:lang w:eastAsia="ru-RU"/>
              </w:rPr>
              <w:t>4991</w:t>
            </w:r>
          </w:p>
        </w:tc>
      </w:tr>
      <w:tr w:rsidR="007B723F" w:rsidRPr="00E40F0C">
        <w:tc>
          <w:tcPr>
            <w:tcW w:w="787"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57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350</w:t>
            </w: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25688</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41516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57376</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9"/>
                <w:sz w:val="24"/>
                <w:szCs w:val="24"/>
                <w:lang w:eastAsia="ru-RU"/>
              </w:rPr>
              <w:t>3861</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4939</w:t>
            </w:r>
          </w:p>
        </w:tc>
      </w:tr>
      <w:tr w:rsidR="007B723F" w:rsidRPr="00E40F0C">
        <w:tc>
          <w:tcPr>
            <w:tcW w:w="787"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57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400</w:t>
            </w: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23427</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41516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59641</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3656</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4888</w:t>
            </w:r>
          </w:p>
        </w:tc>
      </w:tr>
      <w:tr w:rsidR="007B723F" w:rsidRPr="00E40F0C">
        <w:tc>
          <w:tcPr>
            <w:tcW w:w="787"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57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500</w:t>
            </w: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18906</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41517</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64174</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3245</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4785</w:t>
            </w:r>
          </w:p>
        </w:tc>
      </w:tr>
      <w:tr w:rsidR="007B723F" w:rsidRPr="00E40F0C">
        <w:tc>
          <w:tcPr>
            <w:tcW w:w="787"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57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600</w:t>
            </w: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14385</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41518</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68707</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2834</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4682</w:t>
            </w:r>
          </w:p>
        </w:tc>
      </w:tr>
      <w:tr w:rsidR="007B723F" w:rsidRPr="00E40F0C">
        <w:tc>
          <w:tcPr>
            <w:tcW w:w="5000" w:type="pct"/>
            <w:gridSpan w:val="7"/>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iCs/>
                <w:color w:val="000000" w:themeColor="text1"/>
                <w:spacing w:val="-5"/>
                <w:sz w:val="24"/>
                <w:szCs w:val="24"/>
                <w:lang w:eastAsia="ru-RU"/>
              </w:rPr>
              <w:t>Марка крестовины 1/9</w:t>
            </w:r>
          </w:p>
        </w:tc>
      </w:tr>
      <w:tr w:rsidR="007B723F" w:rsidRPr="00E40F0C">
        <w:tc>
          <w:tcPr>
            <w:tcW w:w="787"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4100</w:t>
            </w:r>
          </w:p>
        </w:tc>
        <w:tc>
          <w:tcPr>
            <w:tcW w:w="57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12120</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23146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34206</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2876</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3794</w:t>
            </w:r>
          </w:p>
        </w:tc>
      </w:tr>
      <w:tr w:rsidR="007B723F" w:rsidRPr="00E40F0C">
        <w:tc>
          <w:tcPr>
            <w:tcW w:w="787"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4500</w:t>
            </w:r>
          </w:p>
        </w:tc>
        <w:tc>
          <w:tcPr>
            <w:tcW w:w="57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15720</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26746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37806</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3276</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4194</w:t>
            </w:r>
          </w:p>
        </w:tc>
      </w:tr>
      <w:tr w:rsidR="007B723F" w:rsidRPr="00E40F0C">
        <w:tc>
          <w:tcPr>
            <w:tcW w:w="787"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57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250</w:t>
            </w: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12966</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26749</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40574</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2970</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4117</w:t>
            </w:r>
          </w:p>
        </w:tc>
      </w:tr>
      <w:tr w:rsidR="007B723F" w:rsidRPr="00E40F0C">
        <w:tc>
          <w:tcPr>
            <w:tcW w:w="787"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4800</w:t>
            </w:r>
          </w:p>
        </w:tc>
        <w:tc>
          <w:tcPr>
            <w:tcW w:w="57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18420</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29446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40506</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3576</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4494</w:t>
            </w:r>
          </w:p>
        </w:tc>
      </w:tr>
      <w:tr w:rsidR="007B723F" w:rsidRPr="00E40F0C">
        <w:tc>
          <w:tcPr>
            <w:tcW w:w="787"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57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250</w:t>
            </w: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15666</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29449</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43274</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3270</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4417</w:t>
            </w:r>
          </w:p>
        </w:tc>
      </w:tr>
      <w:tr w:rsidR="007B723F" w:rsidRPr="00E40F0C">
        <w:tc>
          <w:tcPr>
            <w:tcW w:w="787"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57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12912</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29451</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10"/>
                <w:sz w:val="24"/>
                <w:szCs w:val="24"/>
                <w:lang w:eastAsia="ru-RU"/>
              </w:rPr>
              <w:t>46041</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2964</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9"/>
                <w:sz w:val="24"/>
                <w:szCs w:val="24"/>
                <w:lang w:eastAsia="ru-RU"/>
              </w:rPr>
              <w:t>4341</w:t>
            </w:r>
          </w:p>
        </w:tc>
      </w:tr>
    </w:tbl>
    <w:p w:rsidR="007B723F" w:rsidRPr="00E40F0C" w:rsidRDefault="007B723F" w:rsidP="007B723F">
      <w:pPr>
        <w:widowControl w:val="0"/>
        <w:shd w:val="clear" w:color="auto" w:fill="FFFFFF"/>
        <w:autoSpaceDE w:val="0"/>
        <w:autoSpaceDN w:val="0"/>
        <w:adjustRightInd w:val="0"/>
        <w:spacing w:after="0" w:line="240" w:lineRule="auto"/>
        <w:rPr>
          <w:rFonts w:ascii="Times New Roman" w:eastAsia="Times New Roman" w:hAnsi="Times New Roman" w:cs="Times New Roman"/>
          <w:color w:val="000000" w:themeColor="text1"/>
          <w:spacing w:val="-6"/>
          <w:sz w:val="20"/>
          <w:szCs w:val="20"/>
          <w:lang w:eastAsia="ru-RU"/>
        </w:rPr>
      </w:pPr>
      <w:r w:rsidRPr="00E40F0C">
        <w:rPr>
          <w:rFonts w:ascii="Times New Roman" w:eastAsia="Times New Roman" w:hAnsi="Times New Roman" w:cs="Times New Roman"/>
          <w:color w:val="000000" w:themeColor="text1"/>
          <w:spacing w:val="-6"/>
          <w:sz w:val="20"/>
          <w:szCs w:val="20"/>
          <w:vertAlign w:val="superscript"/>
          <w:lang w:eastAsia="ru-RU"/>
        </w:rPr>
        <w:t>1</w:t>
      </w:r>
      <w:r w:rsidRPr="00E40F0C">
        <w:rPr>
          <w:rFonts w:ascii="Times New Roman" w:eastAsia="Times New Roman" w:hAnsi="Times New Roman" w:cs="Times New Roman"/>
          <w:color w:val="000000" w:themeColor="text1"/>
          <w:spacing w:val="-6"/>
          <w:sz w:val="20"/>
          <w:szCs w:val="20"/>
          <w:lang w:eastAsia="ru-RU"/>
        </w:rPr>
        <w:t xml:space="preserve"> Ордината для конца кривой равна ширине междупутья</w:t>
      </w:r>
    </w:p>
    <w:p w:rsidR="007B723F" w:rsidRPr="00E40F0C" w:rsidRDefault="007B723F" w:rsidP="007B723F">
      <w:pPr>
        <w:widowControl w:val="0"/>
        <w:shd w:val="clear" w:color="auto" w:fill="FFFFFF"/>
        <w:autoSpaceDE w:val="0"/>
        <w:autoSpaceDN w:val="0"/>
        <w:adjustRightInd w:val="0"/>
        <w:spacing w:after="0" w:line="240" w:lineRule="auto"/>
        <w:rPr>
          <w:rFonts w:ascii="Times New Roman" w:eastAsia="Times New Roman" w:hAnsi="Times New Roman" w:cs="Times New Roman"/>
          <w:color w:val="000000" w:themeColor="text1"/>
          <w:sz w:val="24"/>
          <w:szCs w:val="24"/>
          <w:lang w:eastAsia="ru-RU"/>
        </w:rPr>
      </w:pPr>
    </w:p>
    <w:p w:rsidR="007B723F" w:rsidRPr="00E40F0C" w:rsidRDefault="00BE49C1"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noProof/>
          <w:color w:val="000000" w:themeColor="text1"/>
          <w:sz w:val="24"/>
          <w:szCs w:val="24"/>
          <w:lang w:eastAsia="ru-RU"/>
        </w:rPr>
        <w:drawing>
          <wp:inline distT="0" distB="0" distL="0" distR="0">
            <wp:extent cx="3370580" cy="2222500"/>
            <wp:effectExtent l="19050" t="0" r="127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5" cstate="print">
                      <a:lum contrast="60000"/>
                    </a:blip>
                    <a:srcRect/>
                    <a:stretch>
                      <a:fillRect/>
                    </a:stretch>
                  </pic:blipFill>
                  <pic:spPr bwMode="auto">
                    <a:xfrm>
                      <a:off x="0" y="0"/>
                      <a:ext cx="3370580" cy="2222500"/>
                    </a:xfrm>
                    <a:prstGeom prst="rect">
                      <a:avLst/>
                    </a:prstGeom>
                    <a:noFill/>
                    <a:ln w="9525">
                      <a:noFill/>
                      <a:miter lim="800000"/>
                      <a:headEnd/>
                      <a:tailEnd/>
                    </a:ln>
                  </pic:spPr>
                </pic:pic>
              </a:graphicData>
            </a:graphic>
          </wp:inline>
        </w:drawing>
      </w:r>
    </w:p>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pacing w:val="-2"/>
          <w:sz w:val="24"/>
          <w:szCs w:val="24"/>
          <w:lang w:eastAsia="ru-RU"/>
        </w:rPr>
      </w:pPr>
      <w:r w:rsidRPr="00E40F0C">
        <w:rPr>
          <w:rFonts w:ascii="Times New Roman" w:eastAsia="Times New Roman" w:hAnsi="Times New Roman" w:cs="Times New Roman"/>
          <w:color w:val="000000" w:themeColor="text1"/>
          <w:spacing w:val="-2"/>
          <w:sz w:val="24"/>
          <w:szCs w:val="24"/>
          <w:lang w:eastAsia="ru-RU"/>
        </w:rPr>
        <w:t>Рисунок П.8.1. Схема разбивки закрестовинной кривой</w:t>
      </w:r>
    </w:p>
    <w:p w:rsidR="007B723F" w:rsidRPr="00E40F0C" w:rsidRDefault="007B723F" w:rsidP="007B723F">
      <w:pPr>
        <w:widowControl w:val="0"/>
        <w:autoSpaceDE w:val="0"/>
        <w:autoSpaceDN w:val="0"/>
        <w:adjustRightInd w:val="0"/>
        <w:spacing w:after="0" w:line="240" w:lineRule="auto"/>
        <w:rPr>
          <w:rFonts w:ascii="Times New Roman" w:eastAsia="Times New Roman" w:hAnsi="Times New Roman" w:cs="Times New Roman"/>
          <w:color w:val="000000" w:themeColor="text1"/>
          <w:sz w:val="24"/>
          <w:szCs w:val="24"/>
          <w:lang w:eastAsia="ru-RU"/>
        </w:rPr>
      </w:pPr>
    </w:p>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Cs/>
          <w:color w:val="000000" w:themeColor="text1"/>
          <w:spacing w:val="2"/>
          <w:sz w:val="24"/>
          <w:szCs w:val="24"/>
          <w:lang w:eastAsia="ru-RU"/>
        </w:rPr>
      </w:pPr>
      <w:r w:rsidRPr="00E40F0C">
        <w:rPr>
          <w:rFonts w:ascii="Times New Roman" w:eastAsia="Times New Roman" w:hAnsi="Times New Roman" w:cs="Times New Roman"/>
          <w:color w:val="000000" w:themeColor="text1"/>
          <w:sz w:val="24"/>
          <w:szCs w:val="24"/>
          <w:lang w:eastAsia="ru-RU"/>
        </w:rPr>
        <w:br w:type="page"/>
      </w:r>
      <w:r w:rsidRPr="00E40F0C">
        <w:rPr>
          <w:rFonts w:ascii="Times New Roman" w:eastAsia="Times New Roman" w:hAnsi="Times New Roman" w:cs="Times New Roman"/>
          <w:bCs/>
          <w:color w:val="000000" w:themeColor="text1"/>
          <w:spacing w:val="2"/>
          <w:sz w:val="24"/>
          <w:szCs w:val="24"/>
          <w:lang w:eastAsia="ru-RU"/>
        </w:rPr>
        <w:t>Таблица П.8.2.</w:t>
      </w:r>
      <w:r w:rsidRPr="00E40F0C">
        <w:rPr>
          <w:rFonts w:ascii="Times New Roman" w:eastAsia="Times New Roman" w:hAnsi="Times New Roman" w:cs="Times New Roman"/>
          <w:b/>
          <w:bCs/>
          <w:color w:val="000000" w:themeColor="text1"/>
          <w:spacing w:val="2"/>
          <w:sz w:val="24"/>
          <w:szCs w:val="24"/>
          <w:lang w:eastAsia="ru-RU"/>
        </w:rPr>
        <w:t xml:space="preserve"> </w:t>
      </w:r>
      <w:r w:rsidRPr="00E40F0C">
        <w:rPr>
          <w:rFonts w:ascii="Times New Roman" w:eastAsia="Times New Roman" w:hAnsi="Times New Roman" w:cs="Times New Roman"/>
          <w:bCs/>
          <w:color w:val="000000" w:themeColor="text1"/>
          <w:spacing w:val="2"/>
          <w:sz w:val="24"/>
          <w:szCs w:val="24"/>
          <w:lang w:eastAsia="ru-RU"/>
        </w:rPr>
        <w:t xml:space="preserve">Ординаты закрестовинных кривых </w:t>
      </w:r>
    </w:p>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Cs/>
          <w:color w:val="000000" w:themeColor="text1"/>
          <w:spacing w:val="-2"/>
          <w:sz w:val="24"/>
          <w:szCs w:val="24"/>
          <w:lang w:eastAsia="ru-RU"/>
        </w:rPr>
      </w:pPr>
      <w:r w:rsidRPr="00E40F0C">
        <w:rPr>
          <w:rFonts w:ascii="Times New Roman" w:eastAsia="Times New Roman" w:hAnsi="Times New Roman" w:cs="Times New Roman"/>
          <w:bCs/>
          <w:color w:val="000000" w:themeColor="text1"/>
          <w:spacing w:val="2"/>
          <w:sz w:val="24"/>
          <w:szCs w:val="24"/>
          <w:lang w:eastAsia="ru-RU"/>
        </w:rPr>
        <w:t xml:space="preserve">обыкновенных стрелочных переводов </w:t>
      </w:r>
      <w:r w:rsidRPr="00E40F0C">
        <w:rPr>
          <w:rFonts w:ascii="Times New Roman" w:eastAsia="Times New Roman" w:hAnsi="Times New Roman" w:cs="Times New Roman"/>
          <w:bCs/>
          <w:color w:val="000000" w:themeColor="text1"/>
          <w:spacing w:val="-2"/>
          <w:sz w:val="24"/>
          <w:szCs w:val="24"/>
          <w:lang w:eastAsia="ru-RU"/>
        </w:rPr>
        <w:t>колен 1524 мм</w:t>
      </w:r>
    </w:p>
    <w:p w:rsidR="007B723F" w:rsidRPr="00E40F0C" w:rsidRDefault="007B723F" w:rsidP="007B723F">
      <w:pPr>
        <w:widowControl w:val="0"/>
        <w:autoSpaceDE w:val="0"/>
        <w:autoSpaceDN w:val="0"/>
        <w:adjustRightInd w:val="0"/>
        <w:spacing w:after="0" w:line="240" w:lineRule="auto"/>
        <w:rPr>
          <w:rFonts w:ascii="Times New Roman" w:eastAsia="Times New Roman" w:hAnsi="Times New Roman" w:cs="Times New Roman"/>
          <w:color w:val="000000" w:themeColor="text1"/>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351"/>
        <w:gridCol w:w="1714"/>
        <w:gridCol w:w="2333"/>
        <w:gridCol w:w="2037"/>
        <w:gridCol w:w="2132"/>
        <w:gridCol w:w="2192"/>
        <w:gridCol w:w="2174"/>
      </w:tblGrid>
      <w:tr w:rsidR="007B723F" w:rsidRPr="00E40F0C" w:rsidTr="004001F4">
        <w:trPr>
          <w:tblHeader/>
        </w:trPr>
        <w:tc>
          <w:tcPr>
            <w:tcW w:w="787" w:type="pct"/>
            <w:vMerge w:val="restart"/>
            <w:shd w:val="clear" w:color="auto" w:fill="FFFFFF"/>
            <w:vAlign w:val="center"/>
          </w:tcPr>
          <w:p w:rsidR="007B723F" w:rsidRPr="00E40F0C" w:rsidRDefault="007B723F"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1"/>
                <w:sz w:val="24"/>
                <w:szCs w:val="24"/>
                <w:lang w:eastAsia="ru-RU"/>
              </w:rPr>
              <w:t xml:space="preserve">Ширина </w:t>
            </w:r>
            <w:r w:rsidRPr="00E40F0C">
              <w:rPr>
                <w:rFonts w:ascii="Times New Roman" w:eastAsia="Times New Roman" w:hAnsi="Times New Roman" w:cs="Times New Roman"/>
                <w:color w:val="000000" w:themeColor="text1"/>
                <w:spacing w:val="-4"/>
                <w:sz w:val="24"/>
                <w:szCs w:val="24"/>
                <w:lang w:eastAsia="ru-RU"/>
              </w:rPr>
              <w:t xml:space="preserve">междупутья, </w:t>
            </w:r>
            <w:r w:rsidRPr="00E40F0C">
              <w:rPr>
                <w:rFonts w:ascii="Times New Roman" w:eastAsia="Times New Roman" w:hAnsi="Times New Roman" w:cs="Times New Roman"/>
                <w:color w:val="000000" w:themeColor="text1"/>
                <w:spacing w:val="-3"/>
                <w:sz w:val="24"/>
                <w:szCs w:val="24"/>
                <w:lang w:eastAsia="ru-RU"/>
              </w:rPr>
              <w:t>мм</w:t>
            </w:r>
          </w:p>
        </w:tc>
        <w:tc>
          <w:tcPr>
            <w:tcW w:w="574" w:type="pct"/>
            <w:vMerge w:val="restar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 xml:space="preserve">Радиус </w:t>
            </w:r>
            <w:r w:rsidRPr="00E40F0C">
              <w:rPr>
                <w:rFonts w:ascii="Times New Roman" w:eastAsia="Times New Roman" w:hAnsi="Times New Roman" w:cs="Times New Roman"/>
                <w:color w:val="000000" w:themeColor="text1"/>
                <w:sz w:val="24"/>
                <w:szCs w:val="24"/>
                <w:lang w:eastAsia="ru-RU"/>
              </w:rPr>
              <w:t xml:space="preserve">кривой, </w:t>
            </w:r>
          </w:p>
          <w:p w:rsidR="007B723F" w:rsidRPr="00E40F0C" w:rsidRDefault="007B723F"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м</w:t>
            </w:r>
          </w:p>
        </w:tc>
        <w:tc>
          <w:tcPr>
            <w:tcW w:w="2177" w:type="pct"/>
            <w:gridSpan w:val="3"/>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 xml:space="preserve">Расстояние, мм, </w:t>
            </w:r>
            <w:r w:rsidRPr="00E40F0C">
              <w:rPr>
                <w:rFonts w:ascii="Times New Roman" w:eastAsia="Times New Roman" w:hAnsi="Times New Roman" w:cs="Times New Roman"/>
                <w:color w:val="000000" w:themeColor="text1"/>
                <w:spacing w:val="-1"/>
                <w:sz w:val="24"/>
                <w:szCs w:val="24"/>
                <w:lang w:eastAsia="ru-RU"/>
              </w:rPr>
              <w:t>от математического центра крестовины</w:t>
            </w:r>
          </w:p>
        </w:tc>
        <w:tc>
          <w:tcPr>
            <w:tcW w:w="1462" w:type="pct"/>
            <w:gridSpan w:val="2"/>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Ордината</w:t>
            </w:r>
            <w:r w:rsidRPr="00E40F0C">
              <w:rPr>
                <w:rFonts w:ascii="Times New Roman" w:eastAsia="Times New Roman" w:hAnsi="Times New Roman" w:cs="Times New Roman"/>
                <w:color w:val="000000" w:themeColor="text1"/>
                <w:spacing w:val="2"/>
                <w:sz w:val="24"/>
                <w:szCs w:val="24"/>
                <w:vertAlign w:val="superscript"/>
                <w:lang w:eastAsia="ru-RU"/>
              </w:rPr>
              <w:t>1</w:t>
            </w:r>
            <w:r w:rsidRPr="00E40F0C">
              <w:rPr>
                <w:rFonts w:ascii="Times New Roman" w:eastAsia="Times New Roman" w:hAnsi="Times New Roman" w:cs="Times New Roman"/>
                <w:color w:val="000000" w:themeColor="text1"/>
                <w:spacing w:val="2"/>
                <w:sz w:val="24"/>
                <w:szCs w:val="24"/>
                <w:lang w:eastAsia="ru-RU"/>
              </w:rPr>
              <w:t>, мм, от рабо</w:t>
            </w:r>
            <w:r w:rsidRPr="00E40F0C">
              <w:rPr>
                <w:rFonts w:ascii="Times New Roman" w:eastAsia="Times New Roman" w:hAnsi="Times New Roman" w:cs="Times New Roman"/>
                <w:color w:val="000000" w:themeColor="text1"/>
                <w:spacing w:val="2"/>
                <w:sz w:val="24"/>
                <w:szCs w:val="24"/>
                <w:lang w:eastAsia="ru-RU"/>
              </w:rPr>
              <w:softHyphen/>
            </w:r>
            <w:r w:rsidRPr="00E40F0C">
              <w:rPr>
                <w:rFonts w:ascii="Times New Roman" w:eastAsia="Times New Roman" w:hAnsi="Times New Roman" w:cs="Times New Roman"/>
                <w:color w:val="000000" w:themeColor="text1"/>
                <w:spacing w:val="-1"/>
                <w:sz w:val="24"/>
                <w:szCs w:val="24"/>
                <w:lang w:eastAsia="ru-RU"/>
              </w:rPr>
              <w:t xml:space="preserve">чей грани внутреннего </w:t>
            </w:r>
            <w:r w:rsidRPr="00E40F0C">
              <w:rPr>
                <w:rFonts w:ascii="Times New Roman" w:eastAsia="Times New Roman" w:hAnsi="Times New Roman" w:cs="Times New Roman"/>
                <w:color w:val="000000" w:themeColor="text1"/>
                <w:sz w:val="24"/>
                <w:szCs w:val="24"/>
                <w:lang w:eastAsia="ru-RU"/>
              </w:rPr>
              <w:t>рельса прямого пути до рабочей грани наруж</w:t>
            </w:r>
            <w:r w:rsidRPr="00E40F0C">
              <w:rPr>
                <w:rFonts w:ascii="Times New Roman" w:eastAsia="Times New Roman" w:hAnsi="Times New Roman" w:cs="Times New Roman"/>
                <w:color w:val="000000" w:themeColor="text1"/>
                <w:sz w:val="24"/>
                <w:szCs w:val="24"/>
                <w:lang w:eastAsia="ru-RU"/>
              </w:rPr>
              <w:softHyphen/>
              <w:t>ного рельса кривой</w:t>
            </w:r>
          </w:p>
        </w:tc>
      </w:tr>
      <w:tr w:rsidR="007B723F" w:rsidRPr="00E40F0C" w:rsidTr="004001F4">
        <w:trPr>
          <w:tblHeader/>
        </w:trPr>
        <w:tc>
          <w:tcPr>
            <w:tcW w:w="787" w:type="pct"/>
            <w:vMerge/>
            <w:shd w:val="clear" w:color="auto" w:fill="FFFFFF"/>
            <w:vAlign w:val="center"/>
          </w:tcPr>
          <w:p w:rsidR="007B723F" w:rsidRPr="00E40F0C" w:rsidRDefault="007B723F"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574" w:type="pct"/>
            <w:vMerge/>
            <w:shd w:val="clear" w:color="auto" w:fill="FFFFFF"/>
            <w:vAlign w:val="center"/>
          </w:tcPr>
          <w:p w:rsidR="007B723F" w:rsidRPr="00E40F0C" w:rsidRDefault="007B723F" w:rsidP="007B723F">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781"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 xml:space="preserve">до начала </w:t>
            </w:r>
            <w:r w:rsidRPr="00E40F0C">
              <w:rPr>
                <w:rFonts w:ascii="Times New Roman" w:eastAsia="Times New Roman" w:hAnsi="Times New Roman" w:cs="Times New Roman"/>
                <w:color w:val="000000" w:themeColor="text1"/>
                <w:spacing w:val="9"/>
                <w:sz w:val="24"/>
                <w:szCs w:val="24"/>
                <w:lang w:eastAsia="ru-RU"/>
              </w:rPr>
              <w:t xml:space="preserve">кривой </w:t>
            </w:r>
            <w:r w:rsidRPr="00E40F0C">
              <w:rPr>
                <w:rFonts w:ascii="Times New Roman" w:eastAsia="Times New Roman" w:hAnsi="Times New Roman" w:cs="Times New Roman"/>
                <w:i/>
                <w:iCs/>
                <w:color w:val="000000" w:themeColor="text1"/>
                <w:spacing w:val="9"/>
                <w:sz w:val="24"/>
                <w:szCs w:val="24"/>
                <w:lang w:eastAsia="ru-RU"/>
              </w:rPr>
              <w:t>А</w:t>
            </w:r>
            <w:r w:rsidRPr="00E40F0C">
              <w:rPr>
                <w:rFonts w:ascii="Times New Roman" w:eastAsia="Times New Roman" w:hAnsi="Times New Roman" w:cs="Times New Roman"/>
                <w:i/>
                <w:iCs/>
                <w:color w:val="000000" w:themeColor="text1"/>
                <w:spacing w:val="9"/>
                <w:sz w:val="24"/>
                <w:szCs w:val="24"/>
                <w:vertAlign w:val="subscript"/>
                <w:lang w:eastAsia="ru-RU"/>
              </w:rPr>
              <w:t>н</w:t>
            </w:r>
          </w:p>
        </w:tc>
        <w:tc>
          <w:tcPr>
            <w:tcW w:w="682"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до середи</w:t>
            </w:r>
            <w:r w:rsidRPr="00E40F0C">
              <w:rPr>
                <w:rFonts w:ascii="Times New Roman" w:eastAsia="Times New Roman" w:hAnsi="Times New Roman" w:cs="Times New Roman"/>
                <w:color w:val="000000" w:themeColor="text1"/>
                <w:spacing w:val="-2"/>
                <w:sz w:val="24"/>
                <w:szCs w:val="24"/>
                <w:lang w:eastAsia="ru-RU"/>
              </w:rPr>
              <w:softHyphen/>
              <w:t>ны кривой</w:t>
            </w:r>
          </w:p>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iCs/>
                <w:color w:val="000000" w:themeColor="text1"/>
                <w:spacing w:val="2"/>
                <w:sz w:val="24"/>
                <w:szCs w:val="24"/>
                <w:lang w:eastAsia="ru-RU"/>
              </w:rPr>
              <w:t>А</w:t>
            </w:r>
            <w:r w:rsidRPr="00E40F0C">
              <w:rPr>
                <w:rFonts w:ascii="Times New Roman" w:eastAsia="Times New Roman" w:hAnsi="Times New Roman" w:cs="Times New Roman"/>
                <w:i/>
                <w:iCs/>
                <w:color w:val="000000" w:themeColor="text1"/>
                <w:spacing w:val="2"/>
                <w:sz w:val="24"/>
                <w:szCs w:val="24"/>
                <w:vertAlign w:val="subscript"/>
                <w:lang w:eastAsia="ru-RU"/>
              </w:rPr>
              <w:t>с</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 xml:space="preserve">до конца </w:t>
            </w:r>
            <w:r w:rsidRPr="00E40F0C">
              <w:rPr>
                <w:rFonts w:ascii="Times New Roman" w:eastAsia="Times New Roman" w:hAnsi="Times New Roman" w:cs="Times New Roman"/>
                <w:color w:val="000000" w:themeColor="text1"/>
                <w:spacing w:val="-9"/>
                <w:sz w:val="24"/>
                <w:szCs w:val="24"/>
                <w:lang w:eastAsia="ru-RU"/>
              </w:rPr>
              <w:t xml:space="preserve">кривой </w:t>
            </w:r>
            <w:r w:rsidRPr="00E40F0C">
              <w:rPr>
                <w:rFonts w:ascii="Times New Roman" w:eastAsia="Times New Roman" w:hAnsi="Times New Roman" w:cs="Times New Roman"/>
                <w:i/>
                <w:iCs/>
                <w:color w:val="000000" w:themeColor="text1"/>
                <w:spacing w:val="-9"/>
                <w:sz w:val="24"/>
                <w:szCs w:val="24"/>
                <w:lang w:eastAsia="ru-RU"/>
              </w:rPr>
              <w:t>А</w:t>
            </w:r>
            <w:r w:rsidRPr="00E40F0C">
              <w:rPr>
                <w:rFonts w:ascii="Times New Roman" w:eastAsia="Times New Roman" w:hAnsi="Times New Roman" w:cs="Times New Roman"/>
                <w:i/>
                <w:iCs/>
                <w:color w:val="000000" w:themeColor="text1"/>
                <w:spacing w:val="-9"/>
                <w:sz w:val="24"/>
                <w:szCs w:val="24"/>
                <w:vertAlign w:val="subscript"/>
                <w:lang w:eastAsia="ru-RU"/>
              </w:rPr>
              <w:t>к</w:t>
            </w:r>
          </w:p>
        </w:tc>
        <w:tc>
          <w:tcPr>
            <w:tcW w:w="73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1"/>
                <w:sz w:val="24"/>
                <w:szCs w:val="24"/>
                <w:lang w:eastAsia="ru-RU"/>
              </w:rPr>
              <w:t>в нача</w:t>
            </w:r>
            <w:r w:rsidRPr="00E40F0C">
              <w:rPr>
                <w:rFonts w:ascii="Times New Roman" w:eastAsia="Times New Roman" w:hAnsi="Times New Roman" w:cs="Times New Roman"/>
                <w:color w:val="000000" w:themeColor="text1"/>
                <w:spacing w:val="-1"/>
                <w:sz w:val="24"/>
                <w:szCs w:val="24"/>
                <w:lang w:eastAsia="ru-RU"/>
              </w:rPr>
              <w:softHyphen/>
            </w:r>
            <w:r w:rsidRPr="00E40F0C">
              <w:rPr>
                <w:rFonts w:ascii="Times New Roman" w:eastAsia="Times New Roman" w:hAnsi="Times New Roman" w:cs="Times New Roman"/>
                <w:color w:val="000000" w:themeColor="text1"/>
                <w:spacing w:val="3"/>
                <w:sz w:val="24"/>
                <w:szCs w:val="24"/>
                <w:lang w:eastAsia="ru-RU"/>
              </w:rPr>
              <w:t xml:space="preserve">ле </w:t>
            </w:r>
            <w:r w:rsidRPr="00E40F0C">
              <w:rPr>
                <w:rFonts w:ascii="Times New Roman" w:eastAsia="Times New Roman" w:hAnsi="Times New Roman" w:cs="Times New Roman"/>
                <w:i/>
                <w:color w:val="000000" w:themeColor="text1"/>
                <w:spacing w:val="3"/>
                <w:sz w:val="24"/>
                <w:szCs w:val="24"/>
                <w:lang w:eastAsia="ru-RU"/>
              </w:rPr>
              <w:t>Б</w:t>
            </w:r>
            <w:r w:rsidRPr="00E40F0C">
              <w:rPr>
                <w:rFonts w:ascii="Times New Roman" w:eastAsia="Times New Roman" w:hAnsi="Times New Roman" w:cs="Times New Roman"/>
                <w:color w:val="000000" w:themeColor="text1"/>
                <w:spacing w:val="3"/>
                <w:sz w:val="24"/>
                <w:szCs w:val="24"/>
                <w:vertAlign w:val="subscript"/>
                <w:lang w:eastAsia="ru-RU"/>
              </w:rPr>
              <w:t>н</w:t>
            </w:r>
          </w:p>
        </w:tc>
        <w:tc>
          <w:tcPr>
            <w:tcW w:w="728"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в середи</w:t>
            </w:r>
            <w:r w:rsidRPr="00E40F0C">
              <w:rPr>
                <w:rFonts w:ascii="Times New Roman" w:eastAsia="Times New Roman" w:hAnsi="Times New Roman" w:cs="Times New Roman"/>
                <w:color w:val="000000" w:themeColor="text1"/>
                <w:spacing w:val="-3"/>
                <w:sz w:val="24"/>
                <w:szCs w:val="24"/>
                <w:lang w:eastAsia="ru-RU"/>
              </w:rPr>
              <w:softHyphen/>
            </w:r>
            <w:r w:rsidRPr="00E40F0C">
              <w:rPr>
                <w:rFonts w:ascii="Times New Roman" w:eastAsia="Times New Roman" w:hAnsi="Times New Roman" w:cs="Times New Roman"/>
                <w:color w:val="000000" w:themeColor="text1"/>
                <w:spacing w:val="3"/>
                <w:sz w:val="24"/>
                <w:szCs w:val="24"/>
                <w:lang w:eastAsia="ru-RU"/>
              </w:rPr>
              <w:t xml:space="preserve">не </w:t>
            </w:r>
            <w:r w:rsidRPr="00E40F0C">
              <w:rPr>
                <w:rFonts w:ascii="Times New Roman" w:eastAsia="Times New Roman" w:hAnsi="Times New Roman" w:cs="Times New Roman"/>
                <w:i/>
                <w:iCs/>
                <w:color w:val="000000" w:themeColor="text1"/>
                <w:spacing w:val="3"/>
                <w:sz w:val="24"/>
                <w:szCs w:val="24"/>
                <w:lang w:eastAsia="ru-RU"/>
              </w:rPr>
              <w:t>Б</w:t>
            </w:r>
            <w:r w:rsidRPr="00E40F0C">
              <w:rPr>
                <w:rFonts w:ascii="Times New Roman" w:eastAsia="Times New Roman" w:hAnsi="Times New Roman" w:cs="Times New Roman"/>
                <w:i/>
                <w:iCs/>
                <w:color w:val="000000" w:themeColor="text1"/>
                <w:spacing w:val="3"/>
                <w:sz w:val="24"/>
                <w:szCs w:val="24"/>
                <w:vertAlign w:val="subscript"/>
                <w:lang w:eastAsia="ru-RU"/>
              </w:rPr>
              <w:t>с</w:t>
            </w:r>
          </w:p>
        </w:tc>
      </w:tr>
    </w:tbl>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iCs/>
          <w:color w:val="000000" w:themeColor="text1"/>
          <w:spacing w:val="-5"/>
          <w:sz w:val="24"/>
          <w:szCs w:val="24"/>
          <w:lang w:eastAsia="ru-RU"/>
        </w:rPr>
        <w:t>Марка крестовины 1/11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133"/>
        <w:gridCol w:w="2133"/>
        <w:gridCol w:w="2136"/>
        <w:gridCol w:w="2132"/>
        <w:gridCol w:w="2135"/>
        <w:gridCol w:w="2132"/>
        <w:gridCol w:w="2132"/>
      </w:tblGrid>
      <w:tr w:rsidR="007B723F" w:rsidRPr="00E40F0C">
        <w:trPr>
          <w:trHeight w:hRule="exact" w:val="490"/>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4100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14715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28281</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41875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2868</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1"/>
                <w:sz w:val="24"/>
                <w:szCs w:val="24"/>
                <w:lang w:eastAsia="ru-RU"/>
              </w:rPr>
              <w:t>3792</w:t>
            </w:r>
          </w:p>
        </w:tc>
      </w:tr>
      <w:tr w:rsidR="007B723F" w:rsidRPr="00E40F0C">
        <w:trPr>
          <w:trHeight w:hRule="exact" w:val="355"/>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19232</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28276</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37339</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3279</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3895</w:t>
            </w:r>
          </w:p>
        </w:tc>
      </w:tr>
      <w:tr w:rsidR="007B723F" w:rsidRPr="00E40F0C">
        <w:trPr>
          <w:trHeight w:hRule="exact" w:val="384"/>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4500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19115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32681</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5"/>
                <w:sz w:val="24"/>
                <w:szCs w:val="24"/>
                <w:lang w:eastAsia="ru-RU"/>
              </w:rPr>
              <w:t>46275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3268</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4192</w:t>
            </w:r>
          </w:p>
        </w:tc>
      </w:tr>
      <w:tr w:rsidR="007B723F" w:rsidRPr="00E40F0C">
        <w:trPr>
          <w:trHeight w:hRule="exact" w:val="384"/>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23632</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32676</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1"/>
                <w:sz w:val="24"/>
                <w:szCs w:val="24"/>
                <w:lang w:eastAsia="ru-RU"/>
              </w:rPr>
              <w:t>41739</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3679</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4295</w:t>
            </w:r>
          </w:p>
        </w:tc>
      </w:tr>
      <w:tr w:rsidR="007B723F" w:rsidRPr="00E40F0C">
        <w:trPr>
          <w:trHeight w:hRule="exact" w:val="422"/>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4800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22415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35981</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49575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3568</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4492</w:t>
            </w:r>
          </w:p>
        </w:tc>
      </w:tr>
      <w:tr w:rsidR="007B723F" w:rsidRPr="00E40F0C">
        <w:trPr>
          <w:trHeight w:hRule="exact" w:val="336"/>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26932</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35976</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45039</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3979</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4595</w:t>
            </w:r>
          </w:p>
        </w:tc>
      </w:tr>
      <w:tr w:rsidR="007B723F" w:rsidRPr="00E40F0C">
        <w:trPr>
          <w:trHeight w:hRule="exact" w:val="365"/>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5000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24615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38181</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51775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3768</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4692</w:t>
            </w:r>
          </w:p>
        </w:tc>
      </w:tr>
      <w:tr w:rsidR="007B723F" w:rsidRPr="00E40F0C">
        <w:trPr>
          <w:trHeight w:hRule="exact" w:val="355"/>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29132</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5"/>
                <w:sz w:val="24"/>
                <w:szCs w:val="24"/>
                <w:lang w:eastAsia="ru-RU"/>
              </w:rPr>
              <w:t>38176</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47239</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4179</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5"/>
                <w:sz w:val="24"/>
                <w:szCs w:val="24"/>
                <w:lang w:eastAsia="ru-RU"/>
              </w:rPr>
              <w:t>4795</w:t>
            </w:r>
          </w:p>
        </w:tc>
      </w:tr>
      <w:tr w:rsidR="007B723F" w:rsidRPr="00E40F0C">
        <w:trPr>
          <w:trHeight w:hRule="exact" w:val="374"/>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5300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27915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41481</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55075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4068</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4992</w:t>
            </w:r>
          </w:p>
        </w:tc>
      </w:tr>
      <w:tr w:rsidR="007B723F" w:rsidRPr="00E40F0C">
        <w:trPr>
          <w:trHeight w:hRule="exact" w:val="413"/>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32432</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41476</w:t>
            </w:r>
          </w:p>
        </w:tc>
        <w:tc>
          <w:tcPr>
            <w:tcW w:w="715"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50539</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4479</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5"/>
                <w:sz w:val="24"/>
                <w:szCs w:val="24"/>
                <w:lang w:eastAsia="ru-RU"/>
              </w:rPr>
              <w:t>5095</w:t>
            </w:r>
          </w:p>
        </w:tc>
      </w:tr>
    </w:tbl>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i/>
          <w:iCs/>
          <w:color w:val="000000" w:themeColor="text1"/>
          <w:spacing w:val="-5"/>
          <w:sz w:val="24"/>
          <w:szCs w:val="24"/>
          <w:lang w:eastAsia="ru-RU"/>
        </w:rPr>
        <w:t>Марка крестовины 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2134"/>
        <w:gridCol w:w="2134"/>
        <w:gridCol w:w="2133"/>
        <w:gridCol w:w="2133"/>
        <w:gridCol w:w="2133"/>
        <w:gridCol w:w="2133"/>
        <w:gridCol w:w="2133"/>
      </w:tblGrid>
      <w:tr w:rsidR="007B723F" w:rsidRPr="00E40F0C">
        <w:trPr>
          <w:trHeight w:hRule="exact" w:val="470"/>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1"/>
                <w:sz w:val="24"/>
                <w:szCs w:val="24"/>
                <w:lang w:eastAsia="ru-RU"/>
              </w:rPr>
              <w:t>4100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6585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23125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39715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2265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9"/>
                <w:sz w:val="24"/>
                <w:szCs w:val="24"/>
                <w:lang w:eastAsia="ru-RU"/>
              </w:rPr>
              <w:t>3641</w:t>
            </w:r>
          </w:p>
        </w:tc>
      </w:tr>
      <w:tr w:rsidR="007B723F" w:rsidRPr="00E40F0C">
        <w:trPr>
          <w:trHeight w:hRule="exact" w:val="384"/>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12090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23116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34176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2877</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3794</w:t>
            </w:r>
          </w:p>
        </w:tc>
      </w:tr>
      <w:tr w:rsidR="007B723F" w:rsidRPr="00E40F0C">
        <w:trPr>
          <w:trHeight w:hRule="exact" w:val="384"/>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4500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10185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26725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43315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2665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4041</w:t>
            </w:r>
          </w:p>
        </w:tc>
      </w:tr>
      <w:tr w:rsidR="007B723F" w:rsidRPr="00E40F0C">
        <w:trPr>
          <w:trHeight w:hRule="exact" w:val="384"/>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15690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26716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37776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3277</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4194</w:t>
            </w:r>
          </w:p>
        </w:tc>
      </w:tr>
      <w:tr w:rsidR="007B723F" w:rsidRPr="00E40F0C">
        <w:trPr>
          <w:trHeight w:hRule="exact" w:val="384"/>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4800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12"/>
                <w:sz w:val="24"/>
                <w:szCs w:val="24"/>
                <w:lang w:val="en-US" w:eastAsia="ru-RU"/>
              </w:rPr>
              <w:t>12S85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29425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46015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2965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4341</w:t>
            </w:r>
          </w:p>
        </w:tc>
      </w:tr>
      <w:tr w:rsidR="007B723F" w:rsidRPr="00E40F0C">
        <w:trPr>
          <w:trHeight w:hRule="exact" w:val="547"/>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18390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29416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40476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3577</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3"/>
                <w:sz w:val="24"/>
                <w:szCs w:val="24"/>
                <w:lang w:eastAsia="ru-RU"/>
              </w:rPr>
              <w:t>4494</w:t>
            </w:r>
          </w:p>
        </w:tc>
      </w:tr>
      <w:tr w:rsidR="007B723F" w:rsidRPr="00E40F0C">
        <w:trPr>
          <w:trHeight w:hRule="exact" w:val="403"/>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5000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14685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31225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47815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3165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14"/>
                <w:sz w:val="24"/>
                <w:szCs w:val="24"/>
                <w:lang w:eastAsia="ru-RU"/>
              </w:rPr>
              <w:t>4541</w:t>
            </w:r>
          </w:p>
        </w:tc>
      </w:tr>
      <w:tr w:rsidR="007B723F" w:rsidRPr="00E40F0C">
        <w:trPr>
          <w:trHeight w:hRule="exact" w:val="374"/>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20190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31216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42276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3777</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4694</w:t>
            </w:r>
          </w:p>
        </w:tc>
      </w:tr>
      <w:tr w:rsidR="007B723F" w:rsidRPr="00E40F0C">
        <w:trPr>
          <w:trHeight w:hRule="exact" w:val="384"/>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5300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300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8"/>
                <w:sz w:val="24"/>
                <w:szCs w:val="24"/>
                <w:lang w:eastAsia="ru-RU"/>
              </w:rPr>
              <w:t>17385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6"/>
                <w:sz w:val="24"/>
                <w:szCs w:val="24"/>
                <w:lang w:eastAsia="ru-RU"/>
              </w:rPr>
              <w:t>33925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50515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7"/>
                <w:sz w:val="24"/>
                <w:szCs w:val="24"/>
                <w:lang w:eastAsia="ru-RU"/>
              </w:rPr>
              <w:t>3465</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12"/>
                <w:sz w:val="24"/>
                <w:szCs w:val="24"/>
                <w:lang w:eastAsia="ru-RU"/>
              </w:rPr>
              <w:t>4841</w:t>
            </w:r>
          </w:p>
        </w:tc>
      </w:tr>
      <w:tr w:rsidR="007B723F" w:rsidRPr="00E40F0C">
        <w:trPr>
          <w:trHeight w:hRule="exact" w:val="547"/>
        </w:trPr>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200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22890</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33916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2"/>
                <w:sz w:val="24"/>
                <w:szCs w:val="24"/>
                <w:lang w:eastAsia="ru-RU"/>
              </w:rPr>
              <w:t>44976</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4077</w:t>
            </w:r>
          </w:p>
        </w:tc>
        <w:tc>
          <w:tcPr>
            <w:tcW w:w="714" w:type="pct"/>
            <w:shd w:val="clear" w:color="auto" w:fill="FFFFFF"/>
            <w:vAlign w:val="center"/>
          </w:tcPr>
          <w:p w:rsidR="007B723F" w:rsidRPr="00E40F0C" w:rsidRDefault="007B723F" w:rsidP="007B723F">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pacing w:val="-4"/>
                <w:sz w:val="24"/>
                <w:szCs w:val="24"/>
                <w:lang w:eastAsia="ru-RU"/>
              </w:rPr>
              <w:t>4994</w:t>
            </w:r>
          </w:p>
        </w:tc>
      </w:tr>
    </w:tbl>
    <w:p w:rsidR="007B723F" w:rsidRPr="00E40F0C" w:rsidRDefault="007B723F" w:rsidP="007B723F">
      <w:pPr>
        <w:widowControl w:val="0"/>
        <w:shd w:val="clear" w:color="auto" w:fill="FFFFFF"/>
        <w:autoSpaceDE w:val="0"/>
        <w:autoSpaceDN w:val="0"/>
        <w:adjustRightInd w:val="0"/>
        <w:spacing w:after="0" w:line="240" w:lineRule="auto"/>
        <w:rPr>
          <w:rFonts w:ascii="Times New Roman" w:eastAsia="Times New Roman" w:hAnsi="Times New Roman" w:cs="Times New Roman"/>
          <w:color w:val="000000" w:themeColor="text1"/>
          <w:spacing w:val="-6"/>
          <w:sz w:val="20"/>
          <w:szCs w:val="20"/>
          <w:vertAlign w:val="superscript"/>
          <w:lang w:eastAsia="ru-RU"/>
        </w:rPr>
      </w:pPr>
    </w:p>
    <w:p w:rsidR="007B723F" w:rsidRPr="00E40F0C" w:rsidRDefault="007B723F" w:rsidP="007B723F">
      <w:pPr>
        <w:widowControl w:val="0"/>
        <w:shd w:val="clear" w:color="auto" w:fill="FFFFFF"/>
        <w:autoSpaceDE w:val="0"/>
        <w:autoSpaceDN w:val="0"/>
        <w:adjustRightInd w:val="0"/>
        <w:spacing w:after="0" w:line="240" w:lineRule="auto"/>
        <w:rPr>
          <w:rFonts w:ascii="Times New Roman" w:eastAsia="Times New Roman" w:hAnsi="Times New Roman" w:cs="Times New Roman"/>
          <w:color w:val="000000" w:themeColor="text1"/>
          <w:spacing w:val="-6"/>
          <w:sz w:val="20"/>
          <w:szCs w:val="20"/>
          <w:lang w:eastAsia="ru-RU"/>
        </w:rPr>
      </w:pPr>
      <w:r w:rsidRPr="00E40F0C">
        <w:rPr>
          <w:rFonts w:ascii="Times New Roman" w:eastAsia="Times New Roman" w:hAnsi="Times New Roman" w:cs="Times New Roman"/>
          <w:color w:val="000000" w:themeColor="text1"/>
          <w:spacing w:val="-6"/>
          <w:sz w:val="20"/>
          <w:szCs w:val="20"/>
          <w:vertAlign w:val="superscript"/>
          <w:lang w:eastAsia="ru-RU"/>
        </w:rPr>
        <w:t>1</w:t>
      </w:r>
      <w:r w:rsidRPr="00E40F0C">
        <w:rPr>
          <w:rFonts w:ascii="Times New Roman" w:eastAsia="Times New Roman" w:hAnsi="Times New Roman" w:cs="Times New Roman"/>
          <w:color w:val="000000" w:themeColor="text1"/>
          <w:spacing w:val="-6"/>
          <w:sz w:val="20"/>
          <w:szCs w:val="20"/>
          <w:lang w:eastAsia="ru-RU"/>
        </w:rPr>
        <w:t xml:space="preserve"> Ордината для конца кривой равна ширине междупутья</w:t>
      </w:r>
    </w:p>
    <w:p w:rsidR="007B723F" w:rsidRPr="00E40F0C" w:rsidRDefault="007B723F" w:rsidP="007B723F">
      <w:pPr>
        <w:widowControl w:val="0"/>
        <w:shd w:val="clear" w:color="auto" w:fill="FFFFFF"/>
        <w:autoSpaceDE w:val="0"/>
        <w:autoSpaceDN w:val="0"/>
        <w:adjustRightInd w:val="0"/>
        <w:spacing w:after="0" w:line="240" w:lineRule="auto"/>
        <w:rPr>
          <w:rFonts w:ascii="Times New Roman" w:eastAsia="Times New Roman" w:hAnsi="Times New Roman" w:cs="Times New Roman"/>
          <w:color w:val="000000" w:themeColor="text1"/>
          <w:spacing w:val="-6"/>
          <w:sz w:val="20"/>
          <w:szCs w:val="20"/>
          <w:lang w:eastAsia="ru-RU"/>
        </w:rPr>
      </w:pPr>
    </w:p>
    <w:p w:rsidR="0083644E" w:rsidRPr="00E40F0C" w:rsidRDefault="007B723F" w:rsidP="0083644E">
      <w:pPr>
        <w:spacing w:after="0"/>
        <w:jc w:val="right"/>
        <w:rPr>
          <w:rFonts w:ascii="Times New Roman" w:eastAsia="Times New Roman" w:hAnsi="Times New Roman" w:cs="Times New Roman"/>
          <w:color w:val="000000" w:themeColor="text1"/>
          <w:sz w:val="24"/>
          <w:szCs w:val="24"/>
          <w:lang w:eastAsia="ru-RU"/>
        </w:rPr>
      </w:pPr>
      <w:r w:rsidRPr="00E40F0C">
        <w:rPr>
          <w:rFonts w:ascii="Times New Roman" w:hAnsi="Times New Roman" w:cs="Times New Roman"/>
          <w:color w:val="000000" w:themeColor="text1"/>
          <w:sz w:val="28"/>
          <w:szCs w:val="28"/>
        </w:rPr>
        <w:br w:type="page"/>
      </w:r>
      <w:r w:rsidR="0083644E" w:rsidRPr="00E40F0C">
        <w:rPr>
          <w:rFonts w:ascii="Times New Roman" w:eastAsia="Times New Roman" w:hAnsi="Times New Roman" w:cs="Times New Roman"/>
          <w:color w:val="000000" w:themeColor="text1"/>
          <w:sz w:val="24"/>
          <w:szCs w:val="24"/>
          <w:lang w:eastAsia="ru-RU"/>
        </w:rPr>
        <w:t>Приложение 9</w:t>
      </w:r>
    </w:p>
    <w:p w:rsidR="0083644E" w:rsidRPr="00E40F0C" w:rsidRDefault="0083644E" w:rsidP="0083644E">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 Инструкции по текущему содержанию</w:t>
      </w:r>
    </w:p>
    <w:p w:rsidR="0083644E" w:rsidRPr="00E40F0C" w:rsidRDefault="0083644E" w:rsidP="0083644E">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железнодорожного пути</w:t>
      </w:r>
    </w:p>
    <w:p w:rsidR="0083644E" w:rsidRPr="00E40F0C" w:rsidRDefault="0083644E" w:rsidP="0083644E">
      <w:pPr>
        <w:spacing w:after="0" w:line="240" w:lineRule="auto"/>
        <w:jc w:val="center"/>
        <w:rPr>
          <w:rFonts w:ascii="Times New Roman" w:eastAsia="Times New Roman" w:hAnsi="Times New Roman" w:cs="Times New Roman"/>
          <w:color w:val="000000" w:themeColor="text1"/>
          <w:sz w:val="32"/>
          <w:szCs w:val="32"/>
          <w:lang w:eastAsia="ru-RU"/>
        </w:rPr>
      </w:pPr>
      <w:r w:rsidRPr="00E40F0C">
        <w:rPr>
          <w:rFonts w:ascii="Times New Roman" w:eastAsia="Times New Roman" w:hAnsi="Times New Roman" w:cs="Times New Roman"/>
          <w:color w:val="000000" w:themeColor="text1"/>
          <w:sz w:val="32"/>
          <w:szCs w:val="32"/>
          <w:lang w:eastAsia="ru-RU"/>
        </w:rPr>
        <w:t>Табели оснащения дистанций пути</w:t>
      </w:r>
    </w:p>
    <w:p w:rsidR="0083644E" w:rsidRPr="00E40F0C" w:rsidRDefault="0083644E" w:rsidP="0083644E">
      <w:pPr>
        <w:spacing w:after="0" w:line="240" w:lineRule="auto"/>
        <w:jc w:val="center"/>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Таблица П.9.1. Нормативы</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lang w:eastAsia="ru-RU"/>
        </w:rPr>
        <w:t>технического оснащения дистанций пути путевыми механизмами, машинами, транспортными средствами.</w:t>
      </w:r>
    </w:p>
    <w:tbl>
      <w:tblPr>
        <w:tblW w:w="15146" w:type="dxa"/>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15"/>
        <w:gridCol w:w="1134"/>
        <w:gridCol w:w="1134"/>
        <w:gridCol w:w="1134"/>
        <w:gridCol w:w="1134"/>
        <w:gridCol w:w="209"/>
        <w:gridCol w:w="925"/>
        <w:gridCol w:w="325"/>
        <w:gridCol w:w="809"/>
        <w:gridCol w:w="466"/>
        <w:gridCol w:w="668"/>
        <w:gridCol w:w="325"/>
        <w:gridCol w:w="809"/>
        <w:gridCol w:w="325"/>
        <w:gridCol w:w="1134"/>
      </w:tblGrid>
      <w:tr w:rsidR="0083644E" w:rsidRPr="00E40F0C" w:rsidTr="00F458A0">
        <w:trPr>
          <w:trHeight w:val="1042"/>
        </w:trPr>
        <w:tc>
          <w:tcPr>
            <w:tcW w:w="4615" w:type="dxa"/>
            <w:vMerge w:val="restart"/>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Машины, механизмы и оборудование</w:t>
            </w:r>
          </w:p>
        </w:tc>
        <w:tc>
          <w:tcPr>
            <w:tcW w:w="4745" w:type="dxa"/>
            <w:gridSpan w:val="5"/>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Нормативы технического оснащения</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дистанций пути и их подразделений</w:t>
            </w:r>
          </w:p>
          <w:p w:rsidR="0083644E" w:rsidRPr="00E40F0C" w:rsidRDefault="0083644E" w:rsidP="0083644E">
            <w:pPr>
              <w:spacing w:after="0" w:line="240" w:lineRule="exact"/>
              <w:jc w:val="center"/>
              <w:rPr>
                <w:rFonts w:ascii="Times New Roman" w:hAnsi="Times New Roman"/>
                <w:color w:val="000000" w:themeColor="text1"/>
                <w:sz w:val="20"/>
                <w:szCs w:val="20"/>
              </w:rPr>
            </w:pPr>
            <w:r w:rsidRPr="00E40F0C">
              <w:rPr>
                <w:rFonts w:ascii="Times New Roman" w:hAnsi="Times New Roman"/>
                <w:color w:val="000000" w:themeColor="text1"/>
                <w:sz w:val="20"/>
                <w:szCs w:val="20"/>
              </w:rPr>
              <w:t>1), 2), 3), 4)</w:t>
            </w:r>
          </w:p>
        </w:tc>
        <w:tc>
          <w:tcPr>
            <w:tcW w:w="5786" w:type="dxa"/>
            <w:gridSpan w:val="9"/>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Нормативы технического оснащения</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дистанций пути и их подразделений, обслуживающей крупные участковые или сортировочные станции</w:t>
            </w:r>
          </w:p>
          <w:p w:rsidR="0083644E" w:rsidRPr="00E40F0C" w:rsidRDefault="0083644E" w:rsidP="0083644E">
            <w:pPr>
              <w:spacing w:after="0" w:line="240" w:lineRule="exact"/>
              <w:jc w:val="center"/>
              <w:rPr>
                <w:rFonts w:ascii="Times New Roman" w:hAnsi="Times New Roman"/>
                <w:color w:val="000000" w:themeColor="text1"/>
                <w:sz w:val="20"/>
                <w:szCs w:val="20"/>
              </w:rPr>
            </w:pPr>
            <w:r w:rsidRPr="00E40F0C">
              <w:rPr>
                <w:rFonts w:ascii="Times New Roman" w:hAnsi="Times New Roman"/>
                <w:color w:val="000000" w:themeColor="text1"/>
                <w:sz w:val="20"/>
                <w:szCs w:val="20"/>
              </w:rPr>
              <w:t>1), 2), 3), 4)</w:t>
            </w:r>
          </w:p>
        </w:tc>
      </w:tr>
      <w:tr w:rsidR="0083644E" w:rsidRPr="00E40F0C" w:rsidTr="00F458A0">
        <w:trPr>
          <w:cantSplit/>
          <w:trHeight w:val="1823"/>
        </w:trPr>
        <w:tc>
          <w:tcPr>
            <w:tcW w:w="4615" w:type="dxa"/>
            <w:vMerge/>
            <w:vAlign w:val="center"/>
          </w:tcPr>
          <w:p w:rsidR="0083644E" w:rsidRPr="00E40F0C" w:rsidRDefault="0083644E" w:rsidP="0083644E">
            <w:pPr>
              <w:spacing w:after="0" w:line="240" w:lineRule="exact"/>
              <w:rPr>
                <w:rFonts w:ascii="Times New Roman" w:hAnsi="Times New Roman"/>
                <w:color w:val="000000" w:themeColor="text1"/>
              </w:rPr>
            </w:pPr>
          </w:p>
        </w:tc>
        <w:tc>
          <w:tcPr>
            <w:tcW w:w="1134" w:type="dxa"/>
            <w:textDirection w:val="btL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бригада по планово-предупредительным</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работам</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(ПДп)</w:t>
            </w:r>
            <w:r w:rsidR="00233B27" w:rsidRPr="00E40F0C">
              <w:rPr>
                <w:rFonts w:ascii="Times New Roman" w:hAnsi="Times New Roman"/>
                <w:color w:val="000000" w:themeColor="text1"/>
              </w:rPr>
              <w:t xml:space="preserve"> </w:t>
            </w:r>
          </w:p>
        </w:tc>
        <w:tc>
          <w:tcPr>
            <w:tcW w:w="1134" w:type="dxa"/>
            <w:textDirection w:val="btL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околоток (ПД)</w:t>
            </w:r>
          </w:p>
        </w:tc>
        <w:tc>
          <w:tcPr>
            <w:tcW w:w="1134" w:type="dxa"/>
            <w:textDirection w:val="btL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эксплуатационный участок (ПДС)</w:t>
            </w:r>
          </w:p>
        </w:tc>
        <w:tc>
          <w:tcPr>
            <w:tcW w:w="1343" w:type="dxa"/>
            <w:gridSpan w:val="2"/>
            <w:textDirection w:val="btLr"/>
          </w:tcPr>
          <w:p w:rsidR="0083644E" w:rsidRPr="00E40F0C" w:rsidRDefault="0083644E" w:rsidP="0083644E">
            <w:pPr>
              <w:spacing w:after="0" w:line="240" w:lineRule="exact"/>
              <w:jc w:val="center"/>
              <w:rPr>
                <w:rFonts w:ascii="Times New Roman" w:hAnsi="Times New Roman"/>
                <w:color w:val="000000" w:themeColor="text1"/>
                <w:vertAlign w:val="superscript"/>
              </w:rPr>
            </w:pPr>
            <w:r w:rsidRPr="00E40F0C">
              <w:rPr>
                <w:rFonts w:ascii="Times New Roman" w:hAnsi="Times New Roman"/>
                <w:color w:val="000000" w:themeColor="text1"/>
              </w:rPr>
              <w:t>дистанция пути</w:t>
            </w:r>
            <w:r w:rsidR="00233B27" w:rsidRPr="00E40F0C">
              <w:rPr>
                <w:rFonts w:ascii="Times New Roman" w:hAnsi="Times New Roman"/>
                <w:color w:val="000000" w:themeColor="text1"/>
              </w:rPr>
              <w:t xml:space="preserve"> </w:t>
            </w:r>
          </w:p>
        </w:tc>
        <w:tc>
          <w:tcPr>
            <w:tcW w:w="1250" w:type="dxa"/>
            <w:gridSpan w:val="2"/>
            <w:textDirection w:val="btL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бригада по планово-предупредительным работам</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(ПДп)</w:t>
            </w:r>
          </w:p>
        </w:tc>
        <w:tc>
          <w:tcPr>
            <w:tcW w:w="1275" w:type="dxa"/>
            <w:gridSpan w:val="2"/>
            <w:textDirection w:val="btL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бригада по обслуживанию стрелочных переводов и рельсовых цепей</w:t>
            </w:r>
          </w:p>
        </w:tc>
        <w:tc>
          <w:tcPr>
            <w:tcW w:w="993" w:type="dxa"/>
            <w:gridSpan w:val="2"/>
            <w:textDirection w:val="btL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околоток (ПД)</w:t>
            </w:r>
          </w:p>
        </w:tc>
        <w:tc>
          <w:tcPr>
            <w:tcW w:w="1134" w:type="dxa"/>
            <w:gridSpan w:val="2"/>
            <w:textDirection w:val="btL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эксплуатационный участок (ПДС)</w:t>
            </w:r>
          </w:p>
        </w:tc>
        <w:tc>
          <w:tcPr>
            <w:tcW w:w="1134" w:type="dxa"/>
            <w:textDirection w:val="btL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дистанция пути</w:t>
            </w:r>
            <w:r w:rsidR="00233B27" w:rsidRPr="00E40F0C">
              <w:rPr>
                <w:rFonts w:ascii="Times New Roman" w:hAnsi="Times New Roman"/>
                <w:color w:val="000000" w:themeColor="text1"/>
              </w:rPr>
              <w:t xml:space="preserve"> </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 Передвижная электростанция мощностью до 6 кВт,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 Автономный сварочный агрегат,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jc w:val="both"/>
              <w:rPr>
                <w:rFonts w:ascii="Times New Roman" w:hAnsi="Times New Roman"/>
                <w:color w:val="000000" w:themeColor="text1"/>
              </w:rPr>
            </w:pPr>
            <w:r w:rsidRPr="00E40F0C">
              <w:rPr>
                <w:rFonts w:ascii="Times New Roman" w:hAnsi="Times New Roman"/>
                <w:color w:val="000000" w:themeColor="text1"/>
              </w:rPr>
              <w:t>3 Электрошпалоподбойка,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8</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4</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vertAlign w:val="superscript"/>
              </w:rPr>
            </w:pPr>
            <w:r w:rsidRPr="00E40F0C">
              <w:rPr>
                <w:rFonts w:ascii="Times New Roman" w:hAnsi="Times New Roman"/>
                <w:color w:val="000000" w:themeColor="text1"/>
              </w:rPr>
              <w:t>4</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8</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4</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4</w:t>
            </w:r>
          </w:p>
        </w:tc>
      </w:tr>
      <w:tr w:rsidR="0083644E" w:rsidRPr="00E40F0C" w:rsidTr="00F458A0">
        <w:tc>
          <w:tcPr>
            <w:tcW w:w="4615" w:type="dxa"/>
          </w:tcPr>
          <w:p w:rsidR="0083644E" w:rsidRPr="00E40F0C" w:rsidRDefault="0083644E" w:rsidP="0083644E">
            <w:pPr>
              <w:spacing w:after="0" w:line="240" w:lineRule="exact"/>
              <w:jc w:val="both"/>
              <w:rPr>
                <w:rFonts w:ascii="Times New Roman" w:hAnsi="Times New Roman"/>
                <w:color w:val="000000" w:themeColor="text1"/>
              </w:rPr>
            </w:pPr>
            <w:r w:rsidRPr="00E40F0C">
              <w:rPr>
                <w:rFonts w:ascii="Times New Roman" w:hAnsi="Times New Roman"/>
                <w:color w:val="000000" w:themeColor="text1"/>
              </w:rPr>
              <w:t>4 Рельсорезный станок абразивно-отрезной с двигателем внутреннего сгорания,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5 Рельсосверлильный станок с электродвигателем,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jc w:val="both"/>
              <w:rPr>
                <w:rFonts w:ascii="Times New Roman" w:hAnsi="Times New Roman"/>
                <w:color w:val="000000" w:themeColor="text1"/>
              </w:rPr>
            </w:pPr>
            <w:r w:rsidRPr="00E40F0C">
              <w:rPr>
                <w:rFonts w:ascii="Times New Roman" w:hAnsi="Times New Roman"/>
                <w:color w:val="000000" w:themeColor="text1"/>
              </w:rPr>
              <w:t>6 Фаскосъёмник с ручным приводом,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7 Шурупогаечный ключ с двигателем внутреннего сгорания</w:t>
            </w:r>
            <w:r w:rsidRPr="00E40F0C">
              <w:rPr>
                <w:rFonts w:ascii="Times New Roman" w:hAnsi="Times New Roman"/>
                <w:color w:val="000000" w:themeColor="text1"/>
                <w:vertAlign w:val="superscript"/>
              </w:rPr>
              <w:t>5)</w:t>
            </w:r>
            <w:r w:rsidRPr="00E40F0C">
              <w:rPr>
                <w:rFonts w:ascii="Times New Roman" w:hAnsi="Times New Roman"/>
                <w:color w:val="000000" w:themeColor="text1"/>
              </w:rPr>
              <w:t>,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8 Разгонщик рельсовых зазоров гидравлический,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9 Путевой гидравлический домкрат, шт.</w:t>
            </w:r>
          </w:p>
          <w:p w:rsidR="0083644E" w:rsidRPr="00E40F0C" w:rsidRDefault="0083644E" w:rsidP="0083644E">
            <w:pPr>
              <w:spacing w:after="0" w:line="240" w:lineRule="exact"/>
              <w:rPr>
                <w:rFonts w:ascii="Times New Roman" w:hAnsi="Times New Roman"/>
                <w:color w:val="000000" w:themeColor="text1"/>
              </w:rPr>
            </w:pP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8</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4</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6</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8</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4</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4</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6</w:t>
            </w:r>
          </w:p>
        </w:tc>
      </w:tr>
      <w:tr w:rsidR="0083644E" w:rsidRPr="00E40F0C" w:rsidTr="00F458A0">
        <w:tc>
          <w:tcPr>
            <w:tcW w:w="4615" w:type="dxa"/>
          </w:tcPr>
          <w:p w:rsidR="0083644E" w:rsidRPr="00E40F0C" w:rsidRDefault="0083644E" w:rsidP="0083644E">
            <w:pPr>
              <w:spacing w:after="0" w:line="240" w:lineRule="exact"/>
              <w:jc w:val="both"/>
              <w:rPr>
                <w:rFonts w:ascii="Times New Roman" w:hAnsi="Times New Roman"/>
                <w:color w:val="000000" w:themeColor="text1"/>
              </w:rPr>
            </w:pPr>
            <w:r w:rsidRPr="00E40F0C">
              <w:rPr>
                <w:rFonts w:ascii="Times New Roman" w:hAnsi="Times New Roman"/>
                <w:color w:val="000000" w:themeColor="text1"/>
              </w:rPr>
              <w:t>10 Гидравлические приборы для рихтовки пути (с ручным приводом), шт.</w:t>
            </w:r>
          </w:p>
          <w:p w:rsidR="0083644E" w:rsidRPr="00E40F0C" w:rsidRDefault="0083644E" w:rsidP="0083644E">
            <w:pPr>
              <w:spacing w:after="0" w:line="240" w:lineRule="exact"/>
              <w:jc w:val="both"/>
              <w:rPr>
                <w:rFonts w:ascii="Times New Roman" w:hAnsi="Times New Roman"/>
                <w:color w:val="000000" w:themeColor="text1"/>
              </w:rPr>
            </w:pP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6</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5</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6</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6</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5</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6</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11 Гидравлический прибор для разрядки температурных напряжений в рельсовых плетях (натяжитель рельсовых плетей)</w:t>
            </w:r>
            <w:r w:rsidRPr="00E40F0C">
              <w:rPr>
                <w:rFonts w:ascii="Times New Roman" w:hAnsi="Times New Roman"/>
                <w:color w:val="000000" w:themeColor="text1"/>
                <w:vertAlign w:val="superscript"/>
              </w:rPr>
              <w:t>6)</w:t>
            </w:r>
            <w:r w:rsidRPr="00E40F0C">
              <w:rPr>
                <w:rFonts w:ascii="Times New Roman" w:hAnsi="Times New Roman"/>
                <w:color w:val="000000" w:themeColor="text1"/>
              </w:rPr>
              <w:t>,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12 Кусторез с двигателем внутреннего сгорания,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13 Станок для шлифования элементов верхнего строения</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пути,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14 Станок для шлифовки элементов стрелочных переводов с двигателем внутреннего сгорания,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15 Бензомоторная пила,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16 Осветительная установка (световая башня) с двигателем внутреннего сгорания, комплект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17 Кабельная арматура, комплект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18 Сварочный трансформа-</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тор,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19 Автономный передвижной наплавочный комплекс,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20 Газосварочный агрегат, комплект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21 Однорельсовая тележка,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22 Кран ручной козловой,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4</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4</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23 Путеремонтная летучка на базе автомобиля повышенной проходимости или на комбинированном ходу (вместимость не менее 20 человек),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24 Путеремонтная летучка на базе автомобиля повышенной проходимости или на комбинированном ходу (вместимость не менее 12 человек),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25 Вахтовый автомобиль повышенной проходимости (вместимость не менее 8 человек),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26 Автомашина легковая повышенной проходимости, шт.</w:t>
            </w:r>
          </w:p>
          <w:p w:rsidR="0083644E" w:rsidRPr="00E40F0C" w:rsidRDefault="0083644E" w:rsidP="0083644E">
            <w:pPr>
              <w:spacing w:after="0" w:line="240" w:lineRule="exact"/>
              <w:rPr>
                <w:rFonts w:ascii="Times New Roman" w:hAnsi="Times New Roman"/>
                <w:color w:val="000000" w:themeColor="text1"/>
              </w:rPr>
            </w:pP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27 Козловой кран грузоподъёмностью 10 т,</w:t>
            </w:r>
            <w:r w:rsidRPr="00E40F0C">
              <w:rPr>
                <w:rFonts w:ascii="Times New Roman" w:hAnsi="Times New Roman"/>
                <w:color w:val="000000" w:themeColor="text1"/>
                <w:vertAlign w:val="superscript"/>
              </w:rPr>
              <w:t>7)</w:t>
            </w:r>
            <w:r w:rsidRPr="00E40F0C">
              <w:rPr>
                <w:rFonts w:ascii="Times New Roman" w:hAnsi="Times New Roman"/>
                <w:color w:val="000000" w:themeColor="text1"/>
              </w:rPr>
              <w:t xml:space="preserve">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28 Экскаватор -погрузчик ,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34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250"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275"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993"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15146" w:type="dxa"/>
            <w:gridSpan w:val="15"/>
            <w:tcBorders>
              <w:top w:val="nil"/>
              <w:left w:val="nil"/>
              <w:right w:val="nil"/>
            </w:tcBorders>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Примечания:</w:t>
            </w:r>
          </w:p>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1 количество путевых машин СПМС, ПЧМ, ПМС, обслуживающих дистанции пути, определяется нормативами, установленными ОАО «РЖД» и Центральной дирекцией инфраструктуры – филиалом ОАО «РЖД»;</w:t>
            </w:r>
          </w:p>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2 количество дефектоскопных автомотрис, путеизмерительных тележек, ультразвуковых и магнитных дефектоскопов, определяется нормативами, установленными ОАО «РЖД» и Центральной дирекцией инфраструктуры – филиалом ОАО «РЖД»;</w:t>
            </w:r>
          </w:p>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 нормативы технического оснащения укрупненной бригады включают количество путевых механизмов, которыми укомплектована имеющаяся у неё путеремонтная летучка;</w:t>
            </w:r>
          </w:p>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4 при передаче на аутсорсинг некоторых объемов работ дистанций пути, соответствующее оборудование исключается из норматива технического оснащения или сокращает его количество;</w:t>
            </w:r>
          </w:p>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 xml:space="preserve">5 при наличии рельсовых плетей со скреплениями КБ, ЖБР, </w:t>
            </w:r>
            <w:r w:rsidRPr="00E40F0C">
              <w:rPr>
                <w:rFonts w:ascii="Times New Roman" w:hAnsi="Times New Roman"/>
                <w:color w:val="000000" w:themeColor="text1"/>
                <w:sz w:val="24"/>
                <w:szCs w:val="24"/>
                <w:lang w:val="en-US"/>
              </w:rPr>
              <w:t>Vossloh</w:t>
            </w:r>
            <w:r w:rsidRPr="00E40F0C">
              <w:rPr>
                <w:rFonts w:ascii="Times New Roman" w:hAnsi="Times New Roman"/>
                <w:color w:val="000000" w:themeColor="text1"/>
                <w:sz w:val="24"/>
                <w:szCs w:val="24"/>
              </w:rPr>
              <w:t xml:space="preserve"> на обслуживающих участках;</w:t>
            </w:r>
          </w:p>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6 при наличии рельсовых плетей на обслуживающих участках;</w:t>
            </w:r>
          </w:p>
          <w:p w:rsidR="0083644E" w:rsidRPr="00E40F0C" w:rsidRDefault="0083644E" w:rsidP="0083644E">
            <w:pPr>
              <w:spacing w:after="0" w:line="240" w:lineRule="exact"/>
              <w:rPr>
                <w:rFonts w:ascii="Times New Roman" w:hAnsi="Times New Roman"/>
                <w:i/>
                <w:color w:val="000000" w:themeColor="text1"/>
              </w:rPr>
            </w:pPr>
            <w:r w:rsidRPr="00E40F0C">
              <w:rPr>
                <w:rFonts w:ascii="Times New Roman" w:hAnsi="Times New Roman"/>
                <w:color w:val="000000" w:themeColor="text1"/>
                <w:sz w:val="24"/>
                <w:szCs w:val="24"/>
              </w:rPr>
              <w:t>7 при наличии площадок для складирования материалов верхнего строения пути;</w:t>
            </w:r>
          </w:p>
        </w:tc>
      </w:tr>
      <w:tr w:rsidR="0083644E" w:rsidRPr="00E40F0C" w:rsidTr="00F458A0">
        <w:tc>
          <w:tcPr>
            <w:tcW w:w="15146" w:type="dxa"/>
            <w:gridSpan w:val="15"/>
            <w:tcBorders>
              <w:top w:val="nil"/>
              <w:left w:val="nil"/>
              <w:right w:val="nil"/>
            </w:tcBorders>
          </w:tcPr>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Таблица П.9.2 – Нормативы технического оснащения дистанций пути контрольно-измерительными средствами и средствами связи</w:t>
            </w:r>
          </w:p>
        </w:tc>
      </w:tr>
      <w:tr w:rsidR="0083644E" w:rsidRPr="00E40F0C" w:rsidTr="00F458A0">
        <w:trPr>
          <w:trHeight w:val="964"/>
        </w:trPr>
        <w:tc>
          <w:tcPr>
            <w:tcW w:w="4615" w:type="dxa"/>
            <w:vMerge w:val="restart"/>
          </w:tcPr>
          <w:p w:rsidR="0083644E" w:rsidRPr="00E40F0C" w:rsidRDefault="0083644E" w:rsidP="0083644E">
            <w:pPr>
              <w:spacing w:after="0" w:line="240" w:lineRule="exact"/>
              <w:jc w:val="both"/>
              <w:rPr>
                <w:rFonts w:ascii="Times New Roman" w:hAnsi="Times New Roman"/>
                <w:color w:val="000000" w:themeColor="text1"/>
              </w:rPr>
            </w:pPr>
          </w:p>
          <w:p w:rsidR="0083644E" w:rsidRPr="00E40F0C" w:rsidRDefault="0083644E" w:rsidP="0083644E">
            <w:pPr>
              <w:spacing w:after="0" w:line="240" w:lineRule="exact"/>
              <w:jc w:val="both"/>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Наименование</w:t>
            </w: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 xml:space="preserve"> контрольно-измерительных средств и средств связи</w:t>
            </w:r>
          </w:p>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both"/>
              <w:rPr>
                <w:rFonts w:ascii="Times New Roman" w:hAnsi="Times New Roman"/>
                <w:color w:val="000000" w:themeColor="text1"/>
              </w:rPr>
            </w:pPr>
          </w:p>
          <w:p w:rsidR="0083644E" w:rsidRPr="00E40F0C" w:rsidRDefault="0083644E" w:rsidP="0083644E">
            <w:pPr>
              <w:spacing w:after="0" w:line="240" w:lineRule="exact"/>
              <w:jc w:val="both"/>
              <w:rPr>
                <w:rFonts w:ascii="Times New Roman" w:hAnsi="Times New Roman"/>
                <w:color w:val="000000" w:themeColor="text1"/>
              </w:rPr>
            </w:pPr>
          </w:p>
          <w:p w:rsidR="0083644E" w:rsidRPr="00E40F0C" w:rsidRDefault="0083644E" w:rsidP="0083644E">
            <w:pPr>
              <w:spacing w:after="0" w:line="240" w:lineRule="exact"/>
              <w:jc w:val="both"/>
              <w:rPr>
                <w:rFonts w:ascii="Times New Roman" w:hAnsi="Times New Roman"/>
                <w:color w:val="000000" w:themeColor="text1"/>
              </w:rPr>
            </w:pPr>
          </w:p>
        </w:tc>
        <w:tc>
          <w:tcPr>
            <w:tcW w:w="4536" w:type="dxa"/>
            <w:gridSpan w:val="4"/>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Нормативы технического оснащения</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дистанций пути и их подразделений</w:t>
            </w: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 2), 3), 4)</w:t>
            </w:r>
          </w:p>
        </w:tc>
        <w:tc>
          <w:tcPr>
            <w:tcW w:w="5995" w:type="dxa"/>
            <w:gridSpan w:val="10"/>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Нормативы технического оснащения</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дистанций пути и их подразделений, обслуживающей крупные участковые или сортировочные станции</w:t>
            </w: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 2), 3), 4)</w:t>
            </w:r>
          </w:p>
        </w:tc>
      </w:tr>
      <w:tr w:rsidR="0083644E" w:rsidRPr="00E40F0C" w:rsidTr="00F458A0">
        <w:trPr>
          <w:trHeight w:val="253"/>
        </w:trPr>
        <w:tc>
          <w:tcPr>
            <w:tcW w:w="4615" w:type="dxa"/>
            <w:vMerge/>
            <w:vAlign w:val="center"/>
          </w:tcPr>
          <w:p w:rsidR="0083644E" w:rsidRPr="00E40F0C" w:rsidRDefault="0083644E" w:rsidP="0083644E">
            <w:pPr>
              <w:spacing w:after="0" w:line="240" w:lineRule="exact"/>
              <w:rPr>
                <w:rFonts w:ascii="Times New Roman" w:hAnsi="Times New Roman"/>
                <w:color w:val="000000" w:themeColor="text1"/>
              </w:rPr>
            </w:pPr>
          </w:p>
        </w:tc>
        <w:tc>
          <w:tcPr>
            <w:tcW w:w="1134" w:type="dxa"/>
            <w:textDirection w:val="btLr"/>
          </w:tcPr>
          <w:p w:rsidR="0083644E" w:rsidRPr="00E40F0C" w:rsidRDefault="0083644E" w:rsidP="00EA3149">
            <w:pPr>
              <w:spacing w:after="0" w:line="200" w:lineRule="exact"/>
              <w:jc w:val="center"/>
              <w:rPr>
                <w:rFonts w:ascii="Times New Roman" w:hAnsi="Times New Roman"/>
                <w:color w:val="000000" w:themeColor="text1"/>
              </w:rPr>
            </w:pPr>
            <w:r w:rsidRPr="00E40F0C">
              <w:rPr>
                <w:rFonts w:ascii="Times New Roman" w:hAnsi="Times New Roman"/>
                <w:color w:val="000000" w:themeColor="text1"/>
              </w:rPr>
              <w:t>бригада по планово-предупредительным</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работам</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(ПДп)</w:t>
            </w:r>
          </w:p>
        </w:tc>
        <w:tc>
          <w:tcPr>
            <w:tcW w:w="1134" w:type="dxa"/>
            <w:textDirection w:val="btL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околоток (ПД)</w:t>
            </w:r>
          </w:p>
        </w:tc>
        <w:tc>
          <w:tcPr>
            <w:tcW w:w="1134" w:type="dxa"/>
            <w:textDirection w:val="btL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эксплуата</w:t>
            </w:r>
            <w:r w:rsidR="00EA3149" w:rsidRPr="00E40F0C">
              <w:rPr>
                <w:rFonts w:ascii="Times New Roman" w:hAnsi="Times New Roman"/>
                <w:color w:val="000000" w:themeColor="text1"/>
              </w:rPr>
              <w:t>ционный участок (ПЧУ</w:t>
            </w:r>
            <w:r w:rsidRPr="00E40F0C">
              <w:rPr>
                <w:rFonts w:ascii="Times New Roman" w:hAnsi="Times New Roman"/>
                <w:color w:val="000000" w:themeColor="text1"/>
              </w:rPr>
              <w:t>)</w:t>
            </w:r>
          </w:p>
        </w:tc>
        <w:tc>
          <w:tcPr>
            <w:tcW w:w="1134" w:type="dxa"/>
            <w:textDirection w:val="btL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дистанция пути</w:t>
            </w:r>
          </w:p>
        </w:tc>
        <w:tc>
          <w:tcPr>
            <w:tcW w:w="1134" w:type="dxa"/>
            <w:gridSpan w:val="2"/>
            <w:textDirection w:val="btLr"/>
          </w:tcPr>
          <w:p w:rsidR="0083644E" w:rsidRPr="00E40F0C" w:rsidRDefault="0083644E" w:rsidP="00EA3149">
            <w:pPr>
              <w:spacing w:after="0" w:line="200" w:lineRule="exact"/>
              <w:jc w:val="center"/>
              <w:rPr>
                <w:rFonts w:ascii="Times New Roman" w:hAnsi="Times New Roman"/>
                <w:color w:val="000000" w:themeColor="text1"/>
              </w:rPr>
            </w:pPr>
            <w:r w:rsidRPr="00E40F0C">
              <w:rPr>
                <w:rFonts w:ascii="Times New Roman" w:hAnsi="Times New Roman"/>
                <w:color w:val="000000" w:themeColor="text1"/>
              </w:rPr>
              <w:t>бригада по планово-предупредительным работам</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(ПДп)</w:t>
            </w:r>
          </w:p>
        </w:tc>
        <w:tc>
          <w:tcPr>
            <w:tcW w:w="1134" w:type="dxa"/>
            <w:gridSpan w:val="2"/>
            <w:textDirection w:val="btLr"/>
          </w:tcPr>
          <w:p w:rsidR="0083644E" w:rsidRPr="00E40F0C" w:rsidRDefault="0083644E" w:rsidP="00EA3149">
            <w:pPr>
              <w:spacing w:after="0" w:line="200" w:lineRule="exact"/>
              <w:jc w:val="center"/>
              <w:rPr>
                <w:rFonts w:ascii="Times New Roman" w:hAnsi="Times New Roman"/>
                <w:color w:val="000000" w:themeColor="text1"/>
              </w:rPr>
            </w:pPr>
            <w:r w:rsidRPr="00E40F0C">
              <w:rPr>
                <w:rFonts w:ascii="Times New Roman" w:hAnsi="Times New Roman"/>
                <w:color w:val="000000" w:themeColor="text1"/>
              </w:rPr>
              <w:t>бригада по обслуживанию стрелочных переводов и рельсовых цепей</w:t>
            </w:r>
          </w:p>
        </w:tc>
        <w:tc>
          <w:tcPr>
            <w:tcW w:w="1134" w:type="dxa"/>
            <w:gridSpan w:val="2"/>
            <w:textDirection w:val="btL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околоток (ПД)</w:t>
            </w:r>
          </w:p>
        </w:tc>
        <w:tc>
          <w:tcPr>
            <w:tcW w:w="1134" w:type="dxa"/>
            <w:gridSpan w:val="2"/>
            <w:textDirection w:val="btLr"/>
          </w:tcPr>
          <w:p w:rsidR="0083644E" w:rsidRPr="00E40F0C" w:rsidRDefault="00EA3149"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эксплуатационный участок (ПЧУ</w:t>
            </w:r>
            <w:r w:rsidR="0083644E" w:rsidRPr="00E40F0C">
              <w:rPr>
                <w:rFonts w:ascii="Times New Roman" w:hAnsi="Times New Roman"/>
                <w:color w:val="000000" w:themeColor="text1"/>
              </w:rPr>
              <w:t>)</w:t>
            </w:r>
          </w:p>
        </w:tc>
        <w:tc>
          <w:tcPr>
            <w:tcW w:w="1459" w:type="dxa"/>
            <w:gridSpan w:val="2"/>
            <w:textDirection w:val="btL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дистанция пути</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 Теодолит или тахеометр,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jc w:val="both"/>
              <w:rPr>
                <w:rFonts w:ascii="Times New Roman" w:hAnsi="Times New Roman"/>
                <w:color w:val="000000" w:themeColor="text1"/>
              </w:rPr>
            </w:pPr>
            <w:r w:rsidRPr="00E40F0C">
              <w:rPr>
                <w:rFonts w:ascii="Times New Roman" w:hAnsi="Times New Roman"/>
                <w:color w:val="000000" w:themeColor="text1"/>
              </w:rPr>
              <w:t>2 Нивелир,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3 Оптический прибор ПРП, комплект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4 Термометр рельсовый электронный,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5 Ампервольтметр (для измерения напряжения, тока и сопротивления),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6 Преобразователь тока (для измерения сигнального тока)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7 Прибор для измерения сопротивления балласта,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jc w:val="both"/>
              <w:rPr>
                <w:rFonts w:ascii="Times New Roman" w:hAnsi="Times New Roman"/>
                <w:color w:val="000000" w:themeColor="text1"/>
              </w:rPr>
            </w:pPr>
            <w:r w:rsidRPr="00E40F0C">
              <w:rPr>
                <w:rFonts w:ascii="Times New Roman" w:hAnsi="Times New Roman"/>
                <w:color w:val="000000" w:themeColor="text1"/>
              </w:rPr>
              <w:t>8 Бинокль полевой,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9 Штангенциркуль 125 мм,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10 Штангенциркуль путевой,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jc w:val="both"/>
              <w:rPr>
                <w:rFonts w:ascii="Times New Roman" w:hAnsi="Times New Roman"/>
                <w:color w:val="000000" w:themeColor="text1"/>
              </w:rPr>
            </w:pPr>
            <w:r w:rsidRPr="00E40F0C">
              <w:rPr>
                <w:rFonts w:ascii="Times New Roman" w:hAnsi="Times New Roman"/>
                <w:color w:val="000000" w:themeColor="text1"/>
              </w:rPr>
              <w:t>11 Набор щупов, шт.</w:t>
            </w:r>
            <w:r w:rsidR="00C54266" w:rsidRPr="00E40F0C">
              <w:rPr>
                <w:rFonts w:ascii="Times New Roman" w:hAnsi="Times New Roman"/>
                <w:color w:val="000000" w:themeColor="text1"/>
              </w:rPr>
              <w:t xml:space="preserve"> № 1-4 по ТУ 3936-214-5476955-2008 «Наборы щупов № 1, 2, 3, 4»</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jc w:val="both"/>
              <w:rPr>
                <w:rFonts w:ascii="Times New Roman" w:hAnsi="Times New Roman"/>
                <w:color w:val="000000" w:themeColor="text1"/>
              </w:rPr>
            </w:pPr>
            <w:r w:rsidRPr="00E40F0C">
              <w:rPr>
                <w:rFonts w:ascii="Times New Roman" w:hAnsi="Times New Roman"/>
                <w:color w:val="000000" w:themeColor="text1"/>
              </w:rPr>
              <w:t>12 Рулетка измерительная металлическая 25 м,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13 Линейка измерительная металлическая 500 мм,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14 Линейка измерительная металлическая от 1000 до</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1500 мм,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15 Скоба для измерения износа головки рельса,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16 Шаблон универсальный</w:t>
            </w:r>
            <w:r w:rsidR="00EA3149" w:rsidRPr="00E40F0C">
              <w:rPr>
                <w:rFonts w:ascii="Times New Roman" w:hAnsi="Times New Roman"/>
                <w:color w:val="000000" w:themeColor="text1"/>
              </w:rPr>
              <w:t xml:space="preserve"> или</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типа</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КОР, шт.</w:t>
            </w:r>
            <w:r w:rsidRPr="00E40F0C">
              <w:rPr>
                <w:rFonts w:ascii="Times New Roman" w:hAnsi="Times New Roman"/>
                <w:b/>
                <w:color w:val="000000" w:themeColor="text1"/>
              </w:rPr>
              <w:t xml:space="preserve"> </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17 Шаблон путеизмерительный</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типа</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ЦУП, шт.</w:t>
            </w:r>
            <w:r w:rsidR="00233B27" w:rsidRPr="00E40F0C">
              <w:rPr>
                <w:rFonts w:ascii="Times New Roman" w:hAnsi="Times New Roman"/>
                <w:color w:val="000000" w:themeColor="text1"/>
              </w:rPr>
              <w:t xml:space="preserve"> </w:t>
            </w:r>
          </w:p>
          <w:p w:rsidR="0083644E" w:rsidRPr="00E40F0C" w:rsidRDefault="0083644E" w:rsidP="0083644E">
            <w:pPr>
              <w:spacing w:after="0" w:line="240" w:lineRule="exact"/>
              <w:rPr>
                <w:rFonts w:ascii="Times New Roman" w:hAnsi="Times New Roman"/>
                <w:color w:val="000000" w:themeColor="text1"/>
              </w:rPr>
            </w:pP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p>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3</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18 Молоток для остукивания рельсов,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19 Угольник для проверки положения стыков,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20 Зеркало для осмотра рель-</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сов,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21 Лупа для осмотра рельсов, шт.</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F458A0">
        <w:tc>
          <w:tcPr>
            <w:tcW w:w="4615" w:type="dxa"/>
          </w:tcPr>
          <w:p w:rsidR="0083644E" w:rsidRPr="00E40F0C" w:rsidRDefault="0083644E"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22 Весы электронные для измерения весовой доли загрязнителей, шт.</w:t>
            </w:r>
          </w:p>
        </w:tc>
        <w:tc>
          <w:tcPr>
            <w:tcW w:w="1134" w:type="dxa"/>
            <w:vAlign w:val="cente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vAlign w:val="cente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vAlign w:val="cente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vAlign w:val="cente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vAlign w:val="cente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vAlign w:val="cente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vAlign w:val="cente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vAlign w:val="cente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vAlign w:val="cente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83644E" w:rsidRPr="00E40F0C" w:rsidTr="00E43C8C">
        <w:tc>
          <w:tcPr>
            <w:tcW w:w="4615" w:type="dxa"/>
            <w:shd w:val="clear" w:color="auto" w:fill="auto"/>
          </w:tcPr>
          <w:p w:rsidR="0083644E" w:rsidRPr="00E40F0C" w:rsidRDefault="0083644E" w:rsidP="00EA3149">
            <w:pPr>
              <w:spacing w:after="0" w:line="240" w:lineRule="exact"/>
              <w:rPr>
                <w:rFonts w:ascii="Times New Roman" w:hAnsi="Times New Roman"/>
                <w:color w:val="000000" w:themeColor="text1"/>
              </w:rPr>
            </w:pPr>
            <w:r w:rsidRPr="00E40F0C">
              <w:rPr>
                <w:rFonts w:ascii="Times New Roman" w:hAnsi="Times New Roman"/>
                <w:color w:val="000000" w:themeColor="text1"/>
              </w:rPr>
              <w:t xml:space="preserve">23 Прибор для замера усилия прижатия </w:t>
            </w:r>
            <w:r w:rsidR="00EA3149" w:rsidRPr="00E40F0C">
              <w:rPr>
                <w:rFonts w:ascii="Times New Roman" w:hAnsi="Times New Roman"/>
                <w:color w:val="000000" w:themeColor="text1"/>
              </w:rPr>
              <w:t>клемм к рельсу</w:t>
            </w:r>
            <w:r w:rsidRPr="00E40F0C">
              <w:rPr>
                <w:rFonts w:ascii="Times New Roman" w:hAnsi="Times New Roman"/>
                <w:color w:val="000000" w:themeColor="text1"/>
              </w:rPr>
              <w:t xml:space="preserve"> в скреплении</w:t>
            </w:r>
            <w:r w:rsidR="00233B27" w:rsidRPr="00E40F0C">
              <w:rPr>
                <w:rFonts w:ascii="Times New Roman" w:hAnsi="Times New Roman"/>
                <w:color w:val="000000" w:themeColor="text1"/>
              </w:rPr>
              <w:t xml:space="preserve"> </w:t>
            </w:r>
            <w:r w:rsidRPr="00E40F0C">
              <w:rPr>
                <w:rFonts w:ascii="Times New Roman" w:hAnsi="Times New Roman"/>
                <w:color w:val="000000" w:themeColor="text1"/>
              </w:rPr>
              <w:t>типа АРС</w:t>
            </w:r>
            <w:r w:rsidR="00EA3149" w:rsidRPr="00E40F0C">
              <w:rPr>
                <w:rFonts w:ascii="Times New Roman" w:hAnsi="Times New Roman"/>
                <w:color w:val="000000" w:themeColor="text1"/>
              </w:rPr>
              <w:t>, ЖБР</w:t>
            </w:r>
            <w:r w:rsidRPr="00E40F0C">
              <w:rPr>
                <w:rFonts w:ascii="Times New Roman" w:hAnsi="Times New Roman"/>
                <w:color w:val="000000" w:themeColor="text1"/>
              </w:rPr>
              <w:t>, шт.</w:t>
            </w:r>
          </w:p>
        </w:tc>
        <w:tc>
          <w:tcPr>
            <w:tcW w:w="1134" w:type="dxa"/>
            <w:vAlign w:val="center"/>
          </w:tcPr>
          <w:p w:rsidR="0083644E" w:rsidRPr="00E40F0C" w:rsidRDefault="00EA3149"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vAlign w:val="center"/>
          </w:tcPr>
          <w:p w:rsidR="0083644E" w:rsidRPr="00E40F0C" w:rsidRDefault="00EA3149"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vAlign w:val="cente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vAlign w:val="cente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vAlign w:val="center"/>
          </w:tcPr>
          <w:p w:rsidR="0083644E" w:rsidRPr="00E40F0C" w:rsidRDefault="00EA3149"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vAlign w:val="center"/>
          </w:tcPr>
          <w:p w:rsidR="0083644E" w:rsidRPr="00E40F0C" w:rsidRDefault="00EA3149"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vAlign w:val="cente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vAlign w:val="cente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vAlign w:val="center"/>
          </w:tcPr>
          <w:p w:rsidR="0083644E" w:rsidRPr="00E40F0C" w:rsidRDefault="0083644E"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E43C8C" w:rsidRPr="00E40F0C" w:rsidTr="00E43C8C">
        <w:tc>
          <w:tcPr>
            <w:tcW w:w="4615" w:type="dxa"/>
            <w:shd w:val="clear" w:color="auto" w:fill="auto"/>
          </w:tcPr>
          <w:p w:rsidR="00E43C8C" w:rsidRPr="00E40F0C" w:rsidRDefault="00E43C8C" w:rsidP="00E43C8C">
            <w:pPr>
              <w:spacing w:after="0" w:line="240" w:lineRule="exact"/>
              <w:jc w:val="both"/>
              <w:rPr>
                <w:rFonts w:ascii="Times New Roman" w:hAnsi="Times New Roman"/>
                <w:color w:val="000000" w:themeColor="text1"/>
              </w:rPr>
            </w:pPr>
            <w:r w:rsidRPr="00E40F0C">
              <w:rPr>
                <w:rFonts w:ascii="Times New Roman" w:hAnsi="Times New Roman"/>
                <w:color w:val="000000" w:themeColor="text1"/>
              </w:rPr>
              <w:t>24 Динамометрический ключ, шт.</w:t>
            </w:r>
          </w:p>
        </w:tc>
        <w:tc>
          <w:tcPr>
            <w:tcW w:w="1134" w:type="dxa"/>
          </w:tcPr>
          <w:p w:rsidR="00E43C8C" w:rsidRPr="00E40F0C" w:rsidRDefault="00E43C8C" w:rsidP="009905C4">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E43C8C" w:rsidRPr="00E40F0C" w:rsidRDefault="00E43C8C" w:rsidP="009905C4">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E43C8C" w:rsidRPr="00E40F0C" w:rsidRDefault="00E43C8C" w:rsidP="009905C4">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E43C8C" w:rsidRPr="00E40F0C" w:rsidRDefault="00E43C8C" w:rsidP="009905C4">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E43C8C" w:rsidRPr="00E40F0C" w:rsidRDefault="00E43C8C" w:rsidP="009905C4">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E43C8C" w:rsidRPr="00E40F0C" w:rsidRDefault="00E43C8C" w:rsidP="009905C4">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E43C8C" w:rsidRPr="00E40F0C" w:rsidRDefault="00E43C8C" w:rsidP="009905C4">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E43C8C" w:rsidRPr="00E40F0C" w:rsidRDefault="00E43C8C" w:rsidP="009905C4">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E43C8C" w:rsidRPr="00E40F0C" w:rsidRDefault="00E43C8C" w:rsidP="009905C4">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E43C8C" w:rsidRPr="00E40F0C" w:rsidTr="00F458A0">
        <w:tc>
          <w:tcPr>
            <w:tcW w:w="4615" w:type="dxa"/>
          </w:tcPr>
          <w:p w:rsidR="00E43C8C" w:rsidRPr="00E40F0C" w:rsidRDefault="00E43C8C"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25 Плотномер грунта и щебёночных оснований динамический, шт.</w:t>
            </w:r>
          </w:p>
        </w:tc>
        <w:tc>
          <w:tcPr>
            <w:tcW w:w="1134" w:type="dxa"/>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E43C8C" w:rsidRPr="00E40F0C" w:rsidTr="00F458A0">
        <w:tc>
          <w:tcPr>
            <w:tcW w:w="4615" w:type="dxa"/>
          </w:tcPr>
          <w:p w:rsidR="00E43C8C" w:rsidRPr="00E40F0C" w:rsidRDefault="00E43C8C"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26 Тележка для измерения волнообразного износа, шт.</w:t>
            </w:r>
          </w:p>
        </w:tc>
        <w:tc>
          <w:tcPr>
            <w:tcW w:w="1134" w:type="dxa"/>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459"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r>
      <w:tr w:rsidR="00E43C8C" w:rsidRPr="00E40F0C" w:rsidTr="00F458A0">
        <w:tc>
          <w:tcPr>
            <w:tcW w:w="4615" w:type="dxa"/>
          </w:tcPr>
          <w:p w:rsidR="00E43C8C" w:rsidRPr="00E40F0C" w:rsidRDefault="00E43C8C" w:rsidP="0083644E">
            <w:pPr>
              <w:spacing w:after="0" w:line="240" w:lineRule="exact"/>
              <w:jc w:val="both"/>
              <w:rPr>
                <w:rFonts w:ascii="Times New Roman" w:hAnsi="Times New Roman"/>
                <w:color w:val="000000" w:themeColor="text1"/>
              </w:rPr>
            </w:pPr>
            <w:r w:rsidRPr="00E40F0C">
              <w:rPr>
                <w:rFonts w:ascii="Times New Roman" w:hAnsi="Times New Roman"/>
                <w:color w:val="000000" w:themeColor="text1"/>
              </w:rPr>
              <w:t>27 Переносные радиостанции шт</w:t>
            </w:r>
          </w:p>
        </w:tc>
        <w:tc>
          <w:tcPr>
            <w:tcW w:w="1134" w:type="dxa"/>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8</w:t>
            </w:r>
          </w:p>
        </w:tc>
        <w:tc>
          <w:tcPr>
            <w:tcW w:w="1134" w:type="dxa"/>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4</w:t>
            </w:r>
          </w:p>
        </w:tc>
        <w:tc>
          <w:tcPr>
            <w:tcW w:w="1134" w:type="dxa"/>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8</w:t>
            </w:r>
          </w:p>
        </w:tc>
        <w:tc>
          <w:tcPr>
            <w:tcW w:w="1134" w:type="dxa"/>
            <w:gridSpan w:val="2"/>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8</w:t>
            </w:r>
          </w:p>
        </w:tc>
        <w:tc>
          <w:tcPr>
            <w:tcW w:w="1134" w:type="dxa"/>
            <w:gridSpan w:val="2"/>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4</w:t>
            </w:r>
          </w:p>
        </w:tc>
        <w:tc>
          <w:tcPr>
            <w:tcW w:w="1134" w:type="dxa"/>
            <w:gridSpan w:val="2"/>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459" w:type="dxa"/>
            <w:gridSpan w:val="2"/>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8</w:t>
            </w:r>
          </w:p>
        </w:tc>
      </w:tr>
      <w:tr w:rsidR="00E43C8C" w:rsidRPr="00E40F0C" w:rsidTr="00F458A0">
        <w:tc>
          <w:tcPr>
            <w:tcW w:w="4615" w:type="dxa"/>
          </w:tcPr>
          <w:p w:rsidR="00E43C8C" w:rsidRPr="00E40F0C" w:rsidRDefault="00E43C8C" w:rsidP="0083644E">
            <w:pPr>
              <w:spacing w:after="0" w:line="240" w:lineRule="exact"/>
              <w:jc w:val="both"/>
              <w:rPr>
                <w:rFonts w:ascii="Times New Roman" w:hAnsi="Times New Roman"/>
                <w:color w:val="000000" w:themeColor="text1"/>
              </w:rPr>
            </w:pPr>
            <w:r w:rsidRPr="00E40F0C">
              <w:rPr>
                <w:rFonts w:ascii="Times New Roman" w:hAnsi="Times New Roman"/>
                <w:color w:val="000000" w:themeColor="text1"/>
              </w:rPr>
              <w:t>28 Мобильный телефон, шт</w:t>
            </w:r>
          </w:p>
        </w:tc>
        <w:tc>
          <w:tcPr>
            <w:tcW w:w="1134" w:type="dxa"/>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5</w:t>
            </w:r>
          </w:p>
        </w:tc>
        <w:tc>
          <w:tcPr>
            <w:tcW w:w="1134" w:type="dxa"/>
            <w:gridSpan w:val="2"/>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459" w:type="dxa"/>
            <w:gridSpan w:val="2"/>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5</w:t>
            </w:r>
          </w:p>
        </w:tc>
      </w:tr>
      <w:tr w:rsidR="00E43C8C" w:rsidRPr="00E40F0C" w:rsidTr="00F458A0">
        <w:tc>
          <w:tcPr>
            <w:tcW w:w="4615" w:type="dxa"/>
          </w:tcPr>
          <w:p w:rsidR="00E43C8C" w:rsidRPr="00E40F0C" w:rsidRDefault="00E43C8C" w:rsidP="0083644E">
            <w:pPr>
              <w:spacing w:after="0" w:line="240" w:lineRule="exact"/>
              <w:rPr>
                <w:rFonts w:ascii="Times New Roman" w:hAnsi="Times New Roman"/>
                <w:color w:val="000000" w:themeColor="text1"/>
              </w:rPr>
            </w:pPr>
            <w:r w:rsidRPr="00E40F0C">
              <w:rPr>
                <w:rFonts w:ascii="Times New Roman" w:hAnsi="Times New Roman"/>
                <w:color w:val="000000" w:themeColor="text1"/>
              </w:rPr>
              <w:t>29 Аппаратура оповещения о приближении поезда, комплект</w:t>
            </w:r>
          </w:p>
        </w:tc>
        <w:tc>
          <w:tcPr>
            <w:tcW w:w="1134" w:type="dxa"/>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2</w:t>
            </w:r>
          </w:p>
        </w:tc>
        <w:tc>
          <w:tcPr>
            <w:tcW w:w="1134"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134"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1</w:t>
            </w:r>
          </w:p>
        </w:tc>
        <w:tc>
          <w:tcPr>
            <w:tcW w:w="1134"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c>
          <w:tcPr>
            <w:tcW w:w="1459" w:type="dxa"/>
            <w:gridSpan w:val="2"/>
            <w:vAlign w:val="center"/>
          </w:tcPr>
          <w:p w:rsidR="00E43C8C" w:rsidRPr="00E40F0C" w:rsidRDefault="00E43C8C" w:rsidP="0083644E">
            <w:pPr>
              <w:spacing w:after="0" w:line="240" w:lineRule="exact"/>
              <w:jc w:val="center"/>
              <w:rPr>
                <w:rFonts w:ascii="Times New Roman" w:hAnsi="Times New Roman"/>
                <w:color w:val="000000" w:themeColor="text1"/>
              </w:rPr>
            </w:pPr>
            <w:r w:rsidRPr="00E40F0C">
              <w:rPr>
                <w:rFonts w:ascii="Times New Roman" w:hAnsi="Times New Roman"/>
                <w:color w:val="000000" w:themeColor="text1"/>
              </w:rPr>
              <w:t>-</w:t>
            </w:r>
          </w:p>
        </w:tc>
      </w:tr>
    </w:tbl>
    <w:p w:rsidR="0083644E" w:rsidRPr="00E40F0C" w:rsidRDefault="0083644E" w:rsidP="0083644E">
      <w:pPr>
        <w:spacing w:after="0" w:line="240" w:lineRule="auto"/>
        <w:rPr>
          <w:rFonts w:ascii="Times New Roman" w:hAnsi="Times New Roman"/>
          <w:color w:val="000000" w:themeColor="text1"/>
          <w:sz w:val="24"/>
          <w:szCs w:val="24"/>
        </w:rPr>
      </w:pPr>
    </w:p>
    <w:p w:rsidR="0083644E" w:rsidRPr="00E40F0C" w:rsidRDefault="0083644E" w:rsidP="0083644E">
      <w:pPr>
        <w:spacing w:after="0" w:line="240" w:lineRule="auto"/>
        <w:rPr>
          <w:rFonts w:ascii="Times New Roman" w:hAnsi="Times New Roman"/>
          <w:color w:val="000000" w:themeColor="text1"/>
          <w:sz w:val="24"/>
          <w:szCs w:val="24"/>
        </w:rPr>
      </w:pPr>
    </w:p>
    <w:p w:rsidR="0083644E" w:rsidRPr="00E40F0C" w:rsidRDefault="0083644E" w:rsidP="0083644E">
      <w:pPr>
        <w:spacing w:after="0" w:line="240" w:lineRule="auto"/>
        <w:rPr>
          <w:rFonts w:ascii="Times New Roman" w:hAnsi="Times New Roman"/>
          <w:color w:val="000000" w:themeColor="text1"/>
          <w:sz w:val="24"/>
          <w:szCs w:val="24"/>
        </w:rPr>
      </w:pPr>
    </w:p>
    <w:p w:rsidR="0083644E" w:rsidRPr="00E40F0C" w:rsidRDefault="0083644E" w:rsidP="0083644E">
      <w:pPr>
        <w:spacing w:after="0" w:line="240" w:lineRule="auto"/>
        <w:rPr>
          <w:rFonts w:ascii="Times New Roman" w:hAnsi="Times New Roman"/>
          <w:color w:val="000000" w:themeColor="text1"/>
          <w:sz w:val="24"/>
          <w:szCs w:val="24"/>
        </w:rPr>
      </w:pPr>
    </w:p>
    <w:p w:rsidR="0083644E" w:rsidRPr="00E40F0C" w:rsidRDefault="0083644E" w:rsidP="0083644E">
      <w:pPr>
        <w:spacing w:after="0" w:line="240" w:lineRule="auto"/>
        <w:rPr>
          <w:rFonts w:ascii="Times New Roman" w:hAnsi="Times New Roman"/>
          <w:color w:val="000000" w:themeColor="text1"/>
          <w:sz w:val="24"/>
          <w:szCs w:val="24"/>
        </w:rPr>
      </w:pPr>
    </w:p>
    <w:p w:rsidR="0083644E" w:rsidRPr="00E40F0C" w:rsidRDefault="0083644E" w:rsidP="0083644E">
      <w:pPr>
        <w:spacing w:after="0" w:line="240" w:lineRule="auto"/>
        <w:rPr>
          <w:rFonts w:ascii="Times New Roman" w:hAnsi="Times New Roman"/>
          <w:color w:val="000000" w:themeColor="text1"/>
          <w:sz w:val="24"/>
          <w:szCs w:val="24"/>
        </w:rPr>
      </w:pPr>
      <w:r w:rsidRPr="00E40F0C">
        <w:rPr>
          <w:rFonts w:ascii="Times New Roman" w:hAnsi="Times New Roman"/>
          <w:color w:val="000000" w:themeColor="text1"/>
          <w:sz w:val="24"/>
          <w:szCs w:val="24"/>
        </w:rPr>
        <w:t>Примечания:</w:t>
      </w:r>
    </w:p>
    <w:p w:rsidR="0083644E" w:rsidRPr="00E40F0C" w:rsidRDefault="0083644E" w:rsidP="0083644E">
      <w:pPr>
        <w:spacing w:after="0" w:line="240" w:lineRule="auto"/>
        <w:rPr>
          <w:rFonts w:ascii="Times New Roman" w:hAnsi="Times New Roman"/>
          <w:color w:val="000000" w:themeColor="text1"/>
          <w:sz w:val="24"/>
          <w:szCs w:val="24"/>
        </w:rPr>
      </w:pPr>
      <w:r w:rsidRPr="00E40F0C">
        <w:rPr>
          <w:rFonts w:ascii="Times New Roman" w:hAnsi="Times New Roman"/>
          <w:color w:val="000000" w:themeColor="text1"/>
          <w:sz w:val="24"/>
          <w:szCs w:val="24"/>
        </w:rPr>
        <w:t>1 количество путевых машин СПМС, ПЧМ, ПМС, обслуживающих дистанции пути, определяется нормативами, установленными ОАО «РЖД» и Центральной дирекцией инфраструктуры – филиалом ОАО «РЖД»;</w:t>
      </w:r>
    </w:p>
    <w:p w:rsidR="0083644E" w:rsidRPr="00E40F0C" w:rsidRDefault="0083644E" w:rsidP="0083644E">
      <w:pPr>
        <w:spacing w:after="0" w:line="240" w:lineRule="auto"/>
        <w:rPr>
          <w:rFonts w:ascii="Times New Roman" w:hAnsi="Times New Roman"/>
          <w:color w:val="000000" w:themeColor="text1"/>
          <w:sz w:val="24"/>
          <w:szCs w:val="24"/>
        </w:rPr>
      </w:pPr>
      <w:r w:rsidRPr="00E40F0C">
        <w:rPr>
          <w:rFonts w:ascii="Times New Roman" w:hAnsi="Times New Roman"/>
          <w:color w:val="000000" w:themeColor="text1"/>
          <w:sz w:val="24"/>
          <w:szCs w:val="24"/>
        </w:rPr>
        <w:t>2 количество дефектоскопных автомотрис, путеизмерительных тележек, ультразвуковых и магнитных дефектоскопов, определяется нормативами, установленными ОАО «РЖД» и Центральной дирекцией инфраструктуры – филиалом ОАО «РЖД»;</w:t>
      </w:r>
    </w:p>
    <w:p w:rsidR="0083644E" w:rsidRPr="00E40F0C" w:rsidRDefault="0083644E" w:rsidP="0083644E">
      <w:pPr>
        <w:spacing w:after="0" w:line="240" w:lineRule="auto"/>
        <w:rPr>
          <w:rFonts w:ascii="Times New Roman" w:hAnsi="Times New Roman"/>
          <w:color w:val="000000" w:themeColor="text1"/>
          <w:sz w:val="24"/>
          <w:szCs w:val="24"/>
        </w:rPr>
      </w:pPr>
      <w:r w:rsidRPr="00E40F0C">
        <w:rPr>
          <w:rFonts w:ascii="Times New Roman" w:hAnsi="Times New Roman"/>
          <w:color w:val="000000" w:themeColor="text1"/>
          <w:sz w:val="24"/>
          <w:szCs w:val="24"/>
        </w:rPr>
        <w:t>3 нормативы технического оснащения укрупненной бригады включают количество путевых механизмов, которыми укомплектована имеющаяся у неё путеремонтная летучка;</w:t>
      </w:r>
    </w:p>
    <w:p w:rsidR="0083644E" w:rsidRPr="00E40F0C" w:rsidRDefault="0083644E" w:rsidP="0083644E">
      <w:pPr>
        <w:spacing w:after="0" w:line="240" w:lineRule="auto"/>
        <w:rPr>
          <w:rFonts w:ascii="Times New Roman" w:hAnsi="Times New Roman"/>
          <w:color w:val="000000" w:themeColor="text1"/>
          <w:sz w:val="24"/>
          <w:szCs w:val="24"/>
        </w:rPr>
      </w:pPr>
      <w:r w:rsidRPr="00E40F0C">
        <w:rPr>
          <w:rFonts w:ascii="Times New Roman" w:hAnsi="Times New Roman"/>
          <w:color w:val="000000" w:themeColor="text1"/>
          <w:sz w:val="24"/>
          <w:szCs w:val="24"/>
        </w:rPr>
        <w:t>4 при передаче на аутсорсинг некоторых объемов работ дистанций пути, соответствующее оборудование исключается из норматива технического оснащения или сокращает его количество.</w:t>
      </w:r>
    </w:p>
    <w:p w:rsidR="0083644E" w:rsidRPr="00E40F0C" w:rsidRDefault="0083644E" w:rsidP="0083644E">
      <w:pPr>
        <w:spacing w:after="0" w:line="240" w:lineRule="auto"/>
        <w:jc w:val="center"/>
        <w:rPr>
          <w:rFonts w:ascii="Times New Roman" w:hAnsi="Times New Roman" w:cs="Times New Roman"/>
          <w:color w:val="000000" w:themeColor="text1"/>
          <w:sz w:val="24"/>
          <w:szCs w:val="24"/>
        </w:rPr>
      </w:pPr>
    </w:p>
    <w:p w:rsidR="0083644E" w:rsidRPr="00E40F0C" w:rsidRDefault="0083644E" w:rsidP="0083644E">
      <w:pPr>
        <w:spacing w:line="240" w:lineRule="auto"/>
        <w:jc w:val="both"/>
        <w:rPr>
          <w:color w:val="000000" w:themeColor="text1"/>
          <w:sz w:val="24"/>
          <w:szCs w:val="24"/>
        </w:rPr>
      </w:pPr>
      <w:r w:rsidRPr="00E40F0C">
        <w:rPr>
          <w:rFonts w:ascii="Times New Roman" w:hAnsi="Times New Roman"/>
          <w:color w:val="000000" w:themeColor="text1"/>
          <w:sz w:val="24"/>
          <w:szCs w:val="24"/>
        </w:rPr>
        <w:t>Таблица П.9.3. - Нормативы технического оснащения дистанций пути ручным инструментом, сигнальными принадлежностями и инвентарём</w:t>
      </w:r>
    </w:p>
    <w:tbl>
      <w:tblPr>
        <w:tblW w:w="5002" w:type="pct"/>
        <w:tblLook w:val="0000" w:firstRow="0" w:lastRow="0" w:firstColumn="0" w:lastColumn="0" w:noHBand="0" w:noVBand="0"/>
      </w:tblPr>
      <w:tblGrid>
        <w:gridCol w:w="7799"/>
        <w:gridCol w:w="2566"/>
        <w:gridCol w:w="2358"/>
        <w:gridCol w:w="2352"/>
      </w:tblGrid>
      <w:tr w:rsidR="0083644E" w:rsidRPr="00E40F0C" w:rsidTr="00F458A0">
        <w:trPr>
          <w:trHeight w:val="642"/>
        </w:trPr>
        <w:tc>
          <w:tcPr>
            <w:tcW w:w="2587" w:type="pct"/>
            <w:vMerge w:val="restart"/>
            <w:tcBorders>
              <w:top w:val="single" w:sz="4" w:space="0" w:color="auto"/>
              <w:left w:val="single" w:sz="4" w:space="0" w:color="auto"/>
              <w:bottom w:val="single" w:sz="4" w:space="0" w:color="000000"/>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Инструменты, принадлежности, инвентарь</w:t>
            </w:r>
          </w:p>
        </w:tc>
        <w:tc>
          <w:tcPr>
            <w:tcW w:w="2413" w:type="pct"/>
            <w:gridSpan w:val="3"/>
            <w:tcBorders>
              <w:top w:val="single" w:sz="4" w:space="0" w:color="auto"/>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Нормативы технического оснащения</w:t>
            </w: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дистанций пути и их подразделений, шт.</w:t>
            </w:r>
            <w:r w:rsidRPr="00E40F0C">
              <w:rPr>
                <w:rFonts w:ascii="Times New Roman" w:hAnsi="Times New Roman"/>
                <w:color w:val="000000" w:themeColor="text1"/>
                <w:sz w:val="24"/>
                <w:szCs w:val="24"/>
                <w:vertAlign w:val="superscript"/>
              </w:rPr>
              <w:t>1)</w:t>
            </w:r>
          </w:p>
        </w:tc>
      </w:tr>
      <w:tr w:rsidR="0083644E" w:rsidRPr="00E40F0C" w:rsidTr="00F458A0">
        <w:trPr>
          <w:trHeight w:val="240"/>
        </w:trPr>
        <w:tc>
          <w:tcPr>
            <w:tcW w:w="2587" w:type="pct"/>
            <w:vMerge/>
            <w:tcBorders>
              <w:top w:val="single" w:sz="4" w:space="0" w:color="auto"/>
              <w:left w:val="single" w:sz="4" w:space="0" w:color="auto"/>
              <w:bottom w:val="single" w:sz="4" w:space="0" w:color="000000"/>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p>
        </w:tc>
        <w:tc>
          <w:tcPr>
            <w:tcW w:w="851" w:type="pct"/>
            <w:vMerge w:val="restart"/>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укрупнённая бригада</w:t>
            </w:r>
          </w:p>
        </w:tc>
        <w:tc>
          <w:tcPr>
            <w:tcW w:w="782" w:type="pct"/>
            <w:vMerge w:val="restart"/>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околоток</w:t>
            </w:r>
          </w:p>
        </w:tc>
        <w:tc>
          <w:tcPr>
            <w:tcW w:w="780" w:type="pct"/>
            <w:vMerge w:val="restart"/>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дистанция</w:t>
            </w: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пути</w:t>
            </w:r>
          </w:p>
        </w:tc>
      </w:tr>
      <w:tr w:rsidR="0083644E" w:rsidRPr="00E40F0C" w:rsidTr="00F458A0">
        <w:trPr>
          <w:trHeight w:val="240"/>
        </w:trPr>
        <w:tc>
          <w:tcPr>
            <w:tcW w:w="2587" w:type="pct"/>
            <w:vMerge/>
            <w:tcBorders>
              <w:top w:val="single" w:sz="4" w:space="0" w:color="auto"/>
              <w:left w:val="single" w:sz="4" w:space="0" w:color="auto"/>
              <w:bottom w:val="single" w:sz="4" w:space="0" w:color="000000"/>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p>
        </w:tc>
        <w:tc>
          <w:tcPr>
            <w:tcW w:w="851" w:type="pct"/>
            <w:vMerge/>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p>
        </w:tc>
        <w:tc>
          <w:tcPr>
            <w:tcW w:w="782" w:type="pct"/>
            <w:vMerge/>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p>
        </w:tc>
      </w:tr>
      <w:tr w:rsidR="0083644E" w:rsidRPr="00E40F0C" w:rsidTr="00F458A0">
        <w:trPr>
          <w:trHeight w:val="240"/>
        </w:trPr>
        <w:tc>
          <w:tcPr>
            <w:tcW w:w="2587" w:type="pct"/>
            <w:vMerge/>
            <w:tcBorders>
              <w:top w:val="single" w:sz="4" w:space="0" w:color="auto"/>
              <w:left w:val="single" w:sz="4" w:space="0" w:color="auto"/>
              <w:bottom w:val="single" w:sz="4" w:space="0" w:color="000000"/>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p>
        </w:tc>
        <w:tc>
          <w:tcPr>
            <w:tcW w:w="851" w:type="pct"/>
            <w:vMerge/>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p>
        </w:tc>
        <w:tc>
          <w:tcPr>
            <w:tcW w:w="782" w:type="pct"/>
            <w:vMerge/>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1 Молоток костыльный</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2 Лом лапчатый</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 Лом остроконечный</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 xml:space="preserve">4 Динамометрический ключ </w:t>
            </w:r>
          </w:p>
        </w:tc>
        <w:tc>
          <w:tcPr>
            <w:tcW w:w="851" w:type="pct"/>
            <w:tcBorders>
              <w:top w:val="nil"/>
              <w:left w:val="nil"/>
              <w:bottom w:val="single" w:sz="4" w:space="0" w:color="auto"/>
              <w:right w:val="single" w:sz="4" w:space="0" w:color="auto"/>
            </w:tcBorders>
            <w:vAlign w:val="center"/>
          </w:tcPr>
          <w:p w:rsidR="0083644E" w:rsidRPr="00E40F0C" w:rsidRDefault="002E6518"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5 Ключ гаечный путевой</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6 Ключ гаечный путевой предельный для болтов М27</w:t>
            </w:r>
          </w:p>
        </w:tc>
        <w:tc>
          <w:tcPr>
            <w:tcW w:w="851"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c>
          <w:tcPr>
            <w:tcW w:w="782"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c>
          <w:tcPr>
            <w:tcW w:w="780"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7 Ключ торцовый для клеммных и закладных болтов</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14</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8 Ключ торцовый предельный для клеммных и закладных болтов</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9 Ключ торцовый для шурупов</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7</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7</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10 Ключ для монорегулятора скрепления АРС</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14</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r>
      <w:tr w:rsidR="0083644E" w:rsidRPr="00E40F0C" w:rsidTr="00F458A0">
        <w:trPr>
          <w:trHeight w:val="185"/>
        </w:trPr>
        <w:tc>
          <w:tcPr>
            <w:tcW w:w="2587" w:type="pct"/>
            <w:tcBorders>
              <w:top w:val="nil"/>
              <w:left w:val="single" w:sz="4" w:space="0" w:color="auto"/>
              <w:bottom w:val="single" w:sz="4" w:space="0" w:color="auto"/>
              <w:right w:val="single" w:sz="4" w:space="0" w:color="auto"/>
            </w:tcBorders>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11 Дексель</w:t>
            </w:r>
          </w:p>
        </w:tc>
        <w:tc>
          <w:tcPr>
            <w:tcW w:w="851" w:type="pct"/>
            <w:tcBorders>
              <w:top w:val="nil"/>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w:t>
            </w:r>
          </w:p>
        </w:tc>
      </w:tr>
      <w:tr w:rsidR="0083644E" w:rsidRPr="00E40F0C" w:rsidTr="00F458A0">
        <w:tc>
          <w:tcPr>
            <w:tcW w:w="2587" w:type="pct"/>
            <w:tcBorders>
              <w:top w:val="nil"/>
              <w:left w:val="single" w:sz="4" w:space="0" w:color="auto"/>
              <w:bottom w:val="single" w:sz="4" w:space="0" w:color="auto"/>
              <w:right w:val="single" w:sz="4" w:space="0" w:color="auto"/>
            </w:tcBorders>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 xml:space="preserve">12 Приспособление для вытаскивания путевых костылей в узких местах. </w:t>
            </w:r>
          </w:p>
        </w:tc>
        <w:tc>
          <w:tcPr>
            <w:tcW w:w="851" w:type="pct"/>
            <w:tcBorders>
              <w:top w:val="nil"/>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c>
          <w:tcPr>
            <w:tcW w:w="782" w:type="pct"/>
            <w:tcBorders>
              <w:top w:val="nil"/>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w:t>
            </w:r>
          </w:p>
        </w:tc>
        <w:tc>
          <w:tcPr>
            <w:tcW w:w="780" w:type="pct"/>
            <w:tcBorders>
              <w:top w:val="nil"/>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13 Наддергиватель путевых костылей</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14 Подбойка торцевая</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15 Трамбовка ручная</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5</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16 Клещи для переноски рельсов</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17 Клещи шпальные</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18 Шпалоноска</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19 Устройство для кантования рельсов</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p>
        </w:tc>
      </w:tr>
      <w:tr w:rsidR="0083644E" w:rsidRPr="00E40F0C" w:rsidTr="00F458A0">
        <w:tc>
          <w:tcPr>
            <w:tcW w:w="2587" w:type="pct"/>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20 Вилы щебёночные</w:t>
            </w:r>
          </w:p>
        </w:tc>
        <w:tc>
          <w:tcPr>
            <w:tcW w:w="851"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14</w:t>
            </w:r>
            <w:r w:rsidRPr="00E40F0C">
              <w:rPr>
                <w:rFonts w:ascii="Times New Roman" w:hAnsi="Times New Roman"/>
                <w:color w:val="000000" w:themeColor="text1"/>
                <w:sz w:val="24"/>
                <w:szCs w:val="24"/>
                <w:vertAlign w:val="superscript"/>
              </w:rPr>
              <w:t>2)</w:t>
            </w:r>
          </w:p>
        </w:tc>
        <w:tc>
          <w:tcPr>
            <w:tcW w:w="782"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r w:rsidRPr="00E40F0C">
              <w:rPr>
                <w:rFonts w:ascii="Times New Roman" w:hAnsi="Times New Roman"/>
                <w:color w:val="000000" w:themeColor="text1"/>
                <w:sz w:val="24"/>
                <w:szCs w:val="24"/>
                <w:vertAlign w:val="superscript"/>
              </w:rPr>
              <w:t>3)</w:t>
            </w:r>
          </w:p>
        </w:tc>
        <w:tc>
          <w:tcPr>
            <w:tcW w:w="780"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21 Когти для щебня</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22 Кувалда путевая металлическая 5,5-8 кг</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5</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23 Кувалда путевая деревянная</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24 Прибор центрирующий для сверления от- верстий в шпалах</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25 Прозорники-прокладки, комплект</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5</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26 Лапка специальная для поправки подрельсовых прокладок</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27 Кружка мерная (суфляжная) с делениями для деревянных и железобетонных шпал</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28 Накладки стыковые инвентарные с болтовыми отверстиями овальной формы, комплект</w:t>
            </w:r>
          </w:p>
        </w:tc>
        <w:tc>
          <w:tcPr>
            <w:tcW w:w="851" w:type="pct"/>
            <w:tcBorders>
              <w:top w:val="nil"/>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c>
          <w:tcPr>
            <w:tcW w:w="782" w:type="pct"/>
            <w:tcBorders>
              <w:top w:val="nil"/>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c>
          <w:tcPr>
            <w:tcW w:w="780" w:type="pct"/>
            <w:tcBorders>
              <w:top w:val="nil"/>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single" w:sz="4" w:space="0" w:color="auto"/>
              <w:left w:val="single" w:sz="4" w:space="0" w:color="auto"/>
              <w:bottom w:val="single" w:sz="4" w:space="0" w:color="auto"/>
              <w:right w:val="single" w:sz="4" w:space="0" w:color="auto"/>
            </w:tcBorders>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29 Струбцины для стягивания накладок при поперечном изломе рельсовой нити, комплект</w:t>
            </w:r>
          </w:p>
        </w:tc>
        <w:tc>
          <w:tcPr>
            <w:tcW w:w="851" w:type="pct"/>
            <w:tcBorders>
              <w:top w:val="single" w:sz="4" w:space="0" w:color="auto"/>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w:t>
            </w:r>
          </w:p>
        </w:tc>
        <w:tc>
          <w:tcPr>
            <w:tcW w:w="782" w:type="pct"/>
            <w:tcBorders>
              <w:top w:val="nil"/>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0" w:type="pct"/>
            <w:tcBorders>
              <w:top w:val="nil"/>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r>
      <w:tr w:rsidR="0083644E" w:rsidRPr="00E40F0C" w:rsidTr="00F458A0">
        <w:trPr>
          <w:trHeight w:val="457"/>
        </w:trPr>
        <w:tc>
          <w:tcPr>
            <w:tcW w:w="2587" w:type="pct"/>
            <w:tcBorders>
              <w:top w:val="single" w:sz="4" w:space="0" w:color="auto"/>
              <w:left w:val="single" w:sz="4" w:space="0" w:color="auto"/>
              <w:bottom w:val="single" w:sz="4" w:space="0" w:color="auto"/>
              <w:right w:val="single" w:sz="4" w:space="0" w:color="auto"/>
            </w:tcBorders>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30 Лист металлический для смены железобетонных шпал</w:t>
            </w:r>
          </w:p>
        </w:tc>
        <w:tc>
          <w:tcPr>
            <w:tcW w:w="851" w:type="pct"/>
            <w:tcBorders>
              <w:top w:val="single" w:sz="4" w:space="0" w:color="auto"/>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2" w:type="pct"/>
            <w:tcBorders>
              <w:top w:val="single" w:sz="4" w:space="0" w:color="auto"/>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c>
          <w:tcPr>
            <w:tcW w:w="780" w:type="pct"/>
            <w:tcBorders>
              <w:top w:val="single" w:sz="4" w:space="0" w:color="auto"/>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31 Вкладыши рельсовые для разрядки температурных напряжений</w:t>
            </w:r>
          </w:p>
        </w:tc>
        <w:tc>
          <w:tcPr>
            <w:tcW w:w="851"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c>
          <w:tcPr>
            <w:tcW w:w="782"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c>
          <w:tcPr>
            <w:tcW w:w="780"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32 Парные полиэтиленовые пластины или катучие опоры для разрядки температурных напряжений, пара</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120</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 </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33 Опорный ролик для работы со скреплением АРС</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120</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34 Опорный ролик для работы со скреплениями ЖБР-65, ЖБР-65Ш, ЖБР-65ПШ, W30</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120</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35 Боковой ролик для работы со скреплениями ЖБР-65, ЖБР-65Ш, ЖБР-65ПШ, W30</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120</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36 Визирки для определения просадок (при отсутствии прибора ПРП), комплект</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37 Кирка остроконечная</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38 Ледоруб</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39 Лопата штыковая</w:t>
            </w:r>
          </w:p>
        </w:tc>
        <w:tc>
          <w:tcPr>
            <w:tcW w:w="851" w:type="pct"/>
            <w:tcBorders>
              <w:top w:val="single" w:sz="4" w:space="0" w:color="auto"/>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r w:rsidRPr="00E40F0C">
              <w:rPr>
                <w:rFonts w:ascii="Times New Roman" w:hAnsi="Times New Roman"/>
                <w:color w:val="000000" w:themeColor="text1"/>
                <w:sz w:val="24"/>
                <w:szCs w:val="24"/>
                <w:vertAlign w:val="superscript"/>
              </w:rPr>
              <w:t>2)</w:t>
            </w:r>
          </w:p>
        </w:tc>
        <w:tc>
          <w:tcPr>
            <w:tcW w:w="782" w:type="pct"/>
            <w:tcBorders>
              <w:top w:val="single" w:sz="4" w:space="0" w:color="auto"/>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r w:rsidRPr="00E40F0C">
              <w:rPr>
                <w:rFonts w:ascii="Times New Roman" w:hAnsi="Times New Roman"/>
                <w:color w:val="000000" w:themeColor="text1"/>
                <w:sz w:val="24"/>
                <w:szCs w:val="24"/>
                <w:vertAlign w:val="superscript"/>
              </w:rPr>
              <w:t>3)</w:t>
            </w:r>
          </w:p>
        </w:tc>
        <w:tc>
          <w:tcPr>
            <w:tcW w:w="780" w:type="pct"/>
            <w:tcBorders>
              <w:top w:val="single" w:sz="4" w:space="0" w:color="auto"/>
              <w:left w:val="nil"/>
              <w:bottom w:val="single" w:sz="4" w:space="0" w:color="auto"/>
              <w:right w:val="single" w:sz="4" w:space="0" w:color="auto"/>
            </w:tcBorders>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40 Лопата совковая щебёночная</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16</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41 Лопата для снега (деревянная, пластмассовая, металлическая)</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16</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50</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42 Лопата суфляжная</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43 Штопка деревянная</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14</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44 Скребок</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45 Бородок</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46 Зубило кузнечное (путейское)</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47 Зубило слесарное</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r w:rsidRPr="00E40F0C">
              <w:rPr>
                <w:rFonts w:ascii="Times New Roman" w:hAnsi="Times New Roman"/>
                <w:color w:val="000000" w:themeColor="text1"/>
                <w:sz w:val="24"/>
                <w:szCs w:val="24"/>
                <w:vertAlign w:val="superscript"/>
              </w:rPr>
              <w:t>2)</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r w:rsidRPr="00E40F0C">
              <w:rPr>
                <w:rFonts w:ascii="Times New Roman" w:hAnsi="Times New Roman"/>
                <w:color w:val="000000" w:themeColor="text1"/>
                <w:sz w:val="24"/>
                <w:szCs w:val="24"/>
                <w:vertAlign w:val="superscript"/>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48 Пила ручная поперечная по дереву</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49 Ножовка ручная по металлу</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50 Молоток слесарный</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5</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51 Рубанок ручной</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52Долото</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53 Стамески, комплект</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54 Напильники слесарные, комплект</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55 Топор плотницкий</w:t>
            </w:r>
          </w:p>
        </w:tc>
        <w:tc>
          <w:tcPr>
            <w:tcW w:w="851"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r w:rsidRPr="00E40F0C">
              <w:rPr>
                <w:rFonts w:ascii="Times New Roman" w:hAnsi="Times New Roman"/>
                <w:color w:val="000000" w:themeColor="text1"/>
                <w:sz w:val="24"/>
                <w:szCs w:val="24"/>
                <w:vertAlign w:val="superscript"/>
              </w:rPr>
              <w:t>2)</w:t>
            </w:r>
          </w:p>
        </w:tc>
        <w:tc>
          <w:tcPr>
            <w:tcW w:w="782"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3</w:t>
            </w:r>
            <w:r w:rsidRPr="00E40F0C">
              <w:rPr>
                <w:rFonts w:ascii="Times New Roman" w:hAnsi="Times New Roman"/>
                <w:color w:val="000000" w:themeColor="text1"/>
                <w:sz w:val="24"/>
                <w:szCs w:val="24"/>
                <w:vertAlign w:val="superscript"/>
              </w:rPr>
              <w:t>3)</w:t>
            </w:r>
          </w:p>
        </w:tc>
        <w:tc>
          <w:tcPr>
            <w:tcW w:w="780"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56 Обводной провод</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5</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57 Поперечные перемычки, комплект</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5</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58 Сумка полевая</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59 Замок висячий</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16</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60 Метла</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61 Кисть или шпатель</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62 Полотно к рельсорезному станку</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40</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100</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63 Абразивный круг к рельсорезному станку</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40</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100</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64 Сверло к рельсосверлильному станку</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65 Сверло по дереву диаметром 12,7 мм</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66 Сверло по дереву диаметром 16 мм</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67 Ящик для переноски шайб, гаек, болтов, шурупов</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68 Проволочное сито</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69 Карманный электрический фонарь</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5</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3</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4</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70 Фонарь сигнальный ручной</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r>
      <w:tr w:rsidR="0083644E" w:rsidRPr="00E40F0C" w:rsidTr="00F458A0">
        <w:tc>
          <w:tcPr>
            <w:tcW w:w="2587" w:type="pct"/>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71 Переносной сигнал остановки (щит сигнальный красный)</w:t>
            </w:r>
          </w:p>
        </w:tc>
        <w:tc>
          <w:tcPr>
            <w:tcW w:w="851"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p>
        </w:tc>
        <w:tc>
          <w:tcPr>
            <w:tcW w:w="782"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0" w:type="pct"/>
            <w:tcBorders>
              <w:top w:val="single" w:sz="4" w:space="0" w:color="auto"/>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72 Переносной сигнал уменьшения скорости (щит сигнальный жёлтый)</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73 Сигнальный знак «Свисток»</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74 Сигнальный</w:t>
            </w:r>
            <w:r w:rsidR="00233B27" w:rsidRPr="00E40F0C">
              <w:rPr>
                <w:rFonts w:ascii="Times New Roman" w:hAnsi="Times New Roman"/>
                <w:color w:val="000000" w:themeColor="text1"/>
                <w:sz w:val="24"/>
                <w:szCs w:val="24"/>
              </w:rPr>
              <w:t xml:space="preserve"> </w:t>
            </w:r>
            <w:r w:rsidRPr="00E40F0C">
              <w:rPr>
                <w:rFonts w:ascii="Times New Roman" w:hAnsi="Times New Roman"/>
                <w:color w:val="000000" w:themeColor="text1"/>
                <w:sz w:val="24"/>
                <w:szCs w:val="24"/>
              </w:rPr>
              <w:t>знак «Начало опасного</w:t>
            </w:r>
            <w:r w:rsidR="00233B27" w:rsidRPr="00E40F0C">
              <w:rPr>
                <w:rFonts w:ascii="Times New Roman" w:hAnsi="Times New Roman"/>
                <w:color w:val="000000" w:themeColor="text1"/>
                <w:sz w:val="24"/>
                <w:szCs w:val="24"/>
              </w:rPr>
              <w:t xml:space="preserve"> </w:t>
            </w:r>
            <w:r w:rsidRPr="00E40F0C">
              <w:rPr>
                <w:rFonts w:ascii="Times New Roman" w:hAnsi="Times New Roman"/>
                <w:color w:val="000000" w:themeColor="text1"/>
                <w:sz w:val="24"/>
                <w:szCs w:val="24"/>
              </w:rPr>
              <w:t>места»</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75 Сигнальный знак «Конец опасного места»</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76Флажки сигнальные ручные (в футляре), комплект</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77 Рожок сигнальный духовой</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10</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6</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8</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78 Свисток сигнальный ручной</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7</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7</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w:t>
            </w:r>
          </w:p>
        </w:tc>
      </w:tr>
      <w:tr w:rsidR="0083644E" w:rsidRPr="00E40F0C" w:rsidTr="00F458A0">
        <w:tc>
          <w:tcPr>
            <w:tcW w:w="2587" w:type="pct"/>
            <w:tcBorders>
              <w:top w:val="nil"/>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79 Петарды, комплект</w:t>
            </w:r>
          </w:p>
        </w:tc>
        <w:tc>
          <w:tcPr>
            <w:tcW w:w="851"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14</w:t>
            </w:r>
          </w:p>
        </w:tc>
        <w:tc>
          <w:tcPr>
            <w:tcW w:w="782"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12</w:t>
            </w:r>
          </w:p>
        </w:tc>
        <w:tc>
          <w:tcPr>
            <w:tcW w:w="780" w:type="pct"/>
            <w:tcBorders>
              <w:top w:val="nil"/>
              <w:left w:val="nil"/>
              <w:bottom w:val="single" w:sz="4" w:space="0" w:color="auto"/>
              <w:right w:val="single" w:sz="4" w:space="0" w:color="auto"/>
            </w:tcBorders>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20</w:t>
            </w:r>
          </w:p>
        </w:tc>
      </w:tr>
      <w:tr w:rsidR="0083644E" w:rsidRPr="00E40F0C" w:rsidTr="00F458A0">
        <w:tc>
          <w:tcPr>
            <w:tcW w:w="5000" w:type="pct"/>
            <w:gridSpan w:val="4"/>
            <w:tcBorders>
              <w:top w:val="single" w:sz="4" w:space="0" w:color="auto"/>
              <w:left w:val="single" w:sz="4" w:space="0" w:color="auto"/>
              <w:bottom w:val="single" w:sz="4" w:space="0" w:color="auto"/>
              <w:right w:val="single" w:sz="4" w:space="0" w:color="auto"/>
            </w:tcBorders>
            <w:vAlign w:val="center"/>
          </w:tcPr>
          <w:p w:rsidR="0083644E" w:rsidRPr="00E40F0C" w:rsidRDefault="0083644E" w:rsidP="0083644E">
            <w:pPr>
              <w:spacing w:after="0" w:line="240" w:lineRule="exact"/>
              <w:rPr>
                <w:rFonts w:ascii="Times New Roman" w:hAnsi="Times New Roman"/>
                <w:color w:val="000000" w:themeColor="text1"/>
                <w:sz w:val="20"/>
                <w:szCs w:val="20"/>
              </w:rPr>
            </w:pPr>
            <w:r w:rsidRPr="00E40F0C">
              <w:rPr>
                <w:rFonts w:ascii="Times New Roman" w:hAnsi="Times New Roman"/>
                <w:color w:val="000000" w:themeColor="text1"/>
                <w:sz w:val="20"/>
                <w:szCs w:val="20"/>
              </w:rPr>
              <w:t xml:space="preserve">П р и м е ч а н и я: </w:t>
            </w:r>
          </w:p>
          <w:p w:rsidR="0083644E" w:rsidRPr="00E40F0C" w:rsidRDefault="0083644E" w:rsidP="0083644E">
            <w:pPr>
              <w:spacing w:after="0" w:line="240" w:lineRule="exact"/>
              <w:rPr>
                <w:rFonts w:ascii="Times New Roman" w:hAnsi="Times New Roman"/>
                <w:color w:val="000000" w:themeColor="text1"/>
                <w:sz w:val="20"/>
                <w:szCs w:val="20"/>
              </w:rPr>
            </w:pPr>
            <w:r w:rsidRPr="00E40F0C">
              <w:rPr>
                <w:rFonts w:ascii="Times New Roman" w:hAnsi="Times New Roman"/>
                <w:color w:val="000000" w:themeColor="text1"/>
                <w:sz w:val="20"/>
                <w:szCs w:val="20"/>
              </w:rPr>
              <w:t>1</w:t>
            </w:r>
            <w:r w:rsidR="00233B27" w:rsidRPr="00E40F0C">
              <w:rPr>
                <w:rFonts w:ascii="Times New Roman" w:hAnsi="Times New Roman"/>
                <w:color w:val="000000" w:themeColor="text1"/>
                <w:sz w:val="20"/>
                <w:szCs w:val="20"/>
              </w:rPr>
              <w:t xml:space="preserve"> </w:t>
            </w:r>
            <w:r w:rsidRPr="00E40F0C">
              <w:rPr>
                <w:rFonts w:ascii="Times New Roman" w:hAnsi="Times New Roman"/>
                <w:color w:val="000000" w:themeColor="text1"/>
                <w:sz w:val="20"/>
                <w:szCs w:val="20"/>
              </w:rPr>
              <w:t>нормативы технического оснащения дистанций пути ручным инструментом, сигнальными принадлежностями и инвентарём приведены для численности укрупнённой бригады – 20 чел. и более и бригады для неотложных работ околотка – 12 чел. и более;</w:t>
            </w:r>
          </w:p>
          <w:p w:rsidR="0083644E" w:rsidRPr="00E40F0C" w:rsidRDefault="0083644E" w:rsidP="0083644E">
            <w:pPr>
              <w:spacing w:after="0" w:line="240" w:lineRule="exact"/>
              <w:jc w:val="both"/>
              <w:rPr>
                <w:rFonts w:ascii="Times New Roman" w:hAnsi="Times New Roman"/>
                <w:color w:val="000000" w:themeColor="text1"/>
                <w:sz w:val="20"/>
                <w:szCs w:val="20"/>
              </w:rPr>
            </w:pPr>
            <w:r w:rsidRPr="00E40F0C">
              <w:rPr>
                <w:rFonts w:ascii="Times New Roman" w:hAnsi="Times New Roman"/>
                <w:color w:val="000000" w:themeColor="text1"/>
                <w:sz w:val="20"/>
                <w:szCs w:val="20"/>
              </w:rPr>
              <w:t>2</w:t>
            </w:r>
            <w:r w:rsidR="00233B27" w:rsidRPr="00E40F0C">
              <w:rPr>
                <w:rFonts w:ascii="Times New Roman" w:hAnsi="Times New Roman"/>
                <w:color w:val="000000" w:themeColor="text1"/>
                <w:sz w:val="20"/>
                <w:szCs w:val="20"/>
              </w:rPr>
              <w:t xml:space="preserve"> </w:t>
            </w:r>
            <w:r w:rsidRPr="00E40F0C">
              <w:rPr>
                <w:rFonts w:ascii="Times New Roman" w:hAnsi="Times New Roman"/>
                <w:color w:val="000000" w:themeColor="text1"/>
                <w:sz w:val="20"/>
                <w:szCs w:val="20"/>
              </w:rPr>
              <w:t>при обслуживании рельсовых плетей на данном виде</w:t>
            </w:r>
            <w:r w:rsidR="00233B27" w:rsidRPr="00E40F0C">
              <w:rPr>
                <w:rFonts w:ascii="Times New Roman" w:hAnsi="Times New Roman"/>
                <w:color w:val="000000" w:themeColor="text1"/>
                <w:sz w:val="20"/>
                <w:szCs w:val="20"/>
              </w:rPr>
              <w:t xml:space="preserve"> </w:t>
            </w:r>
            <w:r w:rsidRPr="00E40F0C">
              <w:rPr>
                <w:rFonts w:ascii="Times New Roman" w:hAnsi="Times New Roman"/>
                <w:color w:val="000000" w:themeColor="text1"/>
                <w:sz w:val="20"/>
                <w:szCs w:val="20"/>
              </w:rPr>
              <w:t>скрепления. При численности укрупнённой бригады от 16 до 19 чел. нормативы технического оснащения принимаются с корректирующим коэффициентом 0,8 и при численности 15 чел. и менее – с корректирующим коэффициентом 0,6;</w:t>
            </w:r>
          </w:p>
          <w:p w:rsidR="0083644E" w:rsidRPr="00E40F0C" w:rsidRDefault="0083644E" w:rsidP="0083644E">
            <w:pPr>
              <w:spacing w:after="0" w:line="240" w:lineRule="exact"/>
              <w:rPr>
                <w:rFonts w:ascii="Times New Roman" w:hAnsi="Times New Roman"/>
                <w:color w:val="000000" w:themeColor="text1"/>
                <w:sz w:val="20"/>
                <w:szCs w:val="20"/>
              </w:rPr>
            </w:pPr>
            <w:r w:rsidRPr="00E40F0C">
              <w:rPr>
                <w:rFonts w:ascii="Times New Roman" w:hAnsi="Times New Roman"/>
                <w:color w:val="000000" w:themeColor="text1"/>
                <w:sz w:val="20"/>
                <w:szCs w:val="20"/>
              </w:rPr>
              <w:t>3</w:t>
            </w:r>
            <w:r w:rsidR="00233B27" w:rsidRPr="00E40F0C">
              <w:rPr>
                <w:rFonts w:ascii="Times New Roman" w:hAnsi="Times New Roman"/>
                <w:color w:val="000000" w:themeColor="text1"/>
                <w:sz w:val="20"/>
                <w:szCs w:val="20"/>
              </w:rPr>
              <w:t xml:space="preserve"> </w:t>
            </w:r>
            <w:r w:rsidRPr="00E40F0C">
              <w:rPr>
                <w:rFonts w:ascii="Times New Roman" w:hAnsi="Times New Roman"/>
                <w:color w:val="000000" w:themeColor="text1"/>
                <w:sz w:val="20"/>
                <w:szCs w:val="20"/>
              </w:rPr>
              <w:t>при численности бригады для неотложных работ линейного участка 10-11 чел. нормативы технического оснащения принимаются с корректирующим коэффициентом 0,8 и при численности 9 чел. и менее - с корректирующим коэффициентом 0,6.</w:t>
            </w:r>
            <w:r w:rsidR="00233B27" w:rsidRPr="00E40F0C">
              <w:rPr>
                <w:rFonts w:ascii="Times New Roman" w:hAnsi="Times New Roman"/>
                <w:color w:val="000000" w:themeColor="text1"/>
                <w:sz w:val="20"/>
                <w:szCs w:val="20"/>
              </w:rPr>
              <w:t xml:space="preserve"> </w:t>
            </w:r>
          </w:p>
        </w:tc>
      </w:tr>
    </w:tbl>
    <w:p w:rsidR="0083644E" w:rsidRPr="00E40F0C" w:rsidRDefault="0083644E" w:rsidP="0083644E">
      <w:pPr>
        <w:spacing w:line="240" w:lineRule="auto"/>
        <w:jc w:val="both"/>
        <w:rPr>
          <w:rFonts w:ascii="Times New Roman" w:hAnsi="Times New Roman"/>
          <w:color w:val="000000" w:themeColor="text1"/>
          <w:sz w:val="28"/>
          <w:szCs w:val="28"/>
        </w:rPr>
      </w:pPr>
    </w:p>
    <w:p w:rsidR="0083644E" w:rsidRPr="00E40F0C" w:rsidRDefault="0083644E" w:rsidP="0083644E">
      <w:pPr>
        <w:spacing w:line="240" w:lineRule="auto"/>
        <w:jc w:val="both"/>
        <w:rPr>
          <w:rFonts w:ascii="Times New Roman" w:hAnsi="Times New Roman"/>
          <w:color w:val="000000" w:themeColor="text1"/>
          <w:sz w:val="28"/>
          <w:szCs w:val="28"/>
        </w:rPr>
      </w:pPr>
      <w:r w:rsidRPr="00E40F0C">
        <w:rPr>
          <w:rFonts w:ascii="Times New Roman" w:hAnsi="Times New Roman"/>
          <w:color w:val="000000" w:themeColor="text1"/>
          <w:sz w:val="28"/>
          <w:szCs w:val="28"/>
        </w:rPr>
        <w:t>Таблица П.9.4. - Нормативы обеспеченности дистанций пути транспортными и грузоподъёмными средствами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38"/>
        <w:gridCol w:w="2250"/>
        <w:gridCol w:w="2126"/>
        <w:gridCol w:w="2268"/>
        <w:gridCol w:w="2410"/>
      </w:tblGrid>
      <w:tr w:rsidR="0083644E" w:rsidRPr="00E40F0C" w:rsidTr="00F458A0">
        <w:trPr>
          <w:trHeight w:val="208"/>
        </w:trPr>
        <w:tc>
          <w:tcPr>
            <w:tcW w:w="5938" w:type="dxa"/>
            <w:vMerge w:val="restart"/>
          </w:tcPr>
          <w:p w:rsidR="0083644E" w:rsidRPr="00E40F0C" w:rsidRDefault="0083644E" w:rsidP="0083644E">
            <w:pPr>
              <w:spacing w:after="0" w:line="240" w:lineRule="exact"/>
              <w:jc w:val="both"/>
              <w:rPr>
                <w:rFonts w:ascii="Times New Roman" w:hAnsi="Times New Roman"/>
                <w:color w:val="000000" w:themeColor="text1"/>
                <w:sz w:val="28"/>
                <w:szCs w:val="28"/>
              </w:rPr>
            </w:pPr>
          </w:p>
          <w:p w:rsidR="0083644E" w:rsidRPr="00E40F0C" w:rsidRDefault="0083644E" w:rsidP="0083644E">
            <w:pPr>
              <w:spacing w:after="0" w:line="240" w:lineRule="exact"/>
              <w:rPr>
                <w:rFonts w:ascii="Times New Roman" w:hAnsi="Times New Roman"/>
                <w:color w:val="000000" w:themeColor="text1"/>
                <w:sz w:val="28"/>
                <w:szCs w:val="28"/>
              </w:rPr>
            </w:pPr>
          </w:p>
          <w:p w:rsidR="0083644E" w:rsidRPr="00E40F0C" w:rsidRDefault="0083644E" w:rsidP="0083644E">
            <w:pPr>
              <w:spacing w:after="0" w:line="240" w:lineRule="exact"/>
              <w:jc w:val="center"/>
              <w:rPr>
                <w:rFonts w:ascii="Times New Roman" w:hAnsi="Times New Roman"/>
                <w:color w:val="000000" w:themeColor="text1"/>
                <w:sz w:val="28"/>
                <w:szCs w:val="28"/>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Машины, автотракторная техника</w:t>
            </w:r>
          </w:p>
          <w:p w:rsidR="0083644E" w:rsidRPr="00E40F0C" w:rsidRDefault="0083644E" w:rsidP="0083644E">
            <w:pPr>
              <w:spacing w:after="0" w:line="240" w:lineRule="exact"/>
              <w:jc w:val="center"/>
              <w:rPr>
                <w:rFonts w:ascii="Times New Roman" w:hAnsi="Times New Roman"/>
                <w:color w:val="000000" w:themeColor="text1"/>
                <w:sz w:val="28"/>
                <w:szCs w:val="28"/>
              </w:rPr>
            </w:pPr>
          </w:p>
          <w:p w:rsidR="0083644E" w:rsidRPr="00E40F0C" w:rsidRDefault="0083644E" w:rsidP="0083644E">
            <w:pPr>
              <w:spacing w:after="0" w:line="240" w:lineRule="exact"/>
              <w:jc w:val="center"/>
              <w:rPr>
                <w:rFonts w:ascii="Times New Roman" w:hAnsi="Times New Roman"/>
                <w:color w:val="000000" w:themeColor="text1"/>
                <w:sz w:val="28"/>
                <w:szCs w:val="28"/>
              </w:rPr>
            </w:pPr>
          </w:p>
        </w:tc>
        <w:tc>
          <w:tcPr>
            <w:tcW w:w="9054" w:type="dxa"/>
            <w:gridSpan w:val="4"/>
          </w:tcPr>
          <w:p w:rsidR="0083644E" w:rsidRPr="00E40F0C" w:rsidRDefault="0083644E" w:rsidP="0083644E">
            <w:pPr>
              <w:spacing w:after="0" w:line="240" w:lineRule="exact"/>
              <w:jc w:val="center"/>
              <w:rPr>
                <w:rFonts w:ascii="Times New Roman" w:hAnsi="Times New Roman"/>
                <w:color w:val="000000" w:themeColor="text1"/>
                <w:sz w:val="24"/>
                <w:szCs w:val="24"/>
                <w:vertAlign w:val="superscript"/>
              </w:rPr>
            </w:pPr>
            <w:r w:rsidRPr="00E40F0C">
              <w:rPr>
                <w:rFonts w:ascii="Times New Roman" w:hAnsi="Times New Roman"/>
                <w:color w:val="000000" w:themeColor="text1"/>
                <w:sz w:val="24"/>
                <w:szCs w:val="24"/>
              </w:rPr>
              <w:t xml:space="preserve">Нормативы обеспеченности дистанций пути и их подразделений </w:t>
            </w:r>
            <w:r w:rsidRPr="00E40F0C">
              <w:rPr>
                <w:rFonts w:ascii="Times New Roman" w:hAnsi="Times New Roman"/>
                <w:color w:val="000000" w:themeColor="text1"/>
                <w:sz w:val="24"/>
                <w:szCs w:val="24"/>
                <w:vertAlign w:val="superscript"/>
              </w:rPr>
              <w:t>1), 2), 3), 4)</w:t>
            </w:r>
          </w:p>
        </w:tc>
      </w:tr>
      <w:tr w:rsidR="0083644E" w:rsidRPr="00E40F0C" w:rsidTr="00F458A0">
        <w:trPr>
          <w:cantSplit/>
          <w:trHeight w:val="1090"/>
        </w:trPr>
        <w:tc>
          <w:tcPr>
            <w:tcW w:w="5938" w:type="dxa"/>
            <w:vMerge/>
          </w:tcPr>
          <w:p w:rsidR="0083644E" w:rsidRPr="00E40F0C" w:rsidRDefault="0083644E" w:rsidP="0083644E">
            <w:pPr>
              <w:spacing w:after="0" w:line="240" w:lineRule="exact"/>
              <w:jc w:val="both"/>
              <w:rPr>
                <w:rFonts w:ascii="Times New Roman" w:hAnsi="Times New Roman"/>
                <w:color w:val="000000" w:themeColor="text1"/>
                <w:sz w:val="28"/>
                <w:szCs w:val="28"/>
              </w:rPr>
            </w:pPr>
          </w:p>
        </w:tc>
        <w:tc>
          <w:tcPr>
            <w:tcW w:w="2250"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бригада по планово-предупредительным</w:t>
            </w:r>
            <w:r w:rsidR="00233B27" w:rsidRPr="00E40F0C">
              <w:rPr>
                <w:rFonts w:ascii="Times New Roman" w:hAnsi="Times New Roman"/>
                <w:color w:val="000000" w:themeColor="text1"/>
                <w:sz w:val="24"/>
                <w:szCs w:val="24"/>
              </w:rPr>
              <w:t xml:space="preserve"> </w:t>
            </w:r>
            <w:r w:rsidRPr="00E40F0C">
              <w:rPr>
                <w:rFonts w:ascii="Times New Roman" w:hAnsi="Times New Roman"/>
                <w:color w:val="000000" w:themeColor="text1"/>
                <w:sz w:val="24"/>
                <w:szCs w:val="24"/>
              </w:rPr>
              <w:t>работам</w:t>
            </w:r>
            <w:r w:rsidR="00233B27" w:rsidRPr="00E40F0C">
              <w:rPr>
                <w:rFonts w:ascii="Times New Roman" w:hAnsi="Times New Roman"/>
                <w:color w:val="000000" w:themeColor="text1"/>
                <w:sz w:val="24"/>
                <w:szCs w:val="24"/>
              </w:rPr>
              <w:t xml:space="preserve"> </w:t>
            </w:r>
            <w:r w:rsidRPr="00E40F0C">
              <w:rPr>
                <w:rFonts w:ascii="Times New Roman" w:hAnsi="Times New Roman"/>
                <w:color w:val="000000" w:themeColor="text1"/>
                <w:sz w:val="24"/>
                <w:szCs w:val="24"/>
              </w:rPr>
              <w:t>(ПДп)</w:t>
            </w:r>
          </w:p>
        </w:tc>
        <w:tc>
          <w:tcPr>
            <w:tcW w:w="2126"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околоток (ПД)</w:t>
            </w:r>
          </w:p>
        </w:tc>
        <w:tc>
          <w:tcPr>
            <w:tcW w:w="2268"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эксплуатационный</w:t>
            </w:r>
            <w:r w:rsidR="00233B27" w:rsidRPr="00E40F0C">
              <w:rPr>
                <w:rFonts w:ascii="Times New Roman" w:hAnsi="Times New Roman"/>
                <w:color w:val="000000" w:themeColor="text1"/>
                <w:sz w:val="24"/>
                <w:szCs w:val="24"/>
              </w:rPr>
              <w:t xml:space="preserve"> </w:t>
            </w:r>
            <w:r w:rsidRPr="00E40F0C">
              <w:rPr>
                <w:rFonts w:ascii="Times New Roman" w:hAnsi="Times New Roman"/>
                <w:color w:val="000000" w:themeColor="text1"/>
                <w:sz w:val="24"/>
                <w:szCs w:val="24"/>
              </w:rPr>
              <w:t xml:space="preserve"> участок (ПДС)</w:t>
            </w:r>
          </w:p>
        </w:tc>
        <w:tc>
          <w:tcPr>
            <w:tcW w:w="2410"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дистанция пути</w:t>
            </w:r>
          </w:p>
        </w:tc>
      </w:tr>
      <w:tr w:rsidR="0083644E" w:rsidRPr="00E40F0C" w:rsidTr="00F458A0">
        <w:trPr>
          <w:trHeight w:val="262"/>
        </w:trPr>
        <w:tc>
          <w:tcPr>
            <w:tcW w:w="5938" w:type="dxa"/>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1 Мотовоз погрузочно-транспортный, шт.</w:t>
            </w:r>
          </w:p>
        </w:tc>
        <w:tc>
          <w:tcPr>
            <w:tcW w:w="2250"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126"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268"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w:t>
            </w:r>
          </w:p>
        </w:tc>
        <w:tc>
          <w:tcPr>
            <w:tcW w:w="2410"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w:t>
            </w:r>
          </w:p>
        </w:tc>
      </w:tr>
      <w:tr w:rsidR="0083644E" w:rsidRPr="00E40F0C" w:rsidTr="00F458A0">
        <w:trPr>
          <w:trHeight w:val="298"/>
        </w:trPr>
        <w:tc>
          <w:tcPr>
            <w:tcW w:w="5938" w:type="dxa"/>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2 Автомотриса служебная, шт.</w:t>
            </w:r>
          </w:p>
        </w:tc>
        <w:tc>
          <w:tcPr>
            <w:tcW w:w="2250"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126"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268"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410"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w:t>
            </w:r>
          </w:p>
        </w:tc>
      </w:tr>
      <w:tr w:rsidR="0083644E" w:rsidRPr="00E40F0C" w:rsidTr="00F458A0">
        <w:trPr>
          <w:trHeight w:val="262"/>
        </w:trPr>
        <w:tc>
          <w:tcPr>
            <w:tcW w:w="5938" w:type="dxa"/>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3 Автомотриса грузопассажирская с гидроманипулятором, шт.</w:t>
            </w:r>
          </w:p>
        </w:tc>
        <w:tc>
          <w:tcPr>
            <w:tcW w:w="2250" w:type="dxa"/>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126" w:type="dxa"/>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268" w:type="dxa"/>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410" w:type="dxa"/>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w:t>
            </w:r>
          </w:p>
        </w:tc>
      </w:tr>
      <w:tr w:rsidR="0083644E" w:rsidRPr="00E40F0C" w:rsidTr="00F458A0">
        <w:trPr>
          <w:trHeight w:val="262"/>
        </w:trPr>
        <w:tc>
          <w:tcPr>
            <w:tcW w:w="5938" w:type="dxa"/>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4 Прицепная платформа, шт.</w:t>
            </w:r>
          </w:p>
        </w:tc>
        <w:tc>
          <w:tcPr>
            <w:tcW w:w="2250" w:type="dxa"/>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126" w:type="dxa"/>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268" w:type="dxa"/>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410" w:type="dxa"/>
            <w:vAlign w:val="center"/>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w:t>
            </w:r>
          </w:p>
        </w:tc>
      </w:tr>
      <w:tr w:rsidR="0083644E" w:rsidRPr="00E40F0C" w:rsidTr="00F458A0">
        <w:trPr>
          <w:trHeight w:val="262"/>
        </w:trPr>
        <w:tc>
          <w:tcPr>
            <w:tcW w:w="5938" w:type="dxa"/>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5 Бортовой автосамосвал, шт.</w:t>
            </w:r>
          </w:p>
        </w:tc>
        <w:tc>
          <w:tcPr>
            <w:tcW w:w="2250"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126"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268"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410"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2</w:t>
            </w:r>
          </w:p>
        </w:tc>
      </w:tr>
      <w:tr w:rsidR="0083644E" w:rsidRPr="00E40F0C" w:rsidTr="00F458A0">
        <w:trPr>
          <w:trHeight w:val="262"/>
        </w:trPr>
        <w:tc>
          <w:tcPr>
            <w:tcW w:w="5938" w:type="dxa"/>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6 Автокран грузоподъёмностью 15-20 т, шт.</w:t>
            </w:r>
          </w:p>
        </w:tc>
        <w:tc>
          <w:tcPr>
            <w:tcW w:w="2250"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126"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268"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410" w:type="dxa"/>
          </w:tcPr>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w:t>
            </w:r>
          </w:p>
        </w:tc>
      </w:tr>
      <w:tr w:rsidR="0083644E" w:rsidRPr="00E40F0C" w:rsidTr="00F458A0">
        <w:trPr>
          <w:trHeight w:val="359"/>
        </w:trPr>
        <w:tc>
          <w:tcPr>
            <w:tcW w:w="5938" w:type="dxa"/>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7 Путеремонтная летучка на комбинированном ходу</w:t>
            </w:r>
          </w:p>
        </w:tc>
        <w:tc>
          <w:tcPr>
            <w:tcW w:w="2250" w:type="dxa"/>
          </w:tcPr>
          <w:p w:rsidR="0083644E" w:rsidRPr="00E40F0C" w:rsidRDefault="00233B27"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 xml:space="preserve">  </w:t>
            </w:r>
            <w:r w:rsidR="0083644E" w:rsidRPr="00E40F0C">
              <w:rPr>
                <w:rFonts w:ascii="Times New Roman" w:hAnsi="Times New Roman"/>
                <w:color w:val="000000" w:themeColor="text1"/>
                <w:sz w:val="24"/>
                <w:szCs w:val="24"/>
              </w:rPr>
              <w:t>-</w:t>
            </w:r>
          </w:p>
        </w:tc>
        <w:tc>
          <w:tcPr>
            <w:tcW w:w="2126" w:type="dxa"/>
          </w:tcPr>
          <w:p w:rsidR="0083644E" w:rsidRPr="00E40F0C" w:rsidRDefault="00233B27"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 xml:space="preserve"> </w:t>
            </w:r>
            <w:r w:rsidR="0083644E" w:rsidRPr="00E40F0C">
              <w:rPr>
                <w:rFonts w:ascii="Times New Roman" w:hAnsi="Times New Roman"/>
                <w:color w:val="000000" w:themeColor="text1"/>
                <w:sz w:val="24"/>
                <w:szCs w:val="24"/>
              </w:rPr>
              <w:t>-</w:t>
            </w:r>
          </w:p>
        </w:tc>
        <w:tc>
          <w:tcPr>
            <w:tcW w:w="2268" w:type="dxa"/>
          </w:tcPr>
          <w:p w:rsidR="0083644E" w:rsidRPr="00E40F0C" w:rsidRDefault="00233B27"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 xml:space="preserve">  </w:t>
            </w:r>
            <w:r w:rsidR="0083644E" w:rsidRPr="00E40F0C">
              <w:rPr>
                <w:rFonts w:ascii="Times New Roman" w:hAnsi="Times New Roman"/>
                <w:color w:val="000000" w:themeColor="text1"/>
                <w:sz w:val="24"/>
                <w:szCs w:val="24"/>
              </w:rPr>
              <w:t>-</w:t>
            </w:r>
          </w:p>
        </w:tc>
        <w:tc>
          <w:tcPr>
            <w:tcW w:w="2410" w:type="dxa"/>
          </w:tcPr>
          <w:p w:rsidR="0083644E" w:rsidRPr="00E40F0C" w:rsidRDefault="0083644E" w:rsidP="001F525F">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w:t>
            </w:r>
          </w:p>
        </w:tc>
      </w:tr>
      <w:tr w:rsidR="0083644E" w:rsidRPr="00E40F0C" w:rsidTr="00F458A0">
        <w:trPr>
          <w:trHeight w:val="262"/>
        </w:trPr>
        <w:tc>
          <w:tcPr>
            <w:tcW w:w="5938" w:type="dxa"/>
          </w:tcPr>
          <w:p w:rsidR="0083644E" w:rsidRPr="00E40F0C" w:rsidRDefault="0083644E" w:rsidP="0083644E">
            <w:pPr>
              <w:spacing w:after="0" w:line="240" w:lineRule="exact"/>
              <w:rPr>
                <w:rFonts w:ascii="Times New Roman" w:hAnsi="Times New Roman"/>
                <w:color w:val="000000" w:themeColor="text1"/>
                <w:sz w:val="24"/>
                <w:szCs w:val="24"/>
              </w:rPr>
            </w:pPr>
            <w:r w:rsidRPr="00E40F0C">
              <w:rPr>
                <w:rFonts w:ascii="Times New Roman" w:hAnsi="Times New Roman"/>
                <w:color w:val="000000" w:themeColor="text1"/>
                <w:sz w:val="24"/>
                <w:szCs w:val="24"/>
              </w:rPr>
              <w:t>8 Экскаватор массой до 20 т</w:t>
            </w:r>
            <w:r w:rsidR="00233B27" w:rsidRPr="00E40F0C">
              <w:rPr>
                <w:rFonts w:ascii="Times New Roman" w:hAnsi="Times New Roman"/>
                <w:color w:val="000000" w:themeColor="text1"/>
                <w:sz w:val="24"/>
                <w:szCs w:val="24"/>
              </w:rPr>
              <w:t xml:space="preserve"> </w:t>
            </w:r>
            <w:r w:rsidRPr="00E40F0C">
              <w:rPr>
                <w:rFonts w:ascii="Times New Roman" w:hAnsi="Times New Roman"/>
                <w:color w:val="000000" w:themeColor="text1"/>
                <w:sz w:val="24"/>
                <w:szCs w:val="24"/>
              </w:rPr>
              <w:t>на комбинированном ходу, укомплектованный сменным навесным технологическим оборудованием, шт.</w:t>
            </w:r>
          </w:p>
        </w:tc>
        <w:tc>
          <w:tcPr>
            <w:tcW w:w="2250" w:type="dxa"/>
          </w:tcPr>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126" w:type="dxa"/>
          </w:tcPr>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268" w:type="dxa"/>
          </w:tcPr>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w:t>
            </w:r>
          </w:p>
        </w:tc>
        <w:tc>
          <w:tcPr>
            <w:tcW w:w="2410" w:type="dxa"/>
          </w:tcPr>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p>
          <w:p w:rsidR="0083644E" w:rsidRPr="00E40F0C" w:rsidRDefault="0083644E" w:rsidP="0083644E">
            <w:pPr>
              <w:spacing w:after="0" w:line="240" w:lineRule="exact"/>
              <w:jc w:val="center"/>
              <w:rPr>
                <w:rFonts w:ascii="Times New Roman" w:hAnsi="Times New Roman"/>
                <w:color w:val="000000" w:themeColor="text1"/>
                <w:sz w:val="24"/>
                <w:szCs w:val="24"/>
              </w:rPr>
            </w:pPr>
            <w:r w:rsidRPr="00E40F0C">
              <w:rPr>
                <w:rFonts w:ascii="Times New Roman" w:hAnsi="Times New Roman"/>
                <w:color w:val="000000" w:themeColor="text1"/>
                <w:sz w:val="24"/>
                <w:szCs w:val="24"/>
              </w:rPr>
              <w:t>1</w:t>
            </w:r>
          </w:p>
        </w:tc>
      </w:tr>
      <w:tr w:rsidR="0083644E" w:rsidRPr="00E40F0C" w:rsidTr="00F458A0">
        <w:trPr>
          <w:trHeight w:val="262"/>
        </w:trPr>
        <w:tc>
          <w:tcPr>
            <w:tcW w:w="14992" w:type="dxa"/>
            <w:gridSpan w:val="5"/>
          </w:tcPr>
          <w:p w:rsidR="0083644E" w:rsidRPr="00E40F0C" w:rsidRDefault="0083644E" w:rsidP="0083644E">
            <w:pPr>
              <w:spacing w:after="0" w:line="240" w:lineRule="exact"/>
              <w:rPr>
                <w:rFonts w:ascii="Times New Roman" w:hAnsi="Times New Roman"/>
                <w:color w:val="000000" w:themeColor="text1"/>
                <w:sz w:val="20"/>
                <w:szCs w:val="20"/>
              </w:rPr>
            </w:pPr>
            <w:r w:rsidRPr="00E40F0C">
              <w:rPr>
                <w:rFonts w:ascii="Times New Roman" w:hAnsi="Times New Roman"/>
                <w:color w:val="000000" w:themeColor="text1"/>
                <w:sz w:val="20"/>
                <w:szCs w:val="20"/>
              </w:rPr>
              <w:t>Примечания:</w:t>
            </w:r>
          </w:p>
          <w:p w:rsidR="0083644E" w:rsidRPr="00E40F0C" w:rsidRDefault="0083644E" w:rsidP="0083644E">
            <w:pPr>
              <w:spacing w:after="0" w:line="240" w:lineRule="exact"/>
              <w:rPr>
                <w:rFonts w:ascii="Times New Roman" w:hAnsi="Times New Roman"/>
                <w:color w:val="000000" w:themeColor="text1"/>
                <w:sz w:val="20"/>
                <w:szCs w:val="20"/>
              </w:rPr>
            </w:pPr>
            <w:r w:rsidRPr="00E40F0C">
              <w:rPr>
                <w:rFonts w:ascii="Times New Roman" w:hAnsi="Times New Roman"/>
                <w:color w:val="000000" w:themeColor="text1"/>
                <w:sz w:val="20"/>
                <w:szCs w:val="20"/>
              </w:rPr>
              <w:t>1 нормативы технического оснащения укрупненной бригады включают количество путевых механизмов, которыми укомплектована имеющаяся у неё путеремонтная летучка;</w:t>
            </w:r>
          </w:p>
          <w:p w:rsidR="0083644E" w:rsidRPr="00E40F0C" w:rsidRDefault="0083644E" w:rsidP="0083644E">
            <w:pPr>
              <w:spacing w:after="0" w:line="240" w:lineRule="exact"/>
              <w:rPr>
                <w:rFonts w:ascii="Times New Roman" w:hAnsi="Times New Roman"/>
                <w:color w:val="000000" w:themeColor="text1"/>
                <w:sz w:val="20"/>
                <w:szCs w:val="20"/>
              </w:rPr>
            </w:pPr>
            <w:r w:rsidRPr="00E40F0C">
              <w:rPr>
                <w:rFonts w:ascii="Times New Roman" w:hAnsi="Times New Roman"/>
                <w:color w:val="000000" w:themeColor="text1"/>
                <w:sz w:val="20"/>
                <w:szCs w:val="20"/>
              </w:rPr>
              <w:t>2 при передаче на аутсорсинг некоторых объемов работ дистанций пути, соответствующее оборудование исключается из норматива технического оснащения или сокращает его количество;</w:t>
            </w:r>
          </w:p>
          <w:p w:rsidR="0083644E" w:rsidRPr="00E40F0C" w:rsidRDefault="0083644E" w:rsidP="0083644E">
            <w:pPr>
              <w:spacing w:after="0" w:line="240" w:lineRule="exact"/>
              <w:rPr>
                <w:rFonts w:ascii="Times New Roman" w:hAnsi="Times New Roman"/>
                <w:color w:val="000000" w:themeColor="text1"/>
                <w:sz w:val="20"/>
                <w:szCs w:val="20"/>
              </w:rPr>
            </w:pPr>
            <w:r w:rsidRPr="00E40F0C">
              <w:rPr>
                <w:rFonts w:ascii="Times New Roman" w:hAnsi="Times New Roman"/>
                <w:color w:val="000000" w:themeColor="text1"/>
                <w:sz w:val="20"/>
                <w:szCs w:val="20"/>
              </w:rPr>
              <w:t>3 техника, закреплённая за дистанциями пути выделяется по заявкам дистанций пути;</w:t>
            </w:r>
          </w:p>
          <w:p w:rsidR="0083644E" w:rsidRPr="00E40F0C" w:rsidRDefault="0083644E" w:rsidP="0083644E">
            <w:pPr>
              <w:spacing w:after="0" w:line="240" w:lineRule="exact"/>
              <w:rPr>
                <w:rFonts w:ascii="Times New Roman" w:hAnsi="Times New Roman"/>
                <w:color w:val="000000" w:themeColor="text1"/>
                <w:sz w:val="20"/>
                <w:szCs w:val="20"/>
              </w:rPr>
            </w:pPr>
            <w:r w:rsidRPr="00E40F0C">
              <w:rPr>
                <w:rFonts w:ascii="Times New Roman" w:hAnsi="Times New Roman"/>
                <w:color w:val="000000" w:themeColor="text1"/>
                <w:sz w:val="20"/>
                <w:szCs w:val="20"/>
              </w:rPr>
              <w:t xml:space="preserve">4 путеремонтными летучками на комбинированном ходу обеспечиваются дистанции пути и их подразделения при отсутствии автомобильных дорог. </w:t>
            </w:r>
          </w:p>
        </w:tc>
      </w:tr>
    </w:tbl>
    <w:p w:rsidR="0083644E" w:rsidRPr="00E40F0C" w:rsidRDefault="0083644E" w:rsidP="0083644E">
      <w:pPr>
        <w:spacing w:line="360" w:lineRule="auto"/>
        <w:jc w:val="both"/>
        <w:rPr>
          <w:rFonts w:ascii="Times New Roman" w:hAnsi="Times New Roman"/>
          <w:color w:val="000000" w:themeColor="text1"/>
          <w:sz w:val="24"/>
          <w:szCs w:val="24"/>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sectPr w:rsidR="0083644E" w:rsidRPr="00E40F0C" w:rsidSect="00D9490F">
          <w:headerReference w:type="default" r:id="rId146"/>
          <w:pgSz w:w="16838" w:h="11906" w:orient="landscape"/>
          <w:pgMar w:top="1531" w:right="1134" w:bottom="851" w:left="851" w:header="709" w:footer="709" w:gutter="0"/>
          <w:cols w:space="708"/>
          <w:docGrid w:linePitch="360"/>
        </w:sectPr>
      </w:pPr>
    </w:p>
    <w:p w:rsidR="0083644E" w:rsidRPr="00E40F0C" w:rsidRDefault="0083644E" w:rsidP="0083644E">
      <w:pPr>
        <w:spacing w:after="0"/>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Приложение 10</w:t>
      </w:r>
    </w:p>
    <w:p w:rsidR="0083644E" w:rsidRPr="00E40F0C" w:rsidRDefault="0083644E" w:rsidP="0083644E">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 Инструкции по текущему содержанию</w:t>
      </w:r>
    </w:p>
    <w:p w:rsidR="0083644E" w:rsidRPr="00E40F0C" w:rsidRDefault="0083644E" w:rsidP="0083644E">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железнодорожного пути</w:t>
      </w: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ind w:firstLine="709"/>
        <w:jc w:val="center"/>
        <w:rPr>
          <w:rFonts w:ascii="Times New Roman" w:hAnsi="Times New Roman" w:cs="Times New Roman"/>
          <w:b/>
          <w:color w:val="000000" w:themeColor="text1"/>
          <w:sz w:val="28"/>
          <w:szCs w:val="28"/>
        </w:rPr>
      </w:pPr>
      <w:r w:rsidRPr="00E40F0C">
        <w:rPr>
          <w:rFonts w:ascii="Times New Roman" w:hAnsi="Times New Roman" w:cs="Times New Roman"/>
          <w:b/>
          <w:color w:val="000000" w:themeColor="text1"/>
          <w:sz w:val="28"/>
          <w:szCs w:val="28"/>
        </w:rPr>
        <w:t xml:space="preserve">Величины рационального возвышения наружного рельса в </w:t>
      </w:r>
      <w:r w:rsidRPr="00E40F0C">
        <w:rPr>
          <w:rFonts w:ascii="Times New Roman" w:hAnsi="Times New Roman" w:cs="Times New Roman"/>
          <w:b/>
          <w:color w:val="000000" w:themeColor="text1"/>
          <w:sz w:val="28"/>
          <w:szCs w:val="28"/>
        </w:rPr>
        <w:br/>
        <w:t>кривых на линиях с различной специализацией</w:t>
      </w: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 П.10.1 Линии С, П</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(максимальные скорости </w:t>
      </w:r>
      <w:r w:rsidRPr="00E40F0C">
        <w:rPr>
          <w:rFonts w:ascii="Times New Roman" w:hAnsi="Times New Roman" w:cs="Times New Roman"/>
          <w:color w:val="000000" w:themeColor="text1"/>
          <w:sz w:val="24"/>
          <w:szCs w:val="24"/>
          <w:lang w:val="en-US"/>
        </w:rPr>
        <w:t>V</w:t>
      </w:r>
      <w:r w:rsidRPr="00E40F0C">
        <w:rPr>
          <w:rFonts w:ascii="Times New Roman" w:hAnsi="Times New Roman" w:cs="Times New Roman"/>
          <w:color w:val="000000" w:themeColor="text1"/>
          <w:sz w:val="24"/>
          <w:szCs w:val="24"/>
        </w:rPr>
        <w:t>пас – пассажирских поездов</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до 200км/ч, </w:t>
      </w:r>
      <w:r w:rsidRPr="00E40F0C">
        <w:rPr>
          <w:rFonts w:ascii="Times New Roman" w:hAnsi="Times New Roman" w:cs="Times New Roman"/>
          <w:color w:val="000000" w:themeColor="text1"/>
          <w:sz w:val="24"/>
          <w:szCs w:val="24"/>
          <w:lang w:val="en-US"/>
        </w:rPr>
        <w:t>V</w:t>
      </w:r>
      <w:r w:rsidRPr="00E40F0C">
        <w:rPr>
          <w:rFonts w:ascii="Times New Roman" w:hAnsi="Times New Roman" w:cs="Times New Roman"/>
          <w:color w:val="000000" w:themeColor="text1"/>
          <w:sz w:val="24"/>
          <w:szCs w:val="24"/>
        </w:rPr>
        <w:t xml:space="preserve">гр – грузовых поездов до </w:t>
      </w:r>
      <w:smartTag w:uri="urn:schemas-microsoft-com:office:smarttags" w:element="metricconverter">
        <w:smartTagPr>
          <w:attr w:name="ProductID" w:val="90 км/ч"/>
        </w:smartTagPr>
        <w:r w:rsidRPr="00E40F0C">
          <w:rPr>
            <w:rFonts w:ascii="Times New Roman" w:hAnsi="Times New Roman" w:cs="Times New Roman"/>
            <w:color w:val="000000" w:themeColor="text1"/>
            <w:sz w:val="24"/>
            <w:szCs w:val="24"/>
          </w:rPr>
          <w:t>90 км/ч</w:t>
        </w:r>
      </w:smartTag>
      <w:r w:rsidRPr="00E40F0C">
        <w:rPr>
          <w:rFonts w:ascii="Times New Roman" w:hAnsi="Times New Roman" w:cs="Times New Roman"/>
          <w:color w:val="000000" w:themeColor="text1"/>
          <w:sz w:val="24"/>
          <w:szCs w:val="24"/>
        </w:rPr>
        <w:t>)</w:t>
      </w:r>
    </w:p>
    <w:tbl>
      <w:tblPr>
        <w:tblpPr w:leftFromText="181" w:rightFromText="181" w:vertAnchor="text" w:horzAnchor="margin" w:tblpXSpec="center" w:tblpY="1"/>
        <w:tblOverlap w:val="never"/>
        <w:tblW w:w="9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85"/>
        <w:gridCol w:w="1440"/>
        <w:gridCol w:w="1080"/>
        <w:gridCol w:w="1260"/>
        <w:gridCol w:w="1260"/>
        <w:gridCol w:w="1080"/>
        <w:gridCol w:w="1080"/>
        <w:gridCol w:w="1260"/>
      </w:tblGrid>
      <w:tr w:rsidR="0083644E" w:rsidRPr="00E40F0C" w:rsidTr="00F458A0">
        <w:trPr>
          <w:cantSplit/>
          <w:trHeight w:val="315"/>
        </w:trPr>
        <w:tc>
          <w:tcPr>
            <w:tcW w:w="1085" w:type="dxa"/>
            <w:vMerge w:val="restart"/>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Радиус,</w:t>
            </w:r>
            <w:r w:rsidRPr="00E40F0C">
              <w:rPr>
                <w:rFonts w:ascii="Times New Roman" w:eastAsia="Times New Roman" w:hAnsi="Times New Roman" w:cs="Times New Roman"/>
                <w:color w:val="000000" w:themeColor="text1"/>
                <w:sz w:val="24"/>
                <w:szCs w:val="20"/>
              </w:rPr>
              <w:br/>
              <w:t xml:space="preserve"> м</w:t>
            </w:r>
          </w:p>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16"/>
                <w:szCs w:val="16"/>
              </w:rPr>
            </w:pPr>
          </w:p>
        </w:tc>
        <w:tc>
          <w:tcPr>
            <w:tcW w:w="1440" w:type="dxa"/>
            <w:vMerge w:val="restart"/>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Возвышение, мм</w:t>
            </w:r>
          </w:p>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16"/>
                <w:szCs w:val="16"/>
              </w:rPr>
            </w:pPr>
          </w:p>
        </w:tc>
        <w:tc>
          <w:tcPr>
            <w:tcW w:w="3600" w:type="dxa"/>
            <w:gridSpan w:val="3"/>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Скорость, км/ч</w:t>
            </w:r>
          </w:p>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16"/>
                <w:szCs w:val="16"/>
              </w:rPr>
            </w:pPr>
          </w:p>
        </w:tc>
        <w:tc>
          <w:tcPr>
            <w:tcW w:w="3420" w:type="dxa"/>
            <w:gridSpan w:val="3"/>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4"/>
                <w:vertAlign w:val="superscript"/>
              </w:rPr>
            </w:pPr>
            <w:r w:rsidRPr="00E40F0C">
              <w:rPr>
                <w:rFonts w:ascii="Times New Roman" w:eastAsia="Times New Roman" w:hAnsi="Times New Roman" w:cs="Times New Roman"/>
                <w:color w:val="000000" w:themeColor="text1"/>
                <w:sz w:val="24"/>
                <w:szCs w:val="20"/>
              </w:rPr>
              <w:t>Непогашенное ускорение, м/с</w:t>
            </w:r>
            <w:r w:rsidRPr="00E40F0C">
              <w:rPr>
                <w:rFonts w:ascii="Times New Roman" w:eastAsia="Times New Roman" w:hAnsi="Times New Roman" w:cs="Times New Roman"/>
                <w:color w:val="000000" w:themeColor="text1"/>
                <w:sz w:val="24"/>
                <w:szCs w:val="24"/>
                <w:vertAlign w:val="superscript"/>
              </w:rPr>
              <w:t>2</w:t>
            </w:r>
          </w:p>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4"/>
              </w:rPr>
              <w:t>при скорости:</w:t>
            </w:r>
          </w:p>
        </w:tc>
      </w:tr>
      <w:tr w:rsidR="0083644E" w:rsidRPr="00E40F0C" w:rsidTr="00F458A0">
        <w:trPr>
          <w:cantSplit/>
          <w:trHeight w:val="315"/>
        </w:trPr>
        <w:tc>
          <w:tcPr>
            <w:tcW w:w="1085" w:type="dxa"/>
            <w:vMerge/>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tc>
        <w:tc>
          <w:tcPr>
            <w:tcW w:w="1440" w:type="dxa"/>
            <w:vMerge/>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гр</w:t>
            </w:r>
            <w:r w:rsidRPr="00E40F0C">
              <w:rPr>
                <w:rFonts w:ascii="Times New Roman" w:eastAsia="Times New Roman" w:hAnsi="Times New Roman" w:cs="Times New Roman"/>
                <w:color w:val="000000" w:themeColor="text1"/>
                <w:sz w:val="24"/>
                <w:szCs w:val="20"/>
              </w:rPr>
              <w:t>-min</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гр</w:t>
            </w:r>
            <w:r w:rsidRPr="00E40F0C">
              <w:rPr>
                <w:rFonts w:ascii="Times New Roman" w:eastAsia="Times New Roman" w:hAnsi="Times New Roman" w:cs="Times New Roman"/>
                <w:color w:val="000000" w:themeColor="text1"/>
                <w:sz w:val="24"/>
                <w:szCs w:val="20"/>
              </w:rPr>
              <w:t>-max</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пас</w:t>
            </w:r>
            <w:r w:rsidRPr="00E40F0C">
              <w:rPr>
                <w:rFonts w:ascii="Times New Roman" w:eastAsia="Times New Roman" w:hAnsi="Times New Roman" w:cs="Times New Roman"/>
                <w:color w:val="000000" w:themeColor="text1"/>
                <w:sz w:val="24"/>
                <w:szCs w:val="20"/>
              </w:rPr>
              <w:t>-max</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гр</w:t>
            </w:r>
            <w:r w:rsidRPr="00E40F0C">
              <w:rPr>
                <w:rFonts w:ascii="Times New Roman" w:eastAsia="Times New Roman" w:hAnsi="Times New Roman" w:cs="Times New Roman"/>
                <w:color w:val="000000" w:themeColor="text1"/>
                <w:sz w:val="24"/>
                <w:szCs w:val="20"/>
              </w:rPr>
              <w:t>-min</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гр</w:t>
            </w:r>
            <w:r w:rsidRPr="00E40F0C">
              <w:rPr>
                <w:rFonts w:ascii="Times New Roman" w:eastAsia="Times New Roman" w:hAnsi="Times New Roman" w:cs="Times New Roman"/>
                <w:color w:val="000000" w:themeColor="text1"/>
                <w:sz w:val="24"/>
                <w:szCs w:val="20"/>
              </w:rPr>
              <w:t>-max</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пас</w:t>
            </w:r>
            <w:r w:rsidRPr="00E40F0C">
              <w:rPr>
                <w:rFonts w:ascii="Times New Roman" w:eastAsia="Times New Roman" w:hAnsi="Times New Roman" w:cs="Times New Roman"/>
                <w:color w:val="000000" w:themeColor="text1"/>
                <w:sz w:val="24"/>
                <w:szCs w:val="20"/>
              </w:rPr>
              <w:t>-max</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 xml:space="preserve">140 </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-0.26</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0.28</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0.69</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140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1</w:t>
            </w:r>
            <w:r w:rsidRPr="00E40F0C">
              <w:rPr>
                <w:rFonts w:ascii="Times New Roman" w:eastAsia="Times New Roman" w:hAnsi="Times New Roman" w:cs="Times New Roman"/>
                <w:color w:val="000000" w:themeColor="text1"/>
                <w:sz w:val="24"/>
                <w:szCs w:val="20"/>
                <w:lang w:val="en-US"/>
              </w:rPr>
              <w:t>10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31</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18</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7</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 xml:space="preserve">130 </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110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-0.29</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0.17</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0.64</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130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11</w:t>
            </w:r>
            <w:r w:rsidRPr="00E40F0C">
              <w:rPr>
                <w:rFonts w:ascii="Times New Roman" w:eastAsia="Times New Roman" w:hAnsi="Times New Roman" w:cs="Times New Roman"/>
                <w:color w:val="000000" w:themeColor="text1"/>
                <w:sz w:val="24"/>
                <w:szCs w:val="20"/>
                <w:lang w:val="en-US"/>
              </w:rPr>
              <w:t>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33</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0.6</w:t>
            </w:r>
            <w:r w:rsidRPr="00E40F0C">
              <w:rPr>
                <w:rFonts w:ascii="Times New Roman" w:eastAsia="Times New Roman" w:hAnsi="Times New Roman" w:cs="Times New Roman"/>
                <w:color w:val="000000" w:themeColor="text1"/>
                <w:sz w:val="24"/>
                <w:szCs w:val="20"/>
                <w:lang w:val="en-US"/>
              </w:rPr>
              <w:t>6</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-0.27</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0.13</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0.65</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 xml:space="preserve"> 115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120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3</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08</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0.6</w:t>
            </w:r>
            <w:r w:rsidRPr="00E40F0C">
              <w:rPr>
                <w:rFonts w:ascii="Times New Roman" w:eastAsia="Times New Roman" w:hAnsi="Times New Roman" w:cs="Times New Roman"/>
                <w:color w:val="000000" w:themeColor="text1"/>
                <w:sz w:val="24"/>
                <w:szCs w:val="20"/>
                <w:lang w:val="en-US"/>
              </w:rPr>
              <w:t>8</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110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125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31</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02</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0.6</w:t>
            </w:r>
            <w:r w:rsidRPr="00E40F0C">
              <w:rPr>
                <w:rFonts w:ascii="Times New Roman" w:eastAsia="Times New Roman" w:hAnsi="Times New Roman" w:cs="Times New Roman"/>
                <w:color w:val="000000" w:themeColor="text1"/>
                <w:sz w:val="24"/>
                <w:szCs w:val="20"/>
                <w:lang w:val="en-US"/>
              </w:rPr>
              <w:t>5</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1</w:t>
            </w:r>
            <w:r w:rsidRPr="00E40F0C">
              <w:rPr>
                <w:rFonts w:ascii="Times New Roman" w:eastAsia="Times New Roman" w:hAnsi="Times New Roman" w:cs="Times New Roman"/>
                <w:color w:val="000000" w:themeColor="text1"/>
                <w:sz w:val="24"/>
                <w:szCs w:val="20"/>
                <w:lang w:val="en-US"/>
              </w:rPr>
              <w:t>30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-0.2</w:t>
            </w:r>
            <w:r w:rsidRPr="00E40F0C">
              <w:rPr>
                <w:rFonts w:ascii="Times New Roman" w:eastAsia="Times New Roman" w:hAnsi="Times New Roman" w:cs="Times New Roman"/>
                <w:color w:val="000000" w:themeColor="text1"/>
                <w:sz w:val="24"/>
                <w:szCs w:val="20"/>
                <w:lang w:val="en-US"/>
              </w:rPr>
              <w:t>9</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0.0</w:t>
            </w:r>
            <w:r w:rsidRPr="00E40F0C">
              <w:rPr>
                <w:rFonts w:ascii="Times New Roman" w:eastAsia="Times New Roman" w:hAnsi="Times New Roman" w:cs="Times New Roman"/>
                <w:color w:val="000000" w:themeColor="text1"/>
                <w:sz w:val="24"/>
                <w:szCs w:val="20"/>
                <w:lang w:val="en-US"/>
              </w:rPr>
              <w:t>1</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0.6</w:t>
            </w:r>
            <w:r w:rsidRPr="00E40F0C">
              <w:rPr>
                <w:rFonts w:ascii="Times New Roman" w:eastAsia="Times New Roman" w:hAnsi="Times New Roman" w:cs="Times New Roman"/>
                <w:color w:val="000000" w:themeColor="text1"/>
                <w:sz w:val="24"/>
                <w:szCs w:val="20"/>
                <w:lang w:val="en-US"/>
              </w:rPr>
              <w:t>9</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1200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lang w:val="en-US"/>
              </w:rPr>
              <w:t>95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1</w:t>
            </w:r>
            <w:r w:rsidRPr="00E40F0C">
              <w:rPr>
                <w:rFonts w:ascii="Times New Roman" w:eastAsia="Times New Roman" w:hAnsi="Times New Roman" w:cs="Times New Roman"/>
                <w:color w:val="000000" w:themeColor="text1"/>
                <w:sz w:val="24"/>
                <w:szCs w:val="20"/>
                <w:lang w:val="en-US"/>
              </w:rPr>
              <w:t>40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31</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w:t>
            </w:r>
            <w:r w:rsidRPr="00E40F0C">
              <w:rPr>
                <w:rFonts w:ascii="Times New Roman" w:eastAsia="Times New Roman" w:hAnsi="Times New Roman" w:cs="Times New Roman"/>
                <w:color w:val="000000" w:themeColor="text1"/>
                <w:sz w:val="24"/>
                <w:szCs w:val="20"/>
              </w:rPr>
              <w:t>0.0</w:t>
            </w:r>
            <w:r w:rsidRPr="00E40F0C">
              <w:rPr>
                <w:rFonts w:ascii="Times New Roman" w:eastAsia="Times New Roman" w:hAnsi="Times New Roman" w:cs="Times New Roman"/>
                <w:color w:val="000000" w:themeColor="text1"/>
                <w:sz w:val="24"/>
                <w:szCs w:val="20"/>
                <w:lang w:val="en-US"/>
              </w:rPr>
              <w:t>6</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0.6</w:t>
            </w:r>
            <w:r w:rsidRPr="00E40F0C">
              <w:rPr>
                <w:rFonts w:ascii="Times New Roman" w:eastAsia="Times New Roman" w:hAnsi="Times New Roman" w:cs="Times New Roman"/>
                <w:color w:val="000000" w:themeColor="text1"/>
                <w:sz w:val="24"/>
                <w:szCs w:val="20"/>
                <w:lang w:val="en-US"/>
              </w:rPr>
              <w:t>8</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1400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6</w:t>
            </w:r>
            <w:r w:rsidRPr="00E40F0C">
              <w:rPr>
                <w:rFonts w:ascii="Times New Roman" w:eastAsia="Times New Roman" w:hAnsi="Times New Roman" w:cs="Times New Roman"/>
                <w:color w:val="000000" w:themeColor="text1"/>
                <w:sz w:val="24"/>
                <w:szCs w:val="20"/>
                <w:lang w:val="en-US"/>
              </w:rPr>
              <w:t>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14</w:t>
            </w:r>
            <w:r w:rsidRPr="00E40F0C">
              <w:rPr>
                <w:rFonts w:ascii="Times New Roman" w:eastAsia="Times New Roman" w:hAnsi="Times New Roman" w:cs="Times New Roman"/>
                <w:color w:val="000000" w:themeColor="text1"/>
                <w:sz w:val="24"/>
                <w:szCs w:val="20"/>
                <w:lang w:val="en-US"/>
              </w:rPr>
              <w:t>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-0.2</w:t>
            </w:r>
            <w:r w:rsidRPr="00E40F0C">
              <w:rPr>
                <w:rFonts w:ascii="Times New Roman" w:eastAsia="Times New Roman" w:hAnsi="Times New Roman" w:cs="Times New Roman"/>
                <w:color w:val="000000" w:themeColor="text1"/>
                <w:sz w:val="24"/>
                <w:szCs w:val="20"/>
                <w:lang w:val="en-US"/>
              </w:rPr>
              <w:t>9</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-0.04</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0.6</w:t>
            </w:r>
            <w:r w:rsidRPr="00E40F0C">
              <w:rPr>
                <w:rFonts w:ascii="Times New Roman" w:eastAsia="Times New Roman" w:hAnsi="Times New Roman" w:cs="Times New Roman"/>
                <w:color w:val="000000" w:themeColor="text1"/>
                <w:sz w:val="24"/>
                <w:szCs w:val="20"/>
                <w:lang w:val="en-US"/>
              </w:rPr>
              <w:t>7</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1600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lang w:val="en-US"/>
              </w:rPr>
              <w:t>65</w:t>
            </w:r>
            <w:r w:rsidRPr="00E40F0C">
              <w:rPr>
                <w:rFonts w:ascii="Times New Roman" w:eastAsia="Times New Roman" w:hAnsi="Times New Roman" w:cs="Times New Roman"/>
                <w:color w:val="000000" w:themeColor="text1"/>
                <w:sz w:val="24"/>
                <w:szCs w:val="20"/>
              </w:rPr>
              <w:t xml:space="preserve"> </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50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1</w:t>
            </w:r>
            <w:r w:rsidRPr="00E40F0C">
              <w:rPr>
                <w:rFonts w:ascii="Times New Roman" w:eastAsia="Times New Roman" w:hAnsi="Times New Roman" w:cs="Times New Roman"/>
                <w:color w:val="000000" w:themeColor="text1"/>
                <w:sz w:val="24"/>
                <w:szCs w:val="20"/>
                <w:lang w:val="en-US"/>
              </w:rPr>
              <w:t>50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-0.2</w:t>
            </w:r>
            <w:r w:rsidRPr="00E40F0C">
              <w:rPr>
                <w:rFonts w:ascii="Times New Roman" w:eastAsia="Times New Roman" w:hAnsi="Times New Roman" w:cs="Times New Roman"/>
                <w:color w:val="000000" w:themeColor="text1"/>
                <w:sz w:val="24"/>
                <w:szCs w:val="20"/>
                <w:lang w:val="en-US"/>
              </w:rPr>
              <w:t>8</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w:t>
            </w: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01</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0.6</w:t>
            </w:r>
            <w:r w:rsidRPr="00E40F0C">
              <w:rPr>
                <w:rFonts w:ascii="Times New Roman" w:eastAsia="Times New Roman" w:hAnsi="Times New Roman" w:cs="Times New Roman"/>
                <w:color w:val="000000" w:themeColor="text1"/>
                <w:sz w:val="24"/>
                <w:szCs w:val="20"/>
                <w:lang w:val="en-US"/>
              </w:rPr>
              <w:t>9</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1800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lang w:val="en-US"/>
              </w:rPr>
              <w:t>15</w:t>
            </w:r>
            <w:r w:rsidRPr="00E40F0C">
              <w:rPr>
                <w:rFonts w:ascii="Times New Roman" w:eastAsia="Times New Roman" w:hAnsi="Times New Roman" w:cs="Times New Roman"/>
                <w:color w:val="000000" w:themeColor="text1"/>
                <w:sz w:val="24"/>
                <w:szCs w:val="20"/>
              </w:rPr>
              <w:t>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-0.3</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0</w:t>
            </w:r>
            <w:r w:rsidRPr="00E40F0C">
              <w:rPr>
                <w:rFonts w:ascii="Times New Roman" w:eastAsia="Times New Roman" w:hAnsi="Times New Roman" w:cs="Times New Roman"/>
                <w:color w:val="000000" w:themeColor="text1"/>
                <w:sz w:val="24"/>
                <w:szCs w:val="20"/>
              </w:rPr>
              <w:t>2</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0.66</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2000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5</w:t>
            </w:r>
            <w:r w:rsidRPr="00E40F0C">
              <w:rPr>
                <w:rFonts w:ascii="Times New Roman" w:eastAsia="Times New Roman" w:hAnsi="Times New Roman" w:cs="Times New Roman"/>
                <w:color w:val="000000" w:themeColor="text1"/>
                <w:sz w:val="24"/>
                <w:szCs w:val="20"/>
              </w:rPr>
              <w:t>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30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1</w:t>
            </w:r>
            <w:r w:rsidRPr="00E40F0C">
              <w:rPr>
                <w:rFonts w:ascii="Times New Roman" w:eastAsia="Times New Roman" w:hAnsi="Times New Roman" w:cs="Times New Roman"/>
                <w:color w:val="000000" w:themeColor="text1"/>
                <w:sz w:val="24"/>
                <w:szCs w:val="20"/>
                <w:lang w:val="en-US"/>
              </w:rPr>
              <w:t>60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2</w:t>
            </w:r>
            <w:r w:rsidRPr="00E40F0C">
              <w:rPr>
                <w:rFonts w:ascii="Times New Roman" w:eastAsia="Times New Roman" w:hAnsi="Times New Roman" w:cs="Times New Roman"/>
                <w:color w:val="000000" w:themeColor="text1"/>
                <w:sz w:val="24"/>
                <w:szCs w:val="20"/>
              </w:rPr>
              <w:t>7</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0</w:t>
            </w:r>
            <w:r w:rsidRPr="00E40F0C">
              <w:rPr>
                <w:rFonts w:ascii="Times New Roman" w:eastAsia="Times New Roman" w:hAnsi="Times New Roman" w:cs="Times New Roman"/>
                <w:color w:val="000000" w:themeColor="text1"/>
                <w:sz w:val="24"/>
                <w:szCs w:val="20"/>
              </w:rPr>
              <w:t>1</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0.68</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3000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30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1</w:t>
            </w:r>
            <w:r w:rsidRPr="00E40F0C">
              <w:rPr>
                <w:rFonts w:ascii="Times New Roman" w:eastAsia="Times New Roman" w:hAnsi="Times New Roman" w:cs="Times New Roman"/>
                <w:color w:val="000000" w:themeColor="text1"/>
                <w:sz w:val="24"/>
                <w:szCs w:val="20"/>
              </w:rPr>
              <w:t>90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-0.22</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w:t>
            </w: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0</w:t>
            </w:r>
            <w:r w:rsidRPr="00E40F0C">
              <w:rPr>
                <w:rFonts w:ascii="Times New Roman" w:eastAsia="Times New Roman" w:hAnsi="Times New Roman" w:cs="Times New Roman"/>
                <w:color w:val="000000" w:themeColor="text1"/>
                <w:sz w:val="24"/>
                <w:szCs w:val="20"/>
              </w:rPr>
              <w:t>4</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6</w:t>
            </w:r>
            <w:r w:rsidRPr="00E40F0C">
              <w:rPr>
                <w:rFonts w:ascii="Times New Roman" w:eastAsia="Times New Roman" w:hAnsi="Times New Roman" w:cs="Times New Roman"/>
                <w:color w:val="000000" w:themeColor="text1"/>
                <w:sz w:val="24"/>
                <w:szCs w:val="20"/>
              </w:rPr>
              <w:t>8</w:t>
            </w:r>
          </w:p>
        </w:tc>
      </w:tr>
    </w:tbl>
    <w:p w:rsidR="0083644E" w:rsidRPr="00E40F0C" w:rsidRDefault="0083644E" w:rsidP="0083644E">
      <w:pPr>
        <w:spacing w:after="0"/>
        <w:rPr>
          <w:rFonts w:eastAsia="Times New Roman" w:cs="Times New Roman"/>
          <w:vanish/>
          <w:color w:val="000000" w:themeColor="text1"/>
          <w:lang w:eastAsia="ru-RU"/>
        </w:rPr>
      </w:pPr>
    </w:p>
    <w:tbl>
      <w:tblPr>
        <w:tblW w:w="9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85"/>
        <w:gridCol w:w="1440"/>
        <w:gridCol w:w="1080"/>
        <w:gridCol w:w="1260"/>
        <w:gridCol w:w="1260"/>
        <w:gridCol w:w="1080"/>
        <w:gridCol w:w="1080"/>
        <w:gridCol w:w="1260"/>
      </w:tblGrid>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3500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30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30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200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-0.16</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0.7</w:t>
            </w:r>
          </w:p>
        </w:tc>
      </w:tr>
    </w:tbl>
    <w:p w:rsidR="0083644E" w:rsidRPr="00E40F0C" w:rsidRDefault="0083644E" w:rsidP="0083644E">
      <w:pPr>
        <w:spacing w:after="0"/>
        <w:rPr>
          <w:vanish/>
          <w:color w:val="000000" w:themeColor="text1"/>
        </w:rPr>
      </w:pPr>
    </w:p>
    <w:tbl>
      <w:tblPr>
        <w:tblpPr w:leftFromText="181" w:rightFromText="181" w:vertAnchor="text" w:horzAnchor="margin" w:tblpXSpec="center" w:tblpY="1"/>
        <w:tblOverlap w:val="never"/>
        <w:tblW w:w="9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85"/>
        <w:gridCol w:w="1440"/>
        <w:gridCol w:w="1080"/>
        <w:gridCol w:w="1260"/>
        <w:gridCol w:w="1260"/>
        <w:gridCol w:w="1080"/>
        <w:gridCol w:w="1080"/>
        <w:gridCol w:w="1260"/>
      </w:tblGrid>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30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200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w:t>
            </w:r>
            <w:r w:rsidRPr="00E40F0C">
              <w:rPr>
                <w:rFonts w:ascii="Times New Roman" w:eastAsia="Times New Roman" w:hAnsi="Times New Roman" w:cs="Times New Roman"/>
                <w:color w:val="000000" w:themeColor="text1"/>
                <w:sz w:val="24"/>
                <w:szCs w:val="20"/>
                <w:lang w:val="en-US"/>
              </w:rPr>
              <w:t>7</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0.06</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rPr>
              <w:t>0.</w:t>
            </w:r>
            <w:r w:rsidRPr="00E40F0C">
              <w:rPr>
                <w:rFonts w:ascii="Times New Roman" w:eastAsia="Times New Roman" w:hAnsi="Times New Roman" w:cs="Times New Roman"/>
                <w:color w:val="000000" w:themeColor="text1"/>
                <w:sz w:val="24"/>
                <w:szCs w:val="20"/>
                <w:lang w:val="en-US"/>
              </w:rPr>
              <w:t>68</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4500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30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200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0.02</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0.1</w:t>
            </w:r>
            <w:r w:rsidRPr="00E40F0C">
              <w:rPr>
                <w:rFonts w:ascii="Times New Roman" w:eastAsia="Times New Roman" w:hAnsi="Times New Roman" w:cs="Times New Roman"/>
                <w:color w:val="000000" w:themeColor="text1"/>
                <w:sz w:val="24"/>
                <w:szCs w:val="20"/>
              </w:rPr>
              <w:t>4</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lang w:val="en-US"/>
              </w:rPr>
              <w:t>0.6</w:t>
            </w:r>
            <w:r w:rsidRPr="00E40F0C">
              <w:rPr>
                <w:rFonts w:ascii="Times New Roman" w:eastAsia="Times New Roman" w:hAnsi="Times New Roman" w:cs="Times New Roman"/>
                <w:color w:val="000000" w:themeColor="text1"/>
                <w:sz w:val="24"/>
                <w:szCs w:val="20"/>
              </w:rPr>
              <w:t>8</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5000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30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200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0.01</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0.12</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0.62</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30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200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0.01</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0.1</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0.51</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7000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30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90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200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0.01</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0.09</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lang w:val="en-US"/>
              </w:rPr>
            </w:pPr>
            <w:r w:rsidRPr="00E40F0C">
              <w:rPr>
                <w:rFonts w:ascii="Times New Roman" w:eastAsia="Times New Roman" w:hAnsi="Times New Roman" w:cs="Times New Roman"/>
                <w:color w:val="000000" w:themeColor="text1"/>
                <w:sz w:val="24"/>
                <w:szCs w:val="20"/>
                <w:lang w:val="en-US"/>
              </w:rPr>
              <w:t>0.44</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tc>
      </w:tr>
    </w:tbl>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p w:rsidR="0083644E" w:rsidRPr="00E40F0C" w:rsidRDefault="0083644E" w:rsidP="0083644E">
      <w:pPr>
        <w:jc w:val="center"/>
        <w:rPr>
          <w:color w:val="000000" w:themeColor="text1"/>
          <w:sz w:val="28"/>
          <w:szCs w:val="28"/>
        </w:rPr>
      </w:pPr>
      <w:r w:rsidRPr="00E40F0C">
        <w:rPr>
          <w:color w:val="000000" w:themeColor="text1"/>
          <w:sz w:val="28"/>
          <w:szCs w:val="28"/>
        </w:rPr>
        <w:br w:type="page"/>
      </w:r>
    </w:p>
    <w:p w:rsidR="0083644E" w:rsidRPr="00E40F0C" w:rsidRDefault="0083644E" w:rsidP="0083644E">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Таблица П.10.2. Линии </w:t>
      </w:r>
      <w:r w:rsidRPr="00E40F0C">
        <w:rPr>
          <w:rFonts w:ascii="Times New Roman" w:hAnsi="Times New Roman" w:cs="Times New Roman"/>
          <w:color w:val="000000" w:themeColor="text1"/>
          <w:sz w:val="24"/>
          <w:szCs w:val="24"/>
          <w:lang w:eastAsia="ru-RU"/>
        </w:rPr>
        <w:t>О, Г, Т</w:t>
      </w:r>
      <w:r w:rsidR="00233B27" w:rsidRPr="00E40F0C">
        <w:rPr>
          <w:rFonts w:ascii="Times New Roman" w:hAnsi="Times New Roman" w:cs="Times New Roman"/>
          <w:color w:val="000000" w:themeColor="text1"/>
          <w:sz w:val="24"/>
          <w:szCs w:val="24"/>
          <w:lang w:eastAsia="ru-RU"/>
        </w:rPr>
        <w:t xml:space="preserve"> </w:t>
      </w:r>
      <w:r w:rsidRPr="00E40F0C">
        <w:rPr>
          <w:rFonts w:ascii="Times New Roman" w:hAnsi="Times New Roman" w:cs="Times New Roman"/>
          <w:color w:val="000000" w:themeColor="text1"/>
          <w:sz w:val="24"/>
          <w:szCs w:val="24"/>
        </w:rPr>
        <w:t xml:space="preserve">(максимальные скорости </w:t>
      </w:r>
      <w:r w:rsidRPr="00E40F0C">
        <w:rPr>
          <w:rFonts w:ascii="Times New Roman" w:hAnsi="Times New Roman" w:cs="Times New Roman"/>
          <w:color w:val="000000" w:themeColor="text1"/>
          <w:sz w:val="24"/>
          <w:szCs w:val="24"/>
          <w:lang w:val="en-US"/>
        </w:rPr>
        <w:t>V</w:t>
      </w:r>
      <w:r w:rsidRPr="00E40F0C">
        <w:rPr>
          <w:rFonts w:ascii="Times New Roman" w:hAnsi="Times New Roman" w:cs="Times New Roman"/>
          <w:color w:val="000000" w:themeColor="text1"/>
          <w:sz w:val="24"/>
          <w:szCs w:val="24"/>
        </w:rPr>
        <w:t>пас – пассажирских поездов</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до 100 км/ч, </w:t>
      </w:r>
      <w:r w:rsidRPr="00E40F0C">
        <w:rPr>
          <w:rFonts w:ascii="Times New Roman" w:hAnsi="Times New Roman" w:cs="Times New Roman"/>
          <w:color w:val="000000" w:themeColor="text1"/>
          <w:sz w:val="24"/>
          <w:szCs w:val="24"/>
          <w:lang w:val="en-US"/>
        </w:rPr>
        <w:t>V</w:t>
      </w:r>
      <w:r w:rsidRPr="00E40F0C">
        <w:rPr>
          <w:rFonts w:ascii="Times New Roman" w:hAnsi="Times New Roman" w:cs="Times New Roman"/>
          <w:color w:val="000000" w:themeColor="text1"/>
          <w:sz w:val="24"/>
          <w:szCs w:val="24"/>
        </w:rPr>
        <w:t xml:space="preserve">гр – грузовых поездов до </w:t>
      </w:r>
      <w:smartTag w:uri="urn:schemas-microsoft-com:office:smarttags" w:element="metricconverter">
        <w:smartTagPr>
          <w:attr w:name="ProductID" w:val="80 км/ч"/>
        </w:smartTagPr>
        <w:r w:rsidRPr="00E40F0C">
          <w:rPr>
            <w:rFonts w:ascii="Times New Roman" w:hAnsi="Times New Roman" w:cs="Times New Roman"/>
            <w:color w:val="000000" w:themeColor="text1"/>
            <w:sz w:val="24"/>
            <w:szCs w:val="24"/>
          </w:rPr>
          <w:t>80 км/ч</w:t>
        </w:r>
      </w:smartTag>
      <w:r w:rsidRPr="00E40F0C">
        <w:rPr>
          <w:rFonts w:ascii="Times New Roman" w:hAnsi="Times New Roman" w:cs="Times New Roman"/>
          <w:color w:val="000000" w:themeColor="text1"/>
          <w:sz w:val="24"/>
          <w:szCs w:val="24"/>
        </w:rPr>
        <w:t>)</w:t>
      </w:r>
    </w:p>
    <w:tbl>
      <w:tblPr>
        <w:tblpPr w:leftFromText="181" w:rightFromText="181" w:vertAnchor="text" w:horzAnchor="margin" w:tblpXSpec="center" w:tblpY="1"/>
        <w:tblOverlap w:val="never"/>
        <w:tblW w:w="9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85"/>
        <w:gridCol w:w="1440"/>
        <w:gridCol w:w="1080"/>
        <w:gridCol w:w="1260"/>
        <w:gridCol w:w="1260"/>
        <w:gridCol w:w="1080"/>
        <w:gridCol w:w="1080"/>
        <w:gridCol w:w="1260"/>
      </w:tblGrid>
      <w:tr w:rsidR="0083644E" w:rsidRPr="00E40F0C" w:rsidTr="00F458A0">
        <w:trPr>
          <w:cantSplit/>
          <w:trHeight w:val="315"/>
        </w:trPr>
        <w:tc>
          <w:tcPr>
            <w:tcW w:w="1085" w:type="dxa"/>
            <w:vMerge w:val="restart"/>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Радиус,</w:t>
            </w:r>
            <w:r w:rsidRPr="00E40F0C">
              <w:rPr>
                <w:rFonts w:ascii="Times New Roman" w:eastAsia="Times New Roman" w:hAnsi="Times New Roman" w:cs="Times New Roman"/>
                <w:color w:val="000000" w:themeColor="text1"/>
                <w:sz w:val="24"/>
                <w:szCs w:val="20"/>
              </w:rPr>
              <w:br/>
              <w:t xml:space="preserve"> м</w:t>
            </w:r>
          </w:p>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16"/>
                <w:szCs w:val="16"/>
              </w:rPr>
            </w:pPr>
          </w:p>
        </w:tc>
        <w:tc>
          <w:tcPr>
            <w:tcW w:w="1440" w:type="dxa"/>
            <w:vMerge w:val="restart"/>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Возвышение, мм</w:t>
            </w:r>
          </w:p>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16"/>
                <w:szCs w:val="16"/>
              </w:rPr>
            </w:pPr>
          </w:p>
        </w:tc>
        <w:tc>
          <w:tcPr>
            <w:tcW w:w="3600" w:type="dxa"/>
            <w:gridSpan w:val="3"/>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Скорость, км/ч</w:t>
            </w:r>
          </w:p>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16"/>
                <w:szCs w:val="16"/>
              </w:rPr>
            </w:pPr>
          </w:p>
        </w:tc>
        <w:tc>
          <w:tcPr>
            <w:tcW w:w="3420" w:type="dxa"/>
            <w:gridSpan w:val="3"/>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4"/>
                <w:vertAlign w:val="superscript"/>
              </w:rPr>
            </w:pPr>
            <w:r w:rsidRPr="00E40F0C">
              <w:rPr>
                <w:rFonts w:ascii="Times New Roman" w:eastAsia="Times New Roman" w:hAnsi="Times New Roman" w:cs="Times New Roman"/>
                <w:color w:val="000000" w:themeColor="text1"/>
                <w:sz w:val="24"/>
                <w:szCs w:val="20"/>
              </w:rPr>
              <w:t>Непогашенное ускорение, м/с</w:t>
            </w:r>
            <w:r w:rsidRPr="00E40F0C">
              <w:rPr>
                <w:rFonts w:ascii="Times New Roman" w:eastAsia="Times New Roman" w:hAnsi="Times New Roman" w:cs="Times New Roman"/>
                <w:color w:val="000000" w:themeColor="text1"/>
                <w:sz w:val="24"/>
                <w:szCs w:val="24"/>
                <w:vertAlign w:val="superscript"/>
              </w:rPr>
              <w:t>2</w:t>
            </w:r>
          </w:p>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4"/>
              </w:rPr>
              <w:t>при скорости:</w:t>
            </w:r>
          </w:p>
        </w:tc>
      </w:tr>
      <w:tr w:rsidR="0083644E" w:rsidRPr="00E40F0C" w:rsidTr="00F458A0">
        <w:trPr>
          <w:cantSplit/>
          <w:trHeight w:val="315"/>
        </w:trPr>
        <w:tc>
          <w:tcPr>
            <w:tcW w:w="1085" w:type="dxa"/>
            <w:vMerge/>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tc>
        <w:tc>
          <w:tcPr>
            <w:tcW w:w="1440" w:type="dxa"/>
            <w:vMerge/>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гр</w:t>
            </w:r>
            <w:r w:rsidRPr="00E40F0C">
              <w:rPr>
                <w:rFonts w:ascii="Times New Roman" w:eastAsia="Times New Roman" w:hAnsi="Times New Roman" w:cs="Times New Roman"/>
                <w:color w:val="000000" w:themeColor="text1"/>
                <w:sz w:val="24"/>
                <w:szCs w:val="20"/>
              </w:rPr>
              <w:t>-min</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гр</w:t>
            </w:r>
            <w:r w:rsidRPr="00E40F0C">
              <w:rPr>
                <w:rFonts w:ascii="Times New Roman" w:eastAsia="Times New Roman" w:hAnsi="Times New Roman" w:cs="Times New Roman"/>
                <w:color w:val="000000" w:themeColor="text1"/>
                <w:sz w:val="24"/>
                <w:szCs w:val="20"/>
              </w:rPr>
              <w:t>-max</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пас</w:t>
            </w:r>
            <w:r w:rsidRPr="00E40F0C">
              <w:rPr>
                <w:rFonts w:ascii="Times New Roman" w:eastAsia="Times New Roman" w:hAnsi="Times New Roman" w:cs="Times New Roman"/>
                <w:color w:val="000000" w:themeColor="text1"/>
                <w:sz w:val="24"/>
                <w:szCs w:val="20"/>
              </w:rPr>
              <w:t>-max</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гр</w:t>
            </w:r>
            <w:r w:rsidRPr="00E40F0C">
              <w:rPr>
                <w:rFonts w:ascii="Times New Roman" w:eastAsia="Times New Roman" w:hAnsi="Times New Roman" w:cs="Times New Roman"/>
                <w:color w:val="000000" w:themeColor="text1"/>
                <w:sz w:val="24"/>
                <w:szCs w:val="20"/>
              </w:rPr>
              <w:t>-min</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гр</w:t>
            </w:r>
            <w:r w:rsidRPr="00E40F0C">
              <w:rPr>
                <w:rFonts w:ascii="Times New Roman" w:eastAsia="Times New Roman" w:hAnsi="Times New Roman" w:cs="Times New Roman"/>
                <w:color w:val="000000" w:themeColor="text1"/>
                <w:sz w:val="24"/>
                <w:szCs w:val="20"/>
              </w:rPr>
              <w:t>-max</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пас</w:t>
            </w:r>
            <w:r w:rsidRPr="00E40F0C">
              <w:rPr>
                <w:rFonts w:ascii="Times New Roman" w:eastAsia="Times New Roman" w:hAnsi="Times New Roman" w:cs="Times New Roman"/>
                <w:color w:val="000000" w:themeColor="text1"/>
                <w:sz w:val="24"/>
                <w:szCs w:val="20"/>
              </w:rPr>
              <w:t>-max</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-0.21</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0.23</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0.60</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300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110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-0.26</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0.59</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350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-0.26</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0.18</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0.63</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-0.27</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0.23</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0.65</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-0.28</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0.17</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0.55</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-0.24</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0.27</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0.62</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-0.26</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0.64</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0.26</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0.58</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-0.27</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0.21</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0.61</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0.28</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0.67</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-0.23</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0.26</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0.63</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30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-0.28</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0.60</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-0.28</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0.21</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0.52</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-0.26</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0.22</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0.49</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1200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35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0.43</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1400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30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-0.17</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0.17</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0.37</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1600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-0.14</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0.16</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0.33</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1800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-0.14</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0.12</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0.27</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2000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-0.11</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0.12</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0.26</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3000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-0.09</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0.07</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0.16</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-0.09</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0.03</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0.10</w:t>
            </w:r>
          </w:p>
        </w:tc>
      </w:tr>
    </w:tbl>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p w:rsidR="0083644E" w:rsidRPr="00E40F0C" w:rsidRDefault="0083644E" w:rsidP="0083644E">
      <w:pPr>
        <w:jc w:val="right"/>
        <w:rPr>
          <w:color w:val="000000" w:themeColor="text1"/>
          <w:szCs w:val="28"/>
        </w:rPr>
      </w:pPr>
    </w:p>
    <w:p w:rsidR="0083644E" w:rsidRPr="00E40F0C" w:rsidRDefault="0083644E" w:rsidP="0083644E">
      <w:pPr>
        <w:jc w:val="right"/>
        <w:rPr>
          <w:color w:val="000000" w:themeColor="text1"/>
          <w:szCs w:val="28"/>
        </w:rPr>
      </w:pPr>
    </w:p>
    <w:p w:rsidR="0083644E" w:rsidRPr="00E40F0C" w:rsidRDefault="0083644E" w:rsidP="0083644E">
      <w:pPr>
        <w:jc w:val="right"/>
        <w:rPr>
          <w:color w:val="000000" w:themeColor="text1"/>
          <w:szCs w:val="28"/>
        </w:rPr>
      </w:pPr>
    </w:p>
    <w:p w:rsidR="0083644E" w:rsidRPr="00E40F0C" w:rsidRDefault="0083644E" w:rsidP="0083644E">
      <w:pPr>
        <w:jc w:val="right"/>
        <w:rPr>
          <w:color w:val="000000" w:themeColor="text1"/>
          <w:szCs w:val="28"/>
        </w:rPr>
      </w:pPr>
    </w:p>
    <w:p w:rsidR="0083644E" w:rsidRPr="00E40F0C" w:rsidRDefault="0083644E" w:rsidP="0083644E">
      <w:pPr>
        <w:jc w:val="right"/>
        <w:rPr>
          <w:color w:val="000000" w:themeColor="text1"/>
          <w:szCs w:val="28"/>
        </w:rPr>
      </w:pPr>
    </w:p>
    <w:p w:rsidR="0083644E" w:rsidRPr="00E40F0C" w:rsidRDefault="0083644E" w:rsidP="0083644E">
      <w:pPr>
        <w:jc w:val="right"/>
        <w:rPr>
          <w:color w:val="000000" w:themeColor="text1"/>
          <w:szCs w:val="28"/>
        </w:rPr>
      </w:pPr>
    </w:p>
    <w:p w:rsidR="0083644E" w:rsidRPr="00E40F0C" w:rsidRDefault="0083644E" w:rsidP="0083644E">
      <w:pPr>
        <w:jc w:val="right"/>
        <w:rPr>
          <w:color w:val="000000" w:themeColor="text1"/>
          <w:szCs w:val="28"/>
        </w:rPr>
      </w:pPr>
    </w:p>
    <w:p w:rsidR="0083644E" w:rsidRPr="00E40F0C" w:rsidRDefault="0083644E" w:rsidP="0083644E">
      <w:pPr>
        <w:jc w:val="right"/>
        <w:rPr>
          <w:color w:val="000000" w:themeColor="text1"/>
          <w:szCs w:val="28"/>
        </w:rPr>
      </w:pPr>
    </w:p>
    <w:p w:rsidR="0083644E" w:rsidRPr="00E40F0C" w:rsidRDefault="0083644E" w:rsidP="0083644E">
      <w:pPr>
        <w:jc w:val="center"/>
        <w:rPr>
          <w:rFonts w:ascii="Times New Roman" w:eastAsia="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 П.10.2. Л</w:t>
      </w:r>
      <w:r w:rsidRPr="00E40F0C">
        <w:rPr>
          <w:rFonts w:ascii="Times New Roman" w:eastAsia="Times New Roman" w:hAnsi="Times New Roman" w:cs="Times New Roman"/>
          <w:color w:val="000000" w:themeColor="text1"/>
          <w:sz w:val="24"/>
          <w:szCs w:val="24"/>
        </w:rPr>
        <w:t xml:space="preserve">инии </w:t>
      </w:r>
      <w:r w:rsidRPr="00E40F0C">
        <w:rPr>
          <w:rFonts w:ascii="Times New Roman" w:eastAsia="Times New Roman" w:hAnsi="Times New Roman" w:cs="Times New Roman"/>
          <w:color w:val="000000" w:themeColor="text1"/>
          <w:sz w:val="24"/>
          <w:szCs w:val="24"/>
          <w:lang w:eastAsia="ru-RU"/>
        </w:rPr>
        <w:t>О, Г, Т</w:t>
      </w:r>
      <w:r w:rsidR="00233B27" w:rsidRPr="00E40F0C">
        <w:rPr>
          <w:rFonts w:ascii="Times New Roman" w:eastAsia="Times New Roman" w:hAnsi="Times New Roman" w:cs="Times New Roman"/>
          <w:color w:val="000000" w:themeColor="text1"/>
          <w:sz w:val="24"/>
          <w:szCs w:val="24"/>
          <w:lang w:eastAsia="ru-RU"/>
        </w:rPr>
        <w:t xml:space="preserve"> </w:t>
      </w:r>
      <w:r w:rsidRPr="00E40F0C">
        <w:rPr>
          <w:rFonts w:ascii="Times New Roman" w:eastAsia="Times New Roman" w:hAnsi="Times New Roman" w:cs="Times New Roman"/>
          <w:color w:val="000000" w:themeColor="text1"/>
          <w:sz w:val="24"/>
          <w:szCs w:val="24"/>
        </w:rPr>
        <w:t xml:space="preserve">(максимальные скорости </w:t>
      </w:r>
      <w:r w:rsidRPr="00E40F0C">
        <w:rPr>
          <w:rFonts w:ascii="Times New Roman" w:eastAsia="Times New Roman" w:hAnsi="Times New Roman" w:cs="Times New Roman"/>
          <w:color w:val="000000" w:themeColor="text1"/>
          <w:sz w:val="24"/>
          <w:szCs w:val="24"/>
          <w:lang w:val="en-US"/>
        </w:rPr>
        <w:t>V</w:t>
      </w:r>
      <w:r w:rsidRPr="00E40F0C">
        <w:rPr>
          <w:rFonts w:ascii="Times New Roman" w:eastAsia="Times New Roman" w:hAnsi="Times New Roman" w:cs="Times New Roman"/>
          <w:color w:val="000000" w:themeColor="text1"/>
          <w:sz w:val="24"/>
          <w:szCs w:val="24"/>
        </w:rPr>
        <w:t>пас – пассажирских поездов</w:t>
      </w:r>
      <w:r w:rsidR="00233B27" w:rsidRPr="00E40F0C">
        <w:rPr>
          <w:rFonts w:ascii="Times New Roman" w:eastAsia="Times New Roman" w:hAnsi="Times New Roman" w:cs="Times New Roman"/>
          <w:color w:val="000000" w:themeColor="text1"/>
          <w:sz w:val="24"/>
          <w:szCs w:val="24"/>
        </w:rPr>
        <w:t xml:space="preserve">           </w:t>
      </w:r>
      <w:r w:rsidRPr="00E40F0C">
        <w:rPr>
          <w:rFonts w:ascii="Times New Roman" w:eastAsia="Times New Roman" w:hAnsi="Times New Roman" w:cs="Times New Roman"/>
          <w:color w:val="000000" w:themeColor="text1"/>
          <w:sz w:val="24"/>
          <w:szCs w:val="24"/>
        </w:rPr>
        <w:t xml:space="preserve">до 100 км/ч, </w:t>
      </w:r>
      <w:r w:rsidRPr="00E40F0C">
        <w:rPr>
          <w:rFonts w:ascii="Times New Roman" w:eastAsia="Times New Roman" w:hAnsi="Times New Roman" w:cs="Times New Roman"/>
          <w:color w:val="000000" w:themeColor="text1"/>
          <w:sz w:val="24"/>
          <w:szCs w:val="24"/>
          <w:lang w:val="en-US"/>
        </w:rPr>
        <w:t>V</w:t>
      </w:r>
      <w:r w:rsidRPr="00E40F0C">
        <w:rPr>
          <w:rFonts w:ascii="Times New Roman" w:eastAsia="Times New Roman" w:hAnsi="Times New Roman" w:cs="Times New Roman"/>
          <w:color w:val="000000" w:themeColor="text1"/>
          <w:sz w:val="24"/>
          <w:szCs w:val="24"/>
        </w:rPr>
        <w:t>гр – грузовых поездов до 90 км/ч)</w:t>
      </w:r>
    </w:p>
    <w:tbl>
      <w:tblPr>
        <w:tblpPr w:leftFromText="181" w:rightFromText="181" w:vertAnchor="text" w:horzAnchor="margin" w:tblpXSpec="center" w:tblpY="1"/>
        <w:tblOverlap w:val="never"/>
        <w:tblW w:w="9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85"/>
        <w:gridCol w:w="1440"/>
        <w:gridCol w:w="1080"/>
        <w:gridCol w:w="1260"/>
        <w:gridCol w:w="1260"/>
        <w:gridCol w:w="1080"/>
        <w:gridCol w:w="1080"/>
        <w:gridCol w:w="1260"/>
      </w:tblGrid>
      <w:tr w:rsidR="0083644E" w:rsidRPr="00E40F0C" w:rsidTr="00F458A0">
        <w:trPr>
          <w:cantSplit/>
          <w:trHeight w:val="315"/>
        </w:trPr>
        <w:tc>
          <w:tcPr>
            <w:tcW w:w="1085" w:type="dxa"/>
            <w:vMerge w:val="restart"/>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Радиус,</w:t>
            </w:r>
            <w:r w:rsidRPr="00E40F0C">
              <w:rPr>
                <w:rFonts w:eastAsia="Times New Roman"/>
                <w:color w:val="000000" w:themeColor="text1"/>
                <w:sz w:val="24"/>
                <w:szCs w:val="20"/>
              </w:rPr>
              <w:br/>
              <w:t xml:space="preserve"> м</w:t>
            </w:r>
          </w:p>
          <w:p w:rsidR="0083644E" w:rsidRPr="00E40F0C" w:rsidRDefault="0083644E" w:rsidP="0083644E">
            <w:pPr>
              <w:spacing w:before="40" w:after="40"/>
              <w:jc w:val="center"/>
              <w:rPr>
                <w:rFonts w:eastAsia="Times New Roman"/>
                <w:color w:val="000000" w:themeColor="text1"/>
                <w:sz w:val="16"/>
                <w:szCs w:val="16"/>
              </w:rPr>
            </w:pPr>
          </w:p>
        </w:tc>
        <w:tc>
          <w:tcPr>
            <w:tcW w:w="1440" w:type="dxa"/>
            <w:vMerge w:val="restart"/>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Возвышение, мм</w:t>
            </w:r>
          </w:p>
          <w:p w:rsidR="0083644E" w:rsidRPr="00E40F0C" w:rsidRDefault="0083644E" w:rsidP="0083644E">
            <w:pPr>
              <w:spacing w:before="40" w:after="40"/>
              <w:jc w:val="center"/>
              <w:rPr>
                <w:rFonts w:eastAsia="Times New Roman"/>
                <w:color w:val="000000" w:themeColor="text1"/>
                <w:sz w:val="16"/>
                <w:szCs w:val="16"/>
              </w:rPr>
            </w:pPr>
          </w:p>
        </w:tc>
        <w:tc>
          <w:tcPr>
            <w:tcW w:w="3600" w:type="dxa"/>
            <w:gridSpan w:val="3"/>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Скорость, км/ч</w:t>
            </w:r>
          </w:p>
          <w:p w:rsidR="0083644E" w:rsidRPr="00E40F0C" w:rsidRDefault="0083644E" w:rsidP="0083644E">
            <w:pPr>
              <w:spacing w:before="40" w:after="40"/>
              <w:jc w:val="center"/>
              <w:rPr>
                <w:rFonts w:eastAsia="Times New Roman"/>
                <w:color w:val="000000" w:themeColor="text1"/>
                <w:sz w:val="16"/>
                <w:szCs w:val="16"/>
              </w:rPr>
            </w:pPr>
          </w:p>
        </w:tc>
        <w:tc>
          <w:tcPr>
            <w:tcW w:w="3420" w:type="dxa"/>
            <w:gridSpan w:val="3"/>
            <w:noWrap/>
            <w:vAlign w:val="bottom"/>
          </w:tcPr>
          <w:p w:rsidR="0083644E" w:rsidRPr="00E40F0C" w:rsidRDefault="0083644E" w:rsidP="0083644E">
            <w:pPr>
              <w:spacing w:before="40" w:after="40"/>
              <w:jc w:val="center"/>
              <w:rPr>
                <w:rFonts w:eastAsia="Times New Roman"/>
                <w:color w:val="000000" w:themeColor="text1"/>
                <w:sz w:val="24"/>
                <w:szCs w:val="24"/>
                <w:vertAlign w:val="superscript"/>
              </w:rPr>
            </w:pPr>
            <w:r w:rsidRPr="00E40F0C">
              <w:rPr>
                <w:rFonts w:eastAsia="Times New Roman"/>
                <w:color w:val="000000" w:themeColor="text1"/>
                <w:sz w:val="24"/>
                <w:szCs w:val="20"/>
              </w:rPr>
              <w:t>Непогашенное ускорение, м/с</w:t>
            </w:r>
            <w:r w:rsidRPr="00E40F0C">
              <w:rPr>
                <w:rFonts w:eastAsia="Times New Roman"/>
                <w:color w:val="000000" w:themeColor="text1"/>
                <w:sz w:val="24"/>
                <w:szCs w:val="24"/>
                <w:vertAlign w:val="superscript"/>
              </w:rPr>
              <w:t>2</w:t>
            </w:r>
          </w:p>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4"/>
              </w:rPr>
              <w:t>при скорости:</w:t>
            </w:r>
          </w:p>
        </w:tc>
      </w:tr>
      <w:tr w:rsidR="0083644E" w:rsidRPr="00E40F0C" w:rsidTr="00F458A0">
        <w:trPr>
          <w:cantSplit/>
          <w:trHeight w:val="315"/>
        </w:trPr>
        <w:tc>
          <w:tcPr>
            <w:tcW w:w="1085" w:type="dxa"/>
            <w:vMerge/>
            <w:noWrap/>
            <w:vAlign w:val="bottom"/>
          </w:tcPr>
          <w:p w:rsidR="0083644E" w:rsidRPr="00E40F0C" w:rsidRDefault="0083644E" w:rsidP="0083644E">
            <w:pPr>
              <w:spacing w:before="40" w:after="40"/>
              <w:jc w:val="center"/>
              <w:rPr>
                <w:rFonts w:eastAsia="Times New Roman"/>
                <w:color w:val="000000" w:themeColor="text1"/>
                <w:sz w:val="24"/>
                <w:szCs w:val="20"/>
              </w:rPr>
            </w:pPr>
          </w:p>
        </w:tc>
        <w:tc>
          <w:tcPr>
            <w:tcW w:w="1440" w:type="dxa"/>
            <w:vMerge/>
            <w:noWrap/>
            <w:vAlign w:val="bottom"/>
          </w:tcPr>
          <w:p w:rsidR="0083644E" w:rsidRPr="00E40F0C" w:rsidRDefault="0083644E" w:rsidP="0083644E">
            <w:pPr>
              <w:spacing w:before="40" w:after="40"/>
              <w:jc w:val="center"/>
              <w:rPr>
                <w:rFonts w:eastAsia="Times New Roman"/>
                <w:color w:val="000000" w:themeColor="text1"/>
                <w:sz w:val="24"/>
                <w:szCs w:val="20"/>
              </w:rPr>
            </w:pP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V</w:t>
            </w:r>
            <w:r w:rsidRPr="00E40F0C">
              <w:rPr>
                <w:rFonts w:eastAsia="Times New Roman" w:hint="eastAsia"/>
                <w:color w:val="000000" w:themeColor="text1"/>
                <w:sz w:val="24"/>
                <w:szCs w:val="20"/>
              </w:rPr>
              <w:t>гр</w:t>
            </w:r>
            <w:r w:rsidRPr="00E40F0C">
              <w:rPr>
                <w:rFonts w:eastAsia="Times New Roman"/>
                <w:color w:val="000000" w:themeColor="text1"/>
                <w:sz w:val="24"/>
                <w:szCs w:val="20"/>
              </w:rPr>
              <w:t>-min</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V</w:t>
            </w:r>
            <w:r w:rsidRPr="00E40F0C">
              <w:rPr>
                <w:rFonts w:eastAsia="Times New Roman" w:hint="eastAsia"/>
                <w:color w:val="000000" w:themeColor="text1"/>
                <w:sz w:val="24"/>
                <w:szCs w:val="20"/>
              </w:rPr>
              <w:t>гр</w:t>
            </w:r>
            <w:r w:rsidRPr="00E40F0C">
              <w:rPr>
                <w:rFonts w:eastAsia="Times New Roman"/>
                <w:color w:val="000000" w:themeColor="text1"/>
                <w:sz w:val="24"/>
                <w:szCs w:val="20"/>
              </w:rPr>
              <w:t>-max</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V</w:t>
            </w:r>
            <w:r w:rsidRPr="00E40F0C">
              <w:rPr>
                <w:rFonts w:eastAsia="Times New Roman" w:hint="eastAsia"/>
                <w:color w:val="000000" w:themeColor="text1"/>
                <w:sz w:val="24"/>
                <w:szCs w:val="20"/>
              </w:rPr>
              <w:t>пас</w:t>
            </w:r>
            <w:r w:rsidRPr="00E40F0C">
              <w:rPr>
                <w:rFonts w:eastAsia="Times New Roman"/>
                <w:color w:val="000000" w:themeColor="text1"/>
                <w:sz w:val="24"/>
                <w:szCs w:val="20"/>
              </w:rPr>
              <w:t>-max</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V</w:t>
            </w:r>
            <w:r w:rsidRPr="00E40F0C">
              <w:rPr>
                <w:rFonts w:eastAsia="Times New Roman" w:hint="eastAsia"/>
                <w:color w:val="000000" w:themeColor="text1"/>
                <w:sz w:val="24"/>
                <w:szCs w:val="20"/>
              </w:rPr>
              <w:t>гр</w:t>
            </w:r>
            <w:r w:rsidRPr="00E40F0C">
              <w:rPr>
                <w:rFonts w:eastAsia="Times New Roman"/>
                <w:color w:val="000000" w:themeColor="text1"/>
                <w:sz w:val="24"/>
                <w:szCs w:val="20"/>
              </w:rPr>
              <w:t>-min</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V</w:t>
            </w:r>
            <w:r w:rsidRPr="00E40F0C">
              <w:rPr>
                <w:rFonts w:eastAsia="Times New Roman" w:hint="eastAsia"/>
                <w:color w:val="000000" w:themeColor="text1"/>
                <w:sz w:val="24"/>
                <w:szCs w:val="20"/>
              </w:rPr>
              <w:t>гр</w:t>
            </w:r>
            <w:r w:rsidRPr="00E40F0C">
              <w:rPr>
                <w:rFonts w:eastAsia="Times New Roman"/>
                <w:color w:val="000000" w:themeColor="text1"/>
                <w:sz w:val="24"/>
                <w:szCs w:val="20"/>
              </w:rPr>
              <w:t>-max</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V</w:t>
            </w:r>
            <w:r w:rsidRPr="00E40F0C">
              <w:rPr>
                <w:rFonts w:eastAsia="Times New Roman" w:hint="eastAsia"/>
                <w:color w:val="000000" w:themeColor="text1"/>
                <w:sz w:val="24"/>
                <w:szCs w:val="20"/>
              </w:rPr>
              <w:t>пас</w:t>
            </w:r>
            <w:r w:rsidRPr="00E40F0C">
              <w:rPr>
                <w:rFonts w:eastAsia="Times New Roman"/>
                <w:color w:val="000000" w:themeColor="text1"/>
                <w:sz w:val="24"/>
                <w:szCs w:val="20"/>
              </w:rPr>
              <w:t>-max</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250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115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55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65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-0.21</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0.23</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0.60</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300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110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60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70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-0.26</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0.59</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350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100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60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75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-0.26</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0.18</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0.63</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95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65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80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-0.27</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0.23</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0.65</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450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90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65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80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-0.28</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0.17</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0.55</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500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80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70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85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-0.24</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0.27</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0.62</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550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80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70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90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-0.26</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0.64</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600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75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75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90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0.26</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0.58</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650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75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75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95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-0.27</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0.21</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0.61</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700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70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80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100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0.28</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0.67</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750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65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80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100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-0.23</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0.26</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0.63</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800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65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35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85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100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-0.28</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0.30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0.57</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900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60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30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85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100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-0.29</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0.49</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1000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55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25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90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100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-0.29</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0.29</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0.43</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1200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90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100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-0.23</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0.28</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0.40</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1400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30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90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100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-0.17</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0.26</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0.37</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1600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25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90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100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-0.14</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0.24</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0.33</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1800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25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90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100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-0.14</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0.19</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0.27</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2000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20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90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100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-0.11</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0.19</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0.26</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3000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90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100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-0.09</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0.12</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0.16</w:t>
            </w:r>
          </w:p>
        </w:tc>
      </w:tr>
      <w:tr w:rsidR="0083644E" w:rsidRPr="00E40F0C" w:rsidTr="00F458A0">
        <w:trPr>
          <w:trHeight w:val="315"/>
        </w:trPr>
        <w:tc>
          <w:tcPr>
            <w:tcW w:w="1085"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4000</w:t>
            </w:r>
          </w:p>
        </w:tc>
        <w:tc>
          <w:tcPr>
            <w:tcW w:w="144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15</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15</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90</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100</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-0.09</w:t>
            </w:r>
          </w:p>
        </w:tc>
        <w:tc>
          <w:tcPr>
            <w:tcW w:w="108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0.06</w:t>
            </w:r>
          </w:p>
        </w:tc>
        <w:tc>
          <w:tcPr>
            <w:tcW w:w="1260" w:type="dxa"/>
            <w:noWrap/>
            <w:vAlign w:val="bottom"/>
          </w:tcPr>
          <w:p w:rsidR="0083644E" w:rsidRPr="00E40F0C" w:rsidRDefault="0083644E" w:rsidP="0083644E">
            <w:pPr>
              <w:spacing w:before="40" w:after="40"/>
              <w:jc w:val="center"/>
              <w:rPr>
                <w:rFonts w:eastAsia="Times New Roman"/>
                <w:color w:val="000000" w:themeColor="text1"/>
                <w:sz w:val="24"/>
                <w:szCs w:val="20"/>
              </w:rPr>
            </w:pPr>
            <w:r w:rsidRPr="00E40F0C">
              <w:rPr>
                <w:rFonts w:eastAsia="Times New Roman"/>
                <w:color w:val="000000" w:themeColor="text1"/>
                <w:sz w:val="24"/>
                <w:szCs w:val="20"/>
              </w:rPr>
              <w:t>0.10</w:t>
            </w:r>
          </w:p>
        </w:tc>
      </w:tr>
    </w:tbl>
    <w:p w:rsidR="0083644E" w:rsidRPr="00E40F0C" w:rsidRDefault="0083644E" w:rsidP="0083644E">
      <w:pPr>
        <w:spacing w:before="40" w:after="40"/>
        <w:jc w:val="center"/>
        <w:rPr>
          <w:rFonts w:eastAsia="Times New Roman"/>
          <w:color w:val="000000" w:themeColor="text1"/>
          <w:sz w:val="24"/>
          <w:szCs w:val="20"/>
        </w:rPr>
      </w:pPr>
    </w:p>
    <w:p w:rsidR="0083644E" w:rsidRPr="00E40F0C" w:rsidRDefault="0083644E" w:rsidP="0083644E">
      <w:pPr>
        <w:jc w:val="right"/>
        <w:rPr>
          <w:color w:val="000000" w:themeColor="text1"/>
        </w:rPr>
      </w:pPr>
      <w:r w:rsidRPr="00E40F0C">
        <w:rPr>
          <w:color w:val="000000" w:themeColor="text1"/>
        </w:rPr>
        <w:br w:type="page"/>
      </w:r>
    </w:p>
    <w:p w:rsidR="0083644E" w:rsidRPr="00E40F0C" w:rsidRDefault="0083644E" w:rsidP="0083644E">
      <w:pPr>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Таблица П.10.3. Линии М</w:t>
      </w:r>
      <w:r w:rsidR="00233B27" w:rsidRPr="00E40F0C">
        <w:rPr>
          <w:rFonts w:ascii="Times New Roman" w:hAnsi="Times New Roman" w:cs="Times New Roman"/>
          <w:color w:val="000000" w:themeColor="text1"/>
          <w:sz w:val="24"/>
          <w:szCs w:val="24"/>
          <w:lang w:eastAsia="ru-RU"/>
        </w:rPr>
        <w:t xml:space="preserve"> </w:t>
      </w:r>
      <w:r w:rsidRPr="00E40F0C">
        <w:rPr>
          <w:rFonts w:ascii="Times New Roman" w:hAnsi="Times New Roman" w:cs="Times New Roman"/>
          <w:color w:val="000000" w:themeColor="text1"/>
          <w:sz w:val="24"/>
          <w:szCs w:val="24"/>
        </w:rPr>
        <w:t xml:space="preserve">(максимальные скорости </w:t>
      </w:r>
      <w:r w:rsidRPr="00E40F0C">
        <w:rPr>
          <w:rFonts w:ascii="Times New Roman" w:hAnsi="Times New Roman" w:cs="Times New Roman"/>
          <w:color w:val="000000" w:themeColor="text1"/>
          <w:sz w:val="24"/>
          <w:szCs w:val="24"/>
          <w:lang w:val="en-US"/>
        </w:rPr>
        <w:t>V</w:t>
      </w:r>
      <w:r w:rsidRPr="00E40F0C">
        <w:rPr>
          <w:rFonts w:ascii="Times New Roman" w:hAnsi="Times New Roman" w:cs="Times New Roman"/>
          <w:color w:val="000000" w:themeColor="text1"/>
          <w:sz w:val="24"/>
          <w:szCs w:val="24"/>
        </w:rPr>
        <w:t>пас – пассажирских поездов</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 xml:space="preserve">до </w:t>
      </w:r>
      <w:smartTag w:uri="urn:schemas-microsoft-com:office:smarttags" w:element="metricconverter">
        <w:smartTagPr>
          <w:attr w:name="ProductID" w:val="80 км/ч"/>
        </w:smartTagPr>
        <w:r w:rsidRPr="00E40F0C">
          <w:rPr>
            <w:rFonts w:ascii="Times New Roman" w:hAnsi="Times New Roman" w:cs="Times New Roman"/>
            <w:color w:val="000000" w:themeColor="text1"/>
            <w:sz w:val="24"/>
            <w:szCs w:val="24"/>
          </w:rPr>
          <w:t>80 км/ч</w:t>
        </w:r>
      </w:smartTag>
      <w:r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lang w:val="en-US"/>
        </w:rPr>
        <w:t>V</w:t>
      </w:r>
      <w:r w:rsidRPr="00E40F0C">
        <w:rPr>
          <w:rFonts w:ascii="Times New Roman" w:hAnsi="Times New Roman" w:cs="Times New Roman"/>
          <w:color w:val="000000" w:themeColor="text1"/>
          <w:sz w:val="24"/>
          <w:szCs w:val="24"/>
        </w:rPr>
        <w:t xml:space="preserve">гр – грузовых поездов до </w:t>
      </w:r>
      <w:smartTag w:uri="urn:schemas-microsoft-com:office:smarttags" w:element="metricconverter">
        <w:smartTagPr>
          <w:attr w:name="ProductID" w:val="60 км/ч"/>
        </w:smartTagPr>
        <w:r w:rsidRPr="00E40F0C">
          <w:rPr>
            <w:rFonts w:ascii="Times New Roman" w:hAnsi="Times New Roman" w:cs="Times New Roman"/>
            <w:color w:val="000000" w:themeColor="text1"/>
            <w:sz w:val="24"/>
            <w:szCs w:val="24"/>
          </w:rPr>
          <w:t>60 км/ч</w:t>
        </w:r>
      </w:smartTag>
      <w:r w:rsidRPr="00E40F0C">
        <w:rPr>
          <w:rFonts w:ascii="Times New Roman" w:hAnsi="Times New Roman" w:cs="Times New Roman"/>
          <w:color w:val="000000" w:themeColor="text1"/>
          <w:sz w:val="24"/>
          <w:szCs w:val="24"/>
        </w:rPr>
        <w:t>)</w:t>
      </w:r>
    </w:p>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16"/>
          <w:szCs w:val="16"/>
        </w:rPr>
      </w:pPr>
    </w:p>
    <w:tbl>
      <w:tblPr>
        <w:tblpPr w:leftFromText="181" w:rightFromText="181" w:vertAnchor="text" w:horzAnchor="margin" w:tblpXSpec="center" w:tblpY="1"/>
        <w:tblOverlap w:val="never"/>
        <w:tblW w:w="9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85"/>
        <w:gridCol w:w="1440"/>
        <w:gridCol w:w="1080"/>
        <w:gridCol w:w="1260"/>
        <w:gridCol w:w="1260"/>
        <w:gridCol w:w="1080"/>
        <w:gridCol w:w="1080"/>
        <w:gridCol w:w="1260"/>
      </w:tblGrid>
      <w:tr w:rsidR="0083644E" w:rsidRPr="00E40F0C" w:rsidTr="00F458A0">
        <w:trPr>
          <w:cantSplit/>
          <w:trHeight w:val="315"/>
        </w:trPr>
        <w:tc>
          <w:tcPr>
            <w:tcW w:w="1085" w:type="dxa"/>
            <w:vMerge w:val="restart"/>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Радиус,</w:t>
            </w:r>
            <w:r w:rsidRPr="00E40F0C">
              <w:rPr>
                <w:rFonts w:ascii="Times New Roman" w:eastAsia="Times New Roman" w:hAnsi="Times New Roman" w:cs="Times New Roman"/>
                <w:color w:val="000000" w:themeColor="text1"/>
                <w:sz w:val="24"/>
                <w:szCs w:val="20"/>
              </w:rPr>
              <w:br/>
              <w:t xml:space="preserve"> м</w:t>
            </w:r>
          </w:p>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16"/>
                <w:szCs w:val="16"/>
              </w:rPr>
            </w:pPr>
          </w:p>
        </w:tc>
        <w:tc>
          <w:tcPr>
            <w:tcW w:w="1440" w:type="dxa"/>
            <w:vMerge w:val="restart"/>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Возвышение, мм</w:t>
            </w:r>
          </w:p>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16"/>
                <w:szCs w:val="16"/>
              </w:rPr>
            </w:pPr>
          </w:p>
        </w:tc>
        <w:tc>
          <w:tcPr>
            <w:tcW w:w="3600" w:type="dxa"/>
            <w:gridSpan w:val="3"/>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Скорость, км/ч</w:t>
            </w:r>
          </w:p>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16"/>
                <w:szCs w:val="16"/>
              </w:rPr>
            </w:pPr>
          </w:p>
        </w:tc>
        <w:tc>
          <w:tcPr>
            <w:tcW w:w="3420" w:type="dxa"/>
            <w:gridSpan w:val="3"/>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4"/>
                <w:vertAlign w:val="superscript"/>
              </w:rPr>
            </w:pPr>
            <w:r w:rsidRPr="00E40F0C">
              <w:rPr>
                <w:rFonts w:ascii="Times New Roman" w:eastAsia="Times New Roman" w:hAnsi="Times New Roman" w:cs="Times New Roman"/>
                <w:color w:val="000000" w:themeColor="text1"/>
                <w:sz w:val="24"/>
                <w:szCs w:val="20"/>
              </w:rPr>
              <w:t>Непогашенное ускорение, м/с</w:t>
            </w:r>
            <w:r w:rsidRPr="00E40F0C">
              <w:rPr>
                <w:rFonts w:ascii="Times New Roman" w:eastAsia="Times New Roman" w:hAnsi="Times New Roman" w:cs="Times New Roman"/>
                <w:color w:val="000000" w:themeColor="text1"/>
                <w:sz w:val="24"/>
                <w:szCs w:val="24"/>
                <w:vertAlign w:val="superscript"/>
              </w:rPr>
              <w:t>2</w:t>
            </w:r>
          </w:p>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4"/>
              </w:rPr>
              <w:t>при скорости:</w:t>
            </w:r>
          </w:p>
        </w:tc>
      </w:tr>
      <w:tr w:rsidR="0083644E" w:rsidRPr="00E40F0C" w:rsidTr="00F458A0">
        <w:trPr>
          <w:cantSplit/>
          <w:trHeight w:val="315"/>
        </w:trPr>
        <w:tc>
          <w:tcPr>
            <w:tcW w:w="1085" w:type="dxa"/>
            <w:vMerge/>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tc>
        <w:tc>
          <w:tcPr>
            <w:tcW w:w="1440" w:type="dxa"/>
            <w:vMerge/>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гр</w:t>
            </w:r>
            <w:r w:rsidRPr="00E40F0C">
              <w:rPr>
                <w:rFonts w:ascii="Times New Roman" w:eastAsia="Times New Roman" w:hAnsi="Times New Roman" w:cs="Times New Roman"/>
                <w:color w:val="000000" w:themeColor="text1"/>
                <w:sz w:val="24"/>
                <w:szCs w:val="20"/>
              </w:rPr>
              <w:t>-min</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гр</w:t>
            </w:r>
            <w:r w:rsidRPr="00E40F0C">
              <w:rPr>
                <w:rFonts w:ascii="Times New Roman" w:eastAsia="Times New Roman" w:hAnsi="Times New Roman" w:cs="Times New Roman"/>
                <w:color w:val="000000" w:themeColor="text1"/>
                <w:sz w:val="24"/>
                <w:szCs w:val="20"/>
              </w:rPr>
              <w:t>-max</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пас</w:t>
            </w:r>
            <w:r w:rsidRPr="00E40F0C">
              <w:rPr>
                <w:rFonts w:ascii="Times New Roman" w:eastAsia="Times New Roman" w:hAnsi="Times New Roman" w:cs="Times New Roman"/>
                <w:color w:val="000000" w:themeColor="text1"/>
                <w:sz w:val="24"/>
                <w:szCs w:val="20"/>
              </w:rPr>
              <w:t>-max</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гр</w:t>
            </w:r>
            <w:r w:rsidRPr="00E40F0C">
              <w:rPr>
                <w:rFonts w:ascii="Times New Roman" w:eastAsia="Times New Roman" w:hAnsi="Times New Roman" w:cs="Times New Roman"/>
                <w:color w:val="000000" w:themeColor="text1"/>
                <w:sz w:val="24"/>
                <w:szCs w:val="20"/>
              </w:rPr>
              <w:t>-min</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гр</w:t>
            </w:r>
            <w:r w:rsidRPr="00E40F0C">
              <w:rPr>
                <w:rFonts w:ascii="Times New Roman" w:eastAsia="Times New Roman" w:hAnsi="Times New Roman" w:cs="Times New Roman"/>
                <w:color w:val="000000" w:themeColor="text1"/>
                <w:sz w:val="24"/>
                <w:szCs w:val="20"/>
              </w:rPr>
              <w:t>-max</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V</w:t>
            </w:r>
            <w:r w:rsidRPr="00E40F0C">
              <w:rPr>
                <w:rFonts w:ascii="Times New Roman" w:eastAsia="Times New Roman" w:hAnsi="Times New Roman" w:cs="Times New Roman" w:hint="eastAsia"/>
                <w:color w:val="000000" w:themeColor="text1"/>
                <w:sz w:val="24"/>
                <w:szCs w:val="20"/>
              </w:rPr>
              <w:t>пас</w:t>
            </w:r>
            <w:r w:rsidRPr="00E40F0C">
              <w:rPr>
                <w:rFonts w:ascii="Times New Roman" w:eastAsia="Times New Roman" w:hAnsi="Times New Roman" w:cs="Times New Roman"/>
                <w:color w:val="000000" w:themeColor="text1"/>
                <w:sz w:val="24"/>
                <w:szCs w:val="20"/>
              </w:rPr>
              <w:t>-max</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-0.21</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0.60</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-0.24</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0.26</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0.56</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300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-0.26</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0.28</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0.56</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350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0.21</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0.59</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-0.26</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0.61</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-0.27</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0.28</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0.63</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-0.24</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0.68</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550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-0.21</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0.26</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0.65</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35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-0.18</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0.61</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30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-0.16</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0.24</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0.57</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-0.13</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0.24</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0.55</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750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0.53</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0.22</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0.66</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900</w:t>
            </w:r>
          </w:p>
        </w:tc>
        <w:tc>
          <w:tcPr>
            <w:tcW w:w="144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-0.07</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0.22</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0.60</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1000</w:t>
            </w:r>
          </w:p>
        </w:tc>
        <w:tc>
          <w:tcPr>
            <w:tcW w:w="1440" w:type="dxa"/>
            <w:noWrap/>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-0.07</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0.19</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0.68</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1200</w:t>
            </w:r>
          </w:p>
        </w:tc>
        <w:tc>
          <w:tcPr>
            <w:tcW w:w="1440" w:type="dxa"/>
            <w:noWrap/>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-0.08</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0.14</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0.55</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1400</w:t>
            </w:r>
          </w:p>
        </w:tc>
        <w:tc>
          <w:tcPr>
            <w:tcW w:w="1440" w:type="dxa"/>
            <w:noWrap/>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-0.08</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0.18</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0.46</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1600</w:t>
            </w:r>
          </w:p>
        </w:tc>
        <w:tc>
          <w:tcPr>
            <w:tcW w:w="1440" w:type="dxa"/>
            <w:noWrap/>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-0.08</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0.14</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0.60</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1800</w:t>
            </w:r>
          </w:p>
        </w:tc>
        <w:tc>
          <w:tcPr>
            <w:tcW w:w="1440" w:type="dxa"/>
            <w:noWrap/>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-0.08</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0.18</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0.52</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2000</w:t>
            </w:r>
          </w:p>
        </w:tc>
        <w:tc>
          <w:tcPr>
            <w:tcW w:w="1440" w:type="dxa"/>
            <w:noWrap/>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-0.08</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0.56</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3000</w:t>
            </w:r>
          </w:p>
        </w:tc>
        <w:tc>
          <w:tcPr>
            <w:tcW w:w="1440" w:type="dxa"/>
            <w:noWrap/>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-0.09</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0.07</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0.41</w:t>
            </w:r>
          </w:p>
        </w:tc>
      </w:tr>
      <w:tr w:rsidR="0083644E" w:rsidRPr="00E40F0C" w:rsidTr="00F458A0">
        <w:trPr>
          <w:trHeight w:val="315"/>
        </w:trPr>
        <w:tc>
          <w:tcPr>
            <w:tcW w:w="1085"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4000</w:t>
            </w:r>
          </w:p>
        </w:tc>
        <w:tc>
          <w:tcPr>
            <w:tcW w:w="1440" w:type="dxa"/>
            <w:noWrap/>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15</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60</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80</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-0.09</w:t>
            </w:r>
          </w:p>
        </w:tc>
        <w:tc>
          <w:tcPr>
            <w:tcW w:w="108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0.03</w:t>
            </w:r>
          </w:p>
        </w:tc>
        <w:tc>
          <w:tcPr>
            <w:tcW w:w="1260" w:type="dxa"/>
            <w:noWrap/>
            <w:vAlign w:val="bottom"/>
          </w:tcPr>
          <w:p w:rsidR="0083644E" w:rsidRPr="00E40F0C" w:rsidRDefault="0083644E" w:rsidP="0083644E">
            <w:pPr>
              <w:spacing w:before="40" w:after="40" w:line="240" w:lineRule="auto"/>
              <w:jc w:val="center"/>
              <w:rPr>
                <w:rFonts w:ascii="Times New Roman" w:eastAsia="Times New Roman" w:hAnsi="Times New Roman" w:cs="Times New Roman"/>
                <w:color w:val="000000" w:themeColor="text1"/>
                <w:sz w:val="24"/>
                <w:szCs w:val="20"/>
              </w:rPr>
            </w:pPr>
            <w:r w:rsidRPr="00E40F0C">
              <w:rPr>
                <w:rFonts w:ascii="Times New Roman" w:eastAsia="Times New Roman" w:hAnsi="Times New Roman" w:cs="Times New Roman"/>
                <w:color w:val="000000" w:themeColor="text1"/>
                <w:sz w:val="24"/>
                <w:szCs w:val="20"/>
              </w:rPr>
              <w:t>0.29</w:t>
            </w:r>
          </w:p>
        </w:tc>
      </w:tr>
    </w:tbl>
    <w:p w:rsidR="0083644E" w:rsidRPr="00E40F0C" w:rsidRDefault="0083644E" w:rsidP="0083644E">
      <w:pPr>
        <w:jc w:val="center"/>
        <w:rPr>
          <w:color w:val="000000" w:themeColor="text1"/>
        </w:rPr>
      </w:pPr>
    </w:p>
    <w:p w:rsidR="0083644E" w:rsidRPr="00E40F0C" w:rsidRDefault="0083644E" w:rsidP="0083644E">
      <w:pPr>
        <w:jc w:val="center"/>
        <w:rPr>
          <w:color w:val="000000" w:themeColor="text1"/>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sectPr w:rsidR="0083644E" w:rsidRPr="00E40F0C" w:rsidSect="0046669C">
          <w:headerReference w:type="default" r:id="rId147"/>
          <w:pgSz w:w="11906" w:h="16838"/>
          <w:pgMar w:top="1134" w:right="851" w:bottom="851" w:left="1531" w:header="709" w:footer="709" w:gutter="0"/>
          <w:cols w:space="708"/>
          <w:docGrid w:linePitch="360"/>
        </w:sectPr>
      </w:pPr>
    </w:p>
    <w:p w:rsidR="0083644E" w:rsidRPr="00E40F0C" w:rsidRDefault="0083644E" w:rsidP="0083644E">
      <w:pPr>
        <w:spacing w:after="0"/>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Приложение 11</w:t>
      </w:r>
    </w:p>
    <w:p w:rsidR="0083644E" w:rsidRPr="00E40F0C" w:rsidRDefault="0083644E" w:rsidP="0083644E">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к Инструкции по текущему содержанию</w:t>
      </w:r>
    </w:p>
    <w:p w:rsidR="0083644E" w:rsidRPr="00E40F0C" w:rsidRDefault="0083644E" w:rsidP="0083644E">
      <w:pPr>
        <w:spacing w:after="0" w:line="240" w:lineRule="auto"/>
        <w:jc w:val="right"/>
        <w:rPr>
          <w:rFonts w:ascii="Times New Roman" w:eastAsia="Times New Roman" w:hAnsi="Times New Roman" w:cs="Times New Roman"/>
          <w:color w:val="000000" w:themeColor="text1"/>
          <w:sz w:val="24"/>
          <w:szCs w:val="24"/>
          <w:lang w:eastAsia="ru-RU"/>
        </w:rPr>
      </w:pPr>
      <w:r w:rsidRPr="00E40F0C">
        <w:rPr>
          <w:rFonts w:ascii="Times New Roman" w:eastAsia="Times New Roman" w:hAnsi="Times New Roman" w:cs="Times New Roman"/>
          <w:color w:val="000000" w:themeColor="text1"/>
          <w:sz w:val="24"/>
          <w:szCs w:val="24"/>
          <w:lang w:eastAsia="ru-RU"/>
        </w:rPr>
        <w:t>железнодорожного пути</w:t>
      </w:r>
    </w:p>
    <w:p w:rsidR="0083644E" w:rsidRPr="00E40F0C" w:rsidRDefault="002A35F2" w:rsidP="0083644E">
      <w:pPr>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35552" behindDoc="0" locked="0" layoutInCell="1" allowOverlap="1">
                <wp:simplePos x="0" y="0"/>
                <wp:positionH relativeFrom="column">
                  <wp:posOffset>2562225</wp:posOffset>
                </wp:positionH>
                <wp:positionV relativeFrom="paragraph">
                  <wp:posOffset>3750945</wp:posOffset>
                </wp:positionV>
                <wp:extent cx="0" cy="372745"/>
                <wp:effectExtent l="66675" t="17145" r="66675" b="29210"/>
                <wp:wrapNone/>
                <wp:docPr id="113" name="AutoShap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2745"/>
                        </a:xfrm>
                        <a:prstGeom prst="straightConnector1">
                          <a:avLst/>
                        </a:prstGeom>
                        <a:noFill/>
                        <a:ln w="254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9" o:spid="_x0000_s1026" type="#_x0000_t32" style="position:absolute;margin-left:201.75pt;margin-top:295.35pt;width:0;height:29.3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" strokeweight="2pt">
                <v:stroke endarrow="classic"/>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30432" behindDoc="0" locked="0" layoutInCell="1" allowOverlap="1">
                <wp:simplePos x="0" y="0"/>
                <wp:positionH relativeFrom="column">
                  <wp:posOffset>1029335</wp:posOffset>
                </wp:positionH>
                <wp:positionV relativeFrom="paragraph">
                  <wp:posOffset>3060700</wp:posOffset>
                </wp:positionV>
                <wp:extent cx="3041015" cy="690245"/>
                <wp:effectExtent l="10160" t="12700" r="6350" b="11430"/>
                <wp:wrapNone/>
                <wp:docPr id="112"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015" cy="690245"/>
                        </a:xfrm>
                        <a:prstGeom prst="rect">
                          <a:avLst/>
                        </a:prstGeom>
                        <a:solidFill>
                          <a:srgbClr val="FFFFFF"/>
                        </a:solidFill>
                        <a:ln w="9525">
                          <a:solidFill>
                            <a:srgbClr val="000000"/>
                          </a:solidFill>
                          <a:miter lim="800000"/>
                          <a:headEnd/>
                          <a:tailEnd/>
                        </a:ln>
                      </wps:spPr>
                      <wps:txbx>
                        <w:txbxContent>
                          <w:p w:rsidR="00447C29" w:rsidRPr="00261901" w:rsidRDefault="00447C29" w:rsidP="0083644E">
                            <w:pPr>
                              <w:spacing w:line="240" w:lineRule="exact"/>
                              <w:jc w:val="center"/>
                              <w:rPr>
                                <w:rFonts w:ascii="Times New Roman" w:hAnsi="Times New Roman" w:cs="Times New Roman"/>
                                <w:sz w:val="24"/>
                                <w:szCs w:val="24"/>
                              </w:rPr>
                            </w:pPr>
                            <w:r>
                              <w:rPr>
                                <w:rFonts w:ascii="Times New Roman" w:hAnsi="Times New Roman" w:cs="Times New Roman"/>
                                <w:sz w:val="24"/>
                                <w:szCs w:val="24"/>
                              </w:rPr>
                              <w:t>Матрица определения объема работ по объекту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 o:spid="_x0000_s1082" style="position:absolute;left:0;text-align:left;margin-left:81.05pt;margin-top:241pt;width:239.45pt;height:54.3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">
                <v:textbox>
                  <w:txbxContent>
                    <w:p w:rsidR="00447C29" w:rsidRPr="00261901" w:rsidRDefault="00447C29" w:rsidP="0083644E">
                      <w:pPr>
                        <w:spacing w:line="240" w:lineRule="exact"/>
                        <w:jc w:val="center"/>
                        <w:rPr>
                          <w:rFonts w:ascii="Times New Roman" w:hAnsi="Times New Roman" w:cs="Times New Roman"/>
                          <w:sz w:val="24"/>
                          <w:szCs w:val="24"/>
                        </w:rPr>
                      </w:pPr>
                      <w:r>
                        <w:rPr>
                          <w:rFonts w:ascii="Times New Roman" w:hAnsi="Times New Roman" w:cs="Times New Roman"/>
                          <w:sz w:val="24"/>
                          <w:szCs w:val="24"/>
                        </w:rPr>
                        <w:t>Матрица определения объема работ по объекту</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33504" behindDoc="0" locked="0" layoutInCell="1" allowOverlap="1">
                <wp:simplePos x="0" y="0"/>
                <wp:positionH relativeFrom="column">
                  <wp:posOffset>7082155</wp:posOffset>
                </wp:positionH>
                <wp:positionV relativeFrom="paragraph">
                  <wp:posOffset>2698115</wp:posOffset>
                </wp:positionV>
                <wp:extent cx="0" cy="372745"/>
                <wp:effectExtent l="62230" t="21590" r="61595" b="24765"/>
                <wp:wrapNone/>
                <wp:docPr id="111" name="AutoShap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2745"/>
                        </a:xfrm>
                        <a:prstGeom prst="straightConnector1">
                          <a:avLst/>
                        </a:prstGeom>
                        <a:noFill/>
                        <a:ln w="254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7" o:spid="_x0000_s1026" type="#_x0000_t32" style="position:absolute;margin-left:557.65pt;margin-top:212.45pt;width:0;height:29.3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" strokeweight="2pt">
                <v:stroke endarrow="classic"/>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37600" behindDoc="0" locked="0" layoutInCell="1" allowOverlap="1">
                <wp:simplePos x="0" y="0"/>
                <wp:positionH relativeFrom="column">
                  <wp:posOffset>7082155</wp:posOffset>
                </wp:positionH>
                <wp:positionV relativeFrom="paragraph">
                  <wp:posOffset>3740150</wp:posOffset>
                </wp:positionV>
                <wp:extent cx="0" cy="372745"/>
                <wp:effectExtent l="62230" t="15875" r="61595" b="30480"/>
                <wp:wrapNone/>
                <wp:docPr id="319" name="Auto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2745"/>
                        </a:xfrm>
                        <a:prstGeom prst="straightConnector1">
                          <a:avLst/>
                        </a:prstGeom>
                        <a:noFill/>
                        <a:ln w="254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1" o:spid="_x0000_s1026" type="#_x0000_t32" style="position:absolute;margin-left:557.65pt;margin-top:294.5pt;width:0;height:29.3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" strokeweight="2pt">
                <v:stroke endarrow="classic"/>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36576" behindDoc="0" locked="0" layoutInCell="1" allowOverlap="1">
                <wp:simplePos x="0" y="0"/>
                <wp:positionH relativeFrom="column">
                  <wp:posOffset>5582920</wp:posOffset>
                </wp:positionH>
                <wp:positionV relativeFrom="paragraph">
                  <wp:posOffset>4112895</wp:posOffset>
                </wp:positionV>
                <wp:extent cx="3041015" cy="669290"/>
                <wp:effectExtent l="10795" t="7620" r="5715" b="8890"/>
                <wp:wrapNone/>
                <wp:docPr id="318"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015" cy="669290"/>
                        </a:xfrm>
                        <a:prstGeom prst="rect">
                          <a:avLst/>
                        </a:prstGeom>
                        <a:solidFill>
                          <a:srgbClr val="FFFFFF"/>
                        </a:solidFill>
                        <a:ln w="9525">
                          <a:solidFill>
                            <a:srgbClr val="000000"/>
                          </a:solidFill>
                          <a:miter lim="800000"/>
                          <a:headEnd/>
                          <a:tailEnd/>
                        </a:ln>
                      </wps:spPr>
                      <wps:txbx>
                        <w:txbxContent>
                          <w:p w:rsidR="00447C29" w:rsidRPr="00261901" w:rsidRDefault="00447C29" w:rsidP="0083644E">
                            <w:pPr>
                              <w:spacing w:line="240" w:lineRule="exact"/>
                              <w:jc w:val="center"/>
                              <w:rPr>
                                <w:rFonts w:ascii="Times New Roman" w:hAnsi="Times New Roman" w:cs="Times New Roman"/>
                                <w:sz w:val="24"/>
                                <w:szCs w:val="24"/>
                              </w:rPr>
                            </w:pPr>
                            <w:r>
                              <w:rPr>
                                <w:rFonts w:ascii="Times New Roman" w:hAnsi="Times New Roman" w:cs="Times New Roman"/>
                                <w:sz w:val="24"/>
                                <w:szCs w:val="24"/>
                              </w:rPr>
                              <w:t>Матрица формирования графика работ по виду работ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 o:spid="_x0000_s1083" style="position:absolute;left:0;text-align:left;margin-left:439.6pt;margin-top:323.85pt;width:239.45pt;height:52.7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">
                <v:textbox>
                  <w:txbxContent>
                    <w:p w:rsidR="00447C29" w:rsidRPr="00261901" w:rsidRDefault="00447C29" w:rsidP="0083644E">
                      <w:pPr>
                        <w:spacing w:line="240" w:lineRule="exact"/>
                        <w:jc w:val="center"/>
                        <w:rPr>
                          <w:rFonts w:ascii="Times New Roman" w:hAnsi="Times New Roman" w:cs="Times New Roman"/>
                          <w:sz w:val="24"/>
                          <w:szCs w:val="24"/>
                        </w:rPr>
                      </w:pPr>
                      <w:r>
                        <w:rPr>
                          <w:rFonts w:ascii="Times New Roman" w:hAnsi="Times New Roman" w:cs="Times New Roman"/>
                          <w:sz w:val="24"/>
                          <w:szCs w:val="24"/>
                        </w:rPr>
                        <w:t>Матрица формирования графика работ по виду работ</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31456" behindDoc="0" locked="0" layoutInCell="1" allowOverlap="1">
                <wp:simplePos x="0" y="0"/>
                <wp:positionH relativeFrom="column">
                  <wp:posOffset>5582920</wp:posOffset>
                </wp:positionH>
                <wp:positionV relativeFrom="paragraph">
                  <wp:posOffset>3070860</wp:posOffset>
                </wp:positionV>
                <wp:extent cx="3041015" cy="669290"/>
                <wp:effectExtent l="10795" t="13335" r="5715" b="12700"/>
                <wp:wrapNone/>
                <wp:docPr id="317"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015" cy="669290"/>
                        </a:xfrm>
                        <a:prstGeom prst="rect">
                          <a:avLst/>
                        </a:prstGeom>
                        <a:solidFill>
                          <a:srgbClr val="FFFFFF"/>
                        </a:solidFill>
                        <a:ln w="9525">
                          <a:solidFill>
                            <a:srgbClr val="000000"/>
                          </a:solidFill>
                          <a:miter lim="800000"/>
                          <a:headEnd/>
                          <a:tailEnd/>
                        </a:ln>
                      </wps:spPr>
                      <wps:txbx>
                        <w:txbxContent>
                          <w:p w:rsidR="00447C29" w:rsidRPr="00261901" w:rsidRDefault="00447C29" w:rsidP="0083644E">
                            <w:pPr>
                              <w:spacing w:line="240" w:lineRule="exact"/>
                              <w:jc w:val="center"/>
                              <w:rPr>
                                <w:rFonts w:ascii="Times New Roman" w:hAnsi="Times New Roman" w:cs="Times New Roman"/>
                                <w:sz w:val="24"/>
                                <w:szCs w:val="24"/>
                              </w:rPr>
                            </w:pPr>
                            <w:r>
                              <w:rPr>
                                <w:rFonts w:ascii="Times New Roman" w:hAnsi="Times New Roman" w:cs="Times New Roman"/>
                                <w:sz w:val="24"/>
                                <w:szCs w:val="24"/>
                              </w:rPr>
                              <w:t>Матрица определения объема работ по виду работ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 o:spid="_x0000_s1084" style="position:absolute;left:0;text-align:left;margin-left:439.6pt;margin-top:241.8pt;width:239.45pt;height:52.7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">
                <v:textbox>
                  <w:txbxContent>
                    <w:p w:rsidR="00447C29" w:rsidRPr="00261901" w:rsidRDefault="00447C29" w:rsidP="0083644E">
                      <w:pPr>
                        <w:spacing w:line="240" w:lineRule="exact"/>
                        <w:jc w:val="center"/>
                        <w:rPr>
                          <w:rFonts w:ascii="Times New Roman" w:hAnsi="Times New Roman" w:cs="Times New Roman"/>
                          <w:sz w:val="24"/>
                          <w:szCs w:val="24"/>
                        </w:rPr>
                      </w:pPr>
                      <w:r>
                        <w:rPr>
                          <w:rFonts w:ascii="Times New Roman" w:hAnsi="Times New Roman" w:cs="Times New Roman"/>
                          <w:sz w:val="24"/>
                          <w:szCs w:val="24"/>
                        </w:rPr>
                        <w:t>Матрица определения объема работ по виду работ</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28384" behindDoc="0" locked="0" layoutInCell="1" allowOverlap="1">
                <wp:simplePos x="0" y="0"/>
                <wp:positionH relativeFrom="column">
                  <wp:posOffset>7477760</wp:posOffset>
                </wp:positionH>
                <wp:positionV relativeFrom="paragraph">
                  <wp:posOffset>1761490</wp:posOffset>
                </wp:positionV>
                <wp:extent cx="0" cy="542925"/>
                <wp:effectExtent l="67310" t="18415" r="66040" b="29210"/>
                <wp:wrapNone/>
                <wp:docPr id="315" name="AutoShap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2925"/>
                        </a:xfrm>
                        <a:prstGeom prst="straightConnector1">
                          <a:avLst/>
                        </a:prstGeom>
                        <a:noFill/>
                        <a:ln w="254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2" o:spid="_x0000_s1026" type="#_x0000_t32" style="position:absolute;margin-left:588.8pt;margin-top:138.7pt;width:0;height:42.7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" strokeweight="2pt">
                <v:stroke endarrow="classic"/>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27360" behindDoc="0" locked="0" layoutInCell="1" allowOverlap="1">
                <wp:simplePos x="0" y="0"/>
                <wp:positionH relativeFrom="column">
                  <wp:posOffset>6243955</wp:posOffset>
                </wp:positionH>
                <wp:positionV relativeFrom="paragraph">
                  <wp:posOffset>1757045</wp:posOffset>
                </wp:positionV>
                <wp:extent cx="0" cy="542925"/>
                <wp:effectExtent l="62230" t="13970" r="61595" b="24130"/>
                <wp:wrapNone/>
                <wp:docPr id="314"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2925"/>
                        </a:xfrm>
                        <a:prstGeom prst="straightConnector1">
                          <a:avLst/>
                        </a:prstGeom>
                        <a:noFill/>
                        <a:ln w="254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1" o:spid="_x0000_s1026" type="#_x0000_t32" style="position:absolute;margin-left:491.65pt;margin-top:138.35pt;width:0;height:42.7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" strokeweight="2pt">
                <v:stroke endarrow="classic"/>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26336" behindDoc="0" locked="0" layoutInCell="1" allowOverlap="1">
                <wp:simplePos x="0" y="0"/>
                <wp:positionH relativeFrom="column">
                  <wp:posOffset>4957445</wp:posOffset>
                </wp:positionH>
                <wp:positionV relativeFrom="paragraph">
                  <wp:posOffset>1761490</wp:posOffset>
                </wp:positionV>
                <wp:extent cx="0" cy="542925"/>
                <wp:effectExtent l="61595" t="18415" r="62230" b="29210"/>
                <wp:wrapNone/>
                <wp:docPr id="313"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2925"/>
                        </a:xfrm>
                        <a:prstGeom prst="straightConnector1">
                          <a:avLst/>
                        </a:prstGeom>
                        <a:noFill/>
                        <a:ln w="254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 o:spid="_x0000_s1026" type="#_x0000_t32" style="position:absolute;margin-left:390.35pt;margin-top:138.7pt;width:0;height:42.7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" strokeweight="2pt">
                <v:stroke endarrow="classic"/>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25312" behindDoc="0" locked="0" layoutInCell="1" allowOverlap="1">
                <wp:simplePos x="0" y="0"/>
                <wp:positionH relativeFrom="column">
                  <wp:posOffset>3670935</wp:posOffset>
                </wp:positionH>
                <wp:positionV relativeFrom="paragraph">
                  <wp:posOffset>1761490</wp:posOffset>
                </wp:positionV>
                <wp:extent cx="0" cy="542925"/>
                <wp:effectExtent l="60960" t="18415" r="62865" b="29210"/>
                <wp:wrapNone/>
                <wp:docPr id="312"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2925"/>
                        </a:xfrm>
                        <a:prstGeom prst="straightConnector1">
                          <a:avLst/>
                        </a:prstGeom>
                        <a:noFill/>
                        <a:ln w="254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9" o:spid="_x0000_s1026" type="#_x0000_t32" style="position:absolute;margin-left:289.05pt;margin-top:138.7pt;width:0;height:42.7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" strokeweight="2pt">
                <v:stroke endarrow="classic"/>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24288" behindDoc="0" locked="0" layoutInCell="1" allowOverlap="1">
                <wp:simplePos x="0" y="0"/>
                <wp:positionH relativeFrom="column">
                  <wp:posOffset>2256790</wp:posOffset>
                </wp:positionH>
                <wp:positionV relativeFrom="paragraph">
                  <wp:posOffset>1761490</wp:posOffset>
                </wp:positionV>
                <wp:extent cx="0" cy="542925"/>
                <wp:effectExtent l="66040" t="18415" r="67310" b="29210"/>
                <wp:wrapNone/>
                <wp:docPr id="311" name="AutoShap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2925"/>
                        </a:xfrm>
                        <a:prstGeom prst="straightConnector1">
                          <a:avLst/>
                        </a:prstGeom>
                        <a:noFill/>
                        <a:ln w="254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8" o:spid="_x0000_s1026" type="#_x0000_t32" style="position:absolute;margin-left:177.7pt;margin-top:138.7pt;width:0;height:42.7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" strokeweight="2pt">
                <v:stroke endarrow="classic"/>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23264" behindDoc="0" locked="0" layoutInCell="1" allowOverlap="1">
                <wp:simplePos x="0" y="0"/>
                <wp:positionH relativeFrom="column">
                  <wp:posOffset>725805</wp:posOffset>
                </wp:positionH>
                <wp:positionV relativeFrom="paragraph">
                  <wp:posOffset>1761490</wp:posOffset>
                </wp:positionV>
                <wp:extent cx="0" cy="542925"/>
                <wp:effectExtent l="68580" t="18415" r="64770" b="29210"/>
                <wp:wrapNone/>
                <wp:docPr id="310" name="AutoShap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2925"/>
                        </a:xfrm>
                        <a:prstGeom prst="straightConnector1">
                          <a:avLst/>
                        </a:prstGeom>
                        <a:noFill/>
                        <a:ln w="254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7" o:spid="_x0000_s1026" type="#_x0000_t32" style="position:absolute;margin-left:57.15pt;margin-top:138.7pt;width:0;height:42.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" strokeweight="2pt">
                <v:stroke endarrow="classic"/>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22240" behindDoc="0" locked="0" layoutInCell="1" allowOverlap="1">
                <wp:simplePos x="0" y="0"/>
                <wp:positionH relativeFrom="column">
                  <wp:posOffset>-135255</wp:posOffset>
                </wp:positionH>
                <wp:positionV relativeFrom="paragraph">
                  <wp:posOffset>2304415</wp:posOffset>
                </wp:positionV>
                <wp:extent cx="9632950" cy="393700"/>
                <wp:effectExtent l="7620" t="8890" r="8255" b="6985"/>
                <wp:wrapNone/>
                <wp:docPr id="309"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2950" cy="393700"/>
                        </a:xfrm>
                        <a:prstGeom prst="rect">
                          <a:avLst/>
                        </a:prstGeom>
                        <a:solidFill>
                          <a:srgbClr val="FFFFFF"/>
                        </a:solidFill>
                        <a:ln w="9525">
                          <a:solidFill>
                            <a:srgbClr val="000000"/>
                          </a:solidFill>
                          <a:miter lim="800000"/>
                          <a:headEnd/>
                          <a:tailEnd/>
                        </a:ln>
                      </wps:spPr>
                      <wps:txbx>
                        <w:txbxContent>
                          <w:p w:rsidR="00447C29" w:rsidRPr="00261901" w:rsidRDefault="00447C29" w:rsidP="0083644E">
                            <w:pPr>
                              <w:jc w:val="center"/>
                              <w:rPr>
                                <w:rFonts w:ascii="Times New Roman" w:hAnsi="Times New Roman" w:cs="Times New Roman"/>
                                <w:sz w:val="28"/>
                                <w:szCs w:val="28"/>
                              </w:rPr>
                            </w:pPr>
                            <w:r w:rsidRPr="00261901">
                              <w:rPr>
                                <w:rFonts w:ascii="Times New Roman" w:hAnsi="Times New Roman" w:cs="Times New Roman"/>
                                <w:sz w:val="28"/>
                                <w:szCs w:val="28"/>
                              </w:rPr>
                              <w:t>База информации по всему объему работ ПЧ, ПЧУ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 o:spid="_x0000_s1085" style="position:absolute;left:0;text-align:left;margin-left:-10.65pt;margin-top:181.45pt;width:758.5pt;height:31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">
                <v:textbox>
                  <w:txbxContent>
                    <w:p w:rsidR="00447C29" w:rsidRPr="00261901" w:rsidRDefault="00447C29" w:rsidP="0083644E">
                      <w:pPr>
                        <w:jc w:val="center"/>
                        <w:rPr>
                          <w:rFonts w:ascii="Times New Roman" w:hAnsi="Times New Roman" w:cs="Times New Roman"/>
                          <w:sz w:val="28"/>
                          <w:szCs w:val="28"/>
                        </w:rPr>
                      </w:pPr>
                      <w:r w:rsidRPr="00261901">
                        <w:rPr>
                          <w:rFonts w:ascii="Times New Roman" w:hAnsi="Times New Roman" w:cs="Times New Roman"/>
                          <w:sz w:val="28"/>
                          <w:szCs w:val="28"/>
                        </w:rPr>
                        <w:t>База информации по всему объему работ ПЧ, ПЧУ</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17120" behindDoc="0" locked="0" layoutInCell="1" allowOverlap="1">
                <wp:simplePos x="0" y="0"/>
                <wp:positionH relativeFrom="column">
                  <wp:posOffset>3058160</wp:posOffset>
                </wp:positionH>
                <wp:positionV relativeFrom="paragraph">
                  <wp:posOffset>985520</wp:posOffset>
                </wp:positionV>
                <wp:extent cx="1209040" cy="775970"/>
                <wp:effectExtent l="10160" t="13970" r="9525" b="10160"/>
                <wp:wrapNone/>
                <wp:docPr id="308"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040" cy="775970"/>
                        </a:xfrm>
                        <a:prstGeom prst="rect">
                          <a:avLst/>
                        </a:prstGeom>
                        <a:solidFill>
                          <a:srgbClr val="FFFFFF"/>
                        </a:solidFill>
                        <a:ln w="9525">
                          <a:solidFill>
                            <a:srgbClr val="000000"/>
                          </a:solidFill>
                          <a:miter lim="800000"/>
                          <a:headEnd/>
                          <a:tailEnd/>
                        </a:ln>
                      </wps:spPr>
                      <wps:txbx>
                        <w:txbxContent>
                          <w:p w:rsidR="00447C29" w:rsidRPr="00885EEA" w:rsidRDefault="00447C29" w:rsidP="0083644E">
                            <w:pPr>
                              <w:spacing w:line="240" w:lineRule="exact"/>
                              <w:jc w:val="center"/>
                            </w:pPr>
                            <w:r w:rsidRPr="000D0C84">
                              <w:rPr>
                                <w:rFonts w:ascii="Times New Roman" w:hAnsi="Times New Roman" w:cs="Times New Roman"/>
                                <w:sz w:val="24"/>
                                <w:szCs w:val="24"/>
                              </w:rPr>
                              <w:t xml:space="preserve">Результаты </w:t>
                            </w:r>
                            <w:r>
                              <w:rPr>
                                <w:rFonts w:ascii="Times New Roman" w:hAnsi="Times New Roman" w:cs="Times New Roman"/>
                                <w:sz w:val="24"/>
                                <w:szCs w:val="24"/>
                              </w:rPr>
                              <w:t>весеннего</w:t>
                            </w:r>
                            <w:r w:rsidRPr="000D0C84">
                              <w:rPr>
                                <w:rFonts w:ascii="Times New Roman" w:hAnsi="Times New Roman" w:cs="Times New Roman"/>
                                <w:sz w:val="24"/>
                                <w:szCs w:val="24"/>
                              </w:rPr>
                              <w:t xml:space="preserve"> осеннего осмотра пути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86" style="position:absolute;left:0;text-align:left;margin-left:240.8pt;margin-top:77.6pt;width:95.2pt;height:61.1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">
                <v:textbox>
                  <w:txbxContent>
                    <w:p w:rsidR="00447C29" w:rsidRPr="00885EEA" w:rsidRDefault="00447C29" w:rsidP="0083644E">
                      <w:pPr>
                        <w:spacing w:line="240" w:lineRule="exact"/>
                        <w:jc w:val="center"/>
                      </w:pPr>
                      <w:r w:rsidRPr="000D0C84">
                        <w:rPr>
                          <w:rFonts w:ascii="Times New Roman" w:hAnsi="Times New Roman" w:cs="Times New Roman"/>
                          <w:sz w:val="24"/>
                          <w:szCs w:val="24"/>
                        </w:rPr>
                        <w:t xml:space="preserve">Результаты </w:t>
                      </w:r>
                      <w:r>
                        <w:rPr>
                          <w:rFonts w:ascii="Times New Roman" w:hAnsi="Times New Roman" w:cs="Times New Roman"/>
                          <w:sz w:val="24"/>
                          <w:szCs w:val="24"/>
                        </w:rPr>
                        <w:t>весеннего</w:t>
                      </w:r>
                      <w:r w:rsidRPr="000D0C84">
                        <w:rPr>
                          <w:rFonts w:ascii="Times New Roman" w:hAnsi="Times New Roman" w:cs="Times New Roman"/>
                          <w:sz w:val="24"/>
                          <w:szCs w:val="24"/>
                        </w:rPr>
                        <w:t xml:space="preserve"> осеннего осмотра пути</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16096" behindDoc="0" locked="0" layoutInCell="1" allowOverlap="1">
                <wp:simplePos x="0" y="0"/>
                <wp:positionH relativeFrom="column">
                  <wp:posOffset>1671955</wp:posOffset>
                </wp:positionH>
                <wp:positionV relativeFrom="paragraph">
                  <wp:posOffset>985520</wp:posOffset>
                </wp:positionV>
                <wp:extent cx="1201420" cy="775970"/>
                <wp:effectExtent l="5080" t="13970" r="12700" b="10160"/>
                <wp:wrapNone/>
                <wp:docPr id="307"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1420" cy="775970"/>
                        </a:xfrm>
                        <a:prstGeom prst="rect">
                          <a:avLst/>
                        </a:prstGeom>
                        <a:solidFill>
                          <a:srgbClr val="FFFFFF"/>
                        </a:solidFill>
                        <a:ln w="9525">
                          <a:solidFill>
                            <a:srgbClr val="000000"/>
                          </a:solidFill>
                          <a:miter lim="800000"/>
                          <a:headEnd/>
                          <a:tailEnd/>
                        </a:ln>
                      </wps:spPr>
                      <wps:txbx>
                        <w:txbxContent>
                          <w:p w:rsidR="00447C29" w:rsidRPr="00885EEA" w:rsidRDefault="00447C29" w:rsidP="0083644E">
                            <w:pPr>
                              <w:spacing w:line="240" w:lineRule="exact"/>
                              <w:jc w:val="center"/>
                            </w:pPr>
                            <w:r w:rsidRPr="000D0C84">
                              <w:rPr>
                                <w:rFonts w:ascii="Times New Roman" w:hAnsi="Times New Roman" w:cs="Times New Roman"/>
                                <w:sz w:val="24"/>
                                <w:szCs w:val="24"/>
                              </w:rPr>
                              <w:t>Результаты генеральн</w:t>
                            </w:r>
                            <w:r>
                              <w:rPr>
                                <w:rFonts w:ascii="Times New Roman" w:hAnsi="Times New Roman" w:cs="Times New Roman"/>
                                <w:sz w:val="24"/>
                                <w:szCs w:val="24"/>
                              </w:rPr>
                              <w:t>ого</w:t>
                            </w:r>
                            <w:r w:rsidRPr="000D0C84">
                              <w:rPr>
                                <w:rFonts w:ascii="Times New Roman" w:hAnsi="Times New Roman" w:cs="Times New Roman"/>
                                <w:sz w:val="24"/>
                                <w:szCs w:val="24"/>
                              </w:rPr>
                              <w:t xml:space="preserve"> осеннего осмотра пути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087" style="position:absolute;left:0;text-align:left;margin-left:131.65pt;margin-top:77.6pt;width:94.6pt;height:61.1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">
                <v:textbox>
                  <w:txbxContent>
                    <w:p w:rsidR="00447C29" w:rsidRPr="00885EEA" w:rsidRDefault="00447C29" w:rsidP="0083644E">
                      <w:pPr>
                        <w:spacing w:line="240" w:lineRule="exact"/>
                        <w:jc w:val="center"/>
                      </w:pPr>
                      <w:r w:rsidRPr="000D0C84">
                        <w:rPr>
                          <w:rFonts w:ascii="Times New Roman" w:hAnsi="Times New Roman" w:cs="Times New Roman"/>
                          <w:sz w:val="24"/>
                          <w:szCs w:val="24"/>
                        </w:rPr>
                        <w:t>Результаты генеральн</w:t>
                      </w:r>
                      <w:r>
                        <w:rPr>
                          <w:rFonts w:ascii="Times New Roman" w:hAnsi="Times New Roman" w:cs="Times New Roman"/>
                          <w:sz w:val="24"/>
                          <w:szCs w:val="24"/>
                        </w:rPr>
                        <w:t>ого</w:t>
                      </w:r>
                      <w:r w:rsidRPr="000D0C84">
                        <w:rPr>
                          <w:rFonts w:ascii="Times New Roman" w:hAnsi="Times New Roman" w:cs="Times New Roman"/>
                          <w:sz w:val="24"/>
                          <w:szCs w:val="24"/>
                        </w:rPr>
                        <w:t xml:space="preserve"> осеннего осмотра пути</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18144" behindDoc="0" locked="0" layoutInCell="1" allowOverlap="1">
                <wp:simplePos x="0" y="0"/>
                <wp:positionH relativeFrom="column">
                  <wp:posOffset>4492625</wp:posOffset>
                </wp:positionH>
                <wp:positionV relativeFrom="paragraph">
                  <wp:posOffset>985520</wp:posOffset>
                </wp:positionV>
                <wp:extent cx="953770" cy="775970"/>
                <wp:effectExtent l="6350" t="13970" r="11430" b="10160"/>
                <wp:wrapNone/>
                <wp:docPr id="306"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770" cy="775970"/>
                        </a:xfrm>
                        <a:prstGeom prst="rect">
                          <a:avLst/>
                        </a:prstGeom>
                        <a:solidFill>
                          <a:srgbClr val="FFFFFF"/>
                        </a:solidFill>
                        <a:ln w="9525">
                          <a:solidFill>
                            <a:srgbClr val="000000"/>
                          </a:solidFill>
                          <a:miter lim="800000"/>
                          <a:headEnd/>
                          <a:tailEnd/>
                        </a:ln>
                      </wps:spPr>
                      <wps:txbx>
                        <w:txbxContent>
                          <w:p w:rsidR="00447C29" w:rsidRPr="000D0C84" w:rsidRDefault="00447C29" w:rsidP="0083644E">
                            <w:pPr>
                              <w:spacing w:line="240" w:lineRule="exact"/>
                              <w:jc w:val="center"/>
                              <w:rPr>
                                <w:rFonts w:ascii="Times New Roman" w:hAnsi="Times New Roman" w:cs="Times New Roman"/>
                                <w:sz w:val="24"/>
                                <w:szCs w:val="24"/>
                              </w:rPr>
                            </w:pPr>
                            <w:r w:rsidRPr="000D0C84">
                              <w:rPr>
                                <w:rFonts w:ascii="Times New Roman" w:hAnsi="Times New Roman" w:cs="Times New Roman"/>
                                <w:sz w:val="24"/>
                                <w:szCs w:val="24"/>
                              </w:rPr>
                              <w:t>Результаты работы ПС</w:t>
                            </w:r>
                          </w:p>
                          <w:p w:rsidR="00447C29" w:rsidRPr="00885EEA" w:rsidRDefault="00447C29" w:rsidP="0083644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o:spid="_x0000_s1088" style="position:absolute;left:0;text-align:left;margin-left:353.75pt;margin-top:77.6pt;width:75.1pt;height:61.1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">
                <v:textbox>
                  <w:txbxContent>
                    <w:p w:rsidR="00447C29" w:rsidRPr="000D0C84" w:rsidRDefault="00447C29" w:rsidP="0083644E">
                      <w:pPr>
                        <w:spacing w:line="240" w:lineRule="exact"/>
                        <w:jc w:val="center"/>
                        <w:rPr>
                          <w:rFonts w:ascii="Times New Roman" w:hAnsi="Times New Roman" w:cs="Times New Roman"/>
                          <w:sz w:val="24"/>
                          <w:szCs w:val="24"/>
                        </w:rPr>
                      </w:pPr>
                      <w:r w:rsidRPr="000D0C84">
                        <w:rPr>
                          <w:rFonts w:ascii="Times New Roman" w:hAnsi="Times New Roman" w:cs="Times New Roman"/>
                          <w:sz w:val="24"/>
                          <w:szCs w:val="24"/>
                        </w:rPr>
                        <w:t>Результаты работы ПС</w:t>
                      </w:r>
                    </w:p>
                    <w:p w:rsidR="00447C29" w:rsidRPr="00885EEA" w:rsidRDefault="00447C29" w:rsidP="0083644E"/>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19168" behindDoc="0" locked="0" layoutInCell="1" allowOverlap="1">
                <wp:simplePos x="0" y="0"/>
                <wp:positionH relativeFrom="column">
                  <wp:posOffset>5723255</wp:posOffset>
                </wp:positionH>
                <wp:positionV relativeFrom="paragraph">
                  <wp:posOffset>985520</wp:posOffset>
                </wp:positionV>
                <wp:extent cx="1017270" cy="775970"/>
                <wp:effectExtent l="8255" t="13970" r="12700" b="10160"/>
                <wp:wrapNone/>
                <wp:docPr id="304"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7270" cy="775970"/>
                        </a:xfrm>
                        <a:prstGeom prst="rect">
                          <a:avLst/>
                        </a:prstGeom>
                        <a:solidFill>
                          <a:srgbClr val="FFFFFF"/>
                        </a:solidFill>
                        <a:ln w="9525">
                          <a:solidFill>
                            <a:srgbClr val="000000"/>
                          </a:solidFill>
                          <a:miter lim="800000"/>
                          <a:headEnd/>
                          <a:tailEnd/>
                        </a:ln>
                      </wps:spPr>
                      <wps:txbx>
                        <w:txbxContent>
                          <w:p w:rsidR="00447C29" w:rsidRPr="00885EEA" w:rsidRDefault="00447C29" w:rsidP="0083644E">
                            <w:pPr>
                              <w:spacing w:line="240" w:lineRule="exact"/>
                              <w:jc w:val="center"/>
                            </w:pPr>
                            <w:r w:rsidRPr="000D0C84">
                              <w:rPr>
                                <w:rFonts w:ascii="Times New Roman" w:hAnsi="Times New Roman" w:cs="Times New Roman"/>
                                <w:sz w:val="24"/>
                                <w:szCs w:val="24"/>
                              </w:rPr>
                              <w:t>Результаты натурных осмотров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089" style="position:absolute;left:0;text-align:left;margin-left:450.65pt;margin-top:77.6pt;width:80.1pt;height:61.1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">
                <v:textbox>
                  <w:txbxContent>
                    <w:p w:rsidR="00447C29" w:rsidRPr="00885EEA" w:rsidRDefault="00447C29" w:rsidP="0083644E">
                      <w:pPr>
                        <w:spacing w:line="240" w:lineRule="exact"/>
                        <w:jc w:val="center"/>
                      </w:pPr>
                      <w:r w:rsidRPr="000D0C84">
                        <w:rPr>
                          <w:rFonts w:ascii="Times New Roman" w:hAnsi="Times New Roman" w:cs="Times New Roman"/>
                          <w:sz w:val="24"/>
                          <w:szCs w:val="24"/>
                        </w:rPr>
                        <w:t>Результаты натурных осмотров</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20192" behindDoc="0" locked="0" layoutInCell="1" allowOverlap="1">
                <wp:simplePos x="0" y="0"/>
                <wp:positionH relativeFrom="column">
                  <wp:posOffset>7040880</wp:posOffset>
                </wp:positionH>
                <wp:positionV relativeFrom="paragraph">
                  <wp:posOffset>985520</wp:posOffset>
                </wp:positionV>
                <wp:extent cx="868045" cy="775970"/>
                <wp:effectExtent l="11430" t="13970" r="6350" b="10160"/>
                <wp:wrapNone/>
                <wp:docPr id="303"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8045" cy="775970"/>
                        </a:xfrm>
                        <a:prstGeom prst="rect">
                          <a:avLst/>
                        </a:prstGeom>
                        <a:solidFill>
                          <a:srgbClr val="FFFFFF"/>
                        </a:solidFill>
                        <a:ln w="9525">
                          <a:solidFill>
                            <a:srgbClr val="000000"/>
                          </a:solidFill>
                          <a:miter lim="800000"/>
                          <a:headEnd/>
                          <a:tailEnd/>
                        </a:ln>
                      </wps:spPr>
                      <wps:txbx>
                        <w:txbxContent>
                          <w:p w:rsidR="00447C29" w:rsidRPr="00885EEA" w:rsidRDefault="00447C29" w:rsidP="0083644E">
                            <w:pPr>
                              <w:spacing w:line="240" w:lineRule="exact"/>
                              <w:jc w:val="center"/>
                            </w:pPr>
                            <w:r>
                              <w:rPr>
                                <w:rFonts w:ascii="Times New Roman" w:hAnsi="Times New Roman" w:cs="Times New Roman"/>
                                <w:sz w:val="24"/>
                                <w:szCs w:val="24"/>
                              </w:rPr>
                              <w:t>КМО станций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90" style="position:absolute;left:0;text-align:left;margin-left:554.4pt;margin-top:77.6pt;width:68.35pt;height:61.1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">
                <v:textbox>
                  <w:txbxContent>
                    <w:p w:rsidR="00447C29" w:rsidRPr="00885EEA" w:rsidRDefault="00447C29" w:rsidP="0083644E">
                      <w:pPr>
                        <w:spacing w:line="240" w:lineRule="exact"/>
                        <w:jc w:val="center"/>
                      </w:pPr>
                      <w:r>
                        <w:rPr>
                          <w:rFonts w:ascii="Times New Roman" w:hAnsi="Times New Roman" w:cs="Times New Roman"/>
                          <w:sz w:val="24"/>
                          <w:szCs w:val="24"/>
                        </w:rPr>
                        <w:t>КМО станций</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21216" behindDoc="0" locked="0" layoutInCell="1" allowOverlap="1">
                <wp:simplePos x="0" y="0"/>
                <wp:positionH relativeFrom="column">
                  <wp:posOffset>8193405</wp:posOffset>
                </wp:positionH>
                <wp:positionV relativeFrom="paragraph">
                  <wp:posOffset>985520</wp:posOffset>
                </wp:positionV>
                <wp:extent cx="1017270" cy="775970"/>
                <wp:effectExtent l="11430" t="13970" r="9525" b="10160"/>
                <wp:wrapNone/>
                <wp:docPr id="302"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7270" cy="775970"/>
                        </a:xfrm>
                        <a:prstGeom prst="rect">
                          <a:avLst/>
                        </a:prstGeom>
                        <a:solidFill>
                          <a:srgbClr val="FFFFFF"/>
                        </a:solidFill>
                        <a:ln w="9525">
                          <a:solidFill>
                            <a:srgbClr val="000000"/>
                          </a:solidFill>
                          <a:miter lim="800000"/>
                          <a:headEnd/>
                          <a:tailEnd/>
                        </a:ln>
                      </wps:spPr>
                      <wps:txbx>
                        <w:txbxContent>
                          <w:p w:rsidR="00447C29" w:rsidRPr="00885EEA" w:rsidRDefault="00447C29" w:rsidP="0083644E">
                            <w:pPr>
                              <w:spacing w:line="240" w:lineRule="exact"/>
                              <w:jc w:val="center"/>
                            </w:pPr>
                            <w:r>
                              <w:rPr>
                                <w:rFonts w:ascii="Times New Roman" w:hAnsi="Times New Roman" w:cs="Times New Roman"/>
                                <w:sz w:val="24"/>
                                <w:szCs w:val="24"/>
                              </w:rPr>
                              <w:t>Прочие источники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91" style="position:absolute;left:0;text-align:left;margin-left:645.15pt;margin-top:77.6pt;width:80.1pt;height:61.1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">
                <v:textbox>
                  <w:txbxContent>
                    <w:p w:rsidR="00447C29" w:rsidRPr="00885EEA" w:rsidRDefault="00447C29" w:rsidP="0083644E">
                      <w:pPr>
                        <w:spacing w:line="240" w:lineRule="exact"/>
                        <w:jc w:val="center"/>
                      </w:pPr>
                      <w:r>
                        <w:rPr>
                          <w:rFonts w:ascii="Times New Roman" w:hAnsi="Times New Roman" w:cs="Times New Roman"/>
                          <w:sz w:val="24"/>
                          <w:szCs w:val="24"/>
                        </w:rPr>
                        <w:t>Прочие источники</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14048" behindDoc="0" locked="0" layoutInCell="1" allowOverlap="1">
                <wp:simplePos x="0" y="0"/>
                <wp:positionH relativeFrom="column">
                  <wp:posOffset>-60960</wp:posOffset>
                </wp:positionH>
                <wp:positionV relativeFrom="paragraph">
                  <wp:posOffset>560070</wp:posOffset>
                </wp:positionV>
                <wp:extent cx="9473565" cy="1393825"/>
                <wp:effectExtent l="5715" t="7620" r="7620" b="8255"/>
                <wp:wrapNone/>
                <wp:docPr id="301"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73565" cy="1393825"/>
                        </a:xfrm>
                        <a:prstGeom prst="rect">
                          <a:avLst/>
                        </a:prstGeom>
                        <a:solidFill>
                          <a:srgbClr val="FFFFFF"/>
                        </a:solidFill>
                        <a:ln w="9525">
                          <a:solidFill>
                            <a:srgbClr val="000000"/>
                          </a:solidFill>
                          <a:miter lim="800000"/>
                          <a:headEnd/>
                          <a:tailEnd/>
                        </a:ln>
                      </wps:spPr>
                      <wps:txbx>
                        <w:txbxContent>
                          <w:p w:rsidR="00447C29" w:rsidRPr="00885EEA" w:rsidRDefault="00447C29" w:rsidP="0083644E">
                            <w:pPr>
                              <w:jc w:val="center"/>
                              <w:rPr>
                                <w:rFonts w:ascii="Times New Roman" w:hAnsi="Times New Roman" w:cs="Times New Roman"/>
                                <w:sz w:val="28"/>
                                <w:szCs w:val="28"/>
                              </w:rPr>
                            </w:pPr>
                            <w:r w:rsidRPr="00885EEA">
                              <w:rPr>
                                <w:rFonts w:ascii="Times New Roman" w:hAnsi="Times New Roman" w:cs="Times New Roman"/>
                                <w:sz w:val="28"/>
                                <w:szCs w:val="28"/>
                              </w:rPr>
                              <w:t>Источники для определения объема работ на текущее содержание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 o:spid="_x0000_s1092" style="position:absolute;left:0;text-align:left;margin-left:-4.8pt;margin-top:44.1pt;width:745.95pt;height:109.7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">
                <v:textbox>
                  <w:txbxContent>
                    <w:p w:rsidR="00447C29" w:rsidRPr="00885EEA" w:rsidRDefault="00447C29" w:rsidP="0083644E">
                      <w:pPr>
                        <w:jc w:val="center"/>
                        <w:rPr>
                          <w:rFonts w:ascii="Times New Roman" w:hAnsi="Times New Roman" w:cs="Times New Roman"/>
                          <w:sz w:val="28"/>
                          <w:szCs w:val="28"/>
                        </w:rPr>
                      </w:pPr>
                      <w:r w:rsidRPr="00885EEA">
                        <w:rPr>
                          <w:rFonts w:ascii="Times New Roman" w:hAnsi="Times New Roman" w:cs="Times New Roman"/>
                          <w:sz w:val="28"/>
                          <w:szCs w:val="28"/>
                        </w:rPr>
                        <w:t>Источники для определения объема работ на текущее содержание</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15072" behindDoc="0" locked="0" layoutInCell="1" allowOverlap="1">
                <wp:simplePos x="0" y="0"/>
                <wp:positionH relativeFrom="column">
                  <wp:posOffset>56515</wp:posOffset>
                </wp:positionH>
                <wp:positionV relativeFrom="paragraph">
                  <wp:posOffset>985520</wp:posOffset>
                </wp:positionV>
                <wp:extent cx="1367790" cy="775970"/>
                <wp:effectExtent l="8890" t="13970" r="13970" b="10160"/>
                <wp:wrapNone/>
                <wp:docPr id="300"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7790" cy="775970"/>
                        </a:xfrm>
                        <a:prstGeom prst="rect">
                          <a:avLst/>
                        </a:prstGeom>
                        <a:solidFill>
                          <a:srgbClr val="FFFFFF"/>
                        </a:solidFill>
                        <a:ln w="9525">
                          <a:solidFill>
                            <a:srgbClr val="000000"/>
                          </a:solidFill>
                          <a:miter lim="800000"/>
                          <a:headEnd/>
                          <a:tailEnd/>
                        </a:ln>
                      </wps:spPr>
                      <wps:txbx>
                        <w:txbxContent>
                          <w:p w:rsidR="00447C29" w:rsidRPr="000D0C84" w:rsidRDefault="00447C29" w:rsidP="00703C23">
                            <w:pPr>
                              <w:spacing w:after="0" w:line="240" w:lineRule="exact"/>
                              <w:jc w:val="center"/>
                              <w:rPr>
                                <w:rFonts w:ascii="Times New Roman" w:hAnsi="Times New Roman" w:cs="Times New Roman"/>
                                <w:sz w:val="24"/>
                                <w:szCs w:val="24"/>
                              </w:rPr>
                            </w:pPr>
                            <w:r w:rsidRPr="000D0C84">
                              <w:rPr>
                                <w:rFonts w:ascii="Times New Roman" w:hAnsi="Times New Roman" w:cs="Times New Roman"/>
                                <w:sz w:val="24"/>
                                <w:szCs w:val="24"/>
                              </w:rPr>
                              <w:t>Плановые работы</w:t>
                            </w:r>
                          </w:p>
                          <w:p w:rsidR="00447C29" w:rsidRPr="00885EEA" w:rsidRDefault="00447C29" w:rsidP="00703C23">
                            <w:pPr>
                              <w:spacing w:after="0" w:line="240" w:lineRule="exact"/>
                              <w:jc w:val="center"/>
                              <w:rPr>
                                <w:rFonts w:ascii="Times New Roman" w:hAnsi="Times New Roman" w:cs="Times New Roman"/>
                                <w:sz w:val="24"/>
                                <w:szCs w:val="24"/>
                              </w:rPr>
                            </w:pPr>
                            <w:r>
                              <w:rPr>
                                <w:rFonts w:ascii="Times New Roman" w:hAnsi="Times New Roman" w:cs="Times New Roman"/>
                                <w:sz w:val="24"/>
                                <w:szCs w:val="24"/>
                              </w:rPr>
                              <w:t xml:space="preserve">(норматив обслуживания, </w:t>
                            </w:r>
                            <w:r w:rsidRPr="000D0C84">
                              <w:rPr>
                                <w:rFonts w:ascii="Times New Roman" w:hAnsi="Times New Roman" w:cs="Times New Roman"/>
                                <w:sz w:val="24"/>
                                <w:szCs w:val="24"/>
                              </w:rPr>
                              <w:t>сезонные работы)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 o:spid="_x0000_s1093" style="position:absolute;left:0;text-align:left;margin-left:4.45pt;margin-top:77.6pt;width:107.7pt;height:61.1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">
                <v:textbox>
                  <w:txbxContent>
                    <w:p w:rsidR="00447C29" w:rsidRPr="000D0C84" w:rsidRDefault="00447C29" w:rsidP="00703C23">
                      <w:pPr>
                        <w:spacing w:after="0" w:line="240" w:lineRule="exact"/>
                        <w:jc w:val="center"/>
                        <w:rPr>
                          <w:rFonts w:ascii="Times New Roman" w:hAnsi="Times New Roman" w:cs="Times New Roman"/>
                          <w:sz w:val="24"/>
                          <w:szCs w:val="24"/>
                        </w:rPr>
                      </w:pPr>
                      <w:r w:rsidRPr="000D0C84">
                        <w:rPr>
                          <w:rFonts w:ascii="Times New Roman" w:hAnsi="Times New Roman" w:cs="Times New Roman"/>
                          <w:sz w:val="24"/>
                          <w:szCs w:val="24"/>
                        </w:rPr>
                        <w:t>Плановые работы</w:t>
                      </w:r>
                    </w:p>
                    <w:p w:rsidR="00447C29" w:rsidRPr="00885EEA" w:rsidRDefault="00447C29" w:rsidP="00703C23">
                      <w:pPr>
                        <w:spacing w:after="0" w:line="240" w:lineRule="exact"/>
                        <w:jc w:val="center"/>
                        <w:rPr>
                          <w:rFonts w:ascii="Times New Roman" w:hAnsi="Times New Roman" w:cs="Times New Roman"/>
                          <w:sz w:val="24"/>
                          <w:szCs w:val="24"/>
                        </w:rPr>
                      </w:pPr>
                      <w:r>
                        <w:rPr>
                          <w:rFonts w:ascii="Times New Roman" w:hAnsi="Times New Roman" w:cs="Times New Roman"/>
                          <w:sz w:val="24"/>
                          <w:szCs w:val="24"/>
                        </w:rPr>
                        <w:t xml:space="preserve">(норматив обслуживания, </w:t>
                      </w:r>
                      <w:r w:rsidRPr="000D0C84">
                        <w:rPr>
                          <w:rFonts w:ascii="Times New Roman" w:hAnsi="Times New Roman" w:cs="Times New Roman"/>
                          <w:sz w:val="24"/>
                          <w:szCs w:val="24"/>
                        </w:rPr>
                        <w:t>сезонные работы)</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32480" behindDoc="0" locked="0" layoutInCell="1" allowOverlap="1">
                <wp:simplePos x="0" y="0"/>
                <wp:positionH relativeFrom="column">
                  <wp:posOffset>2562225</wp:posOffset>
                </wp:positionH>
                <wp:positionV relativeFrom="paragraph">
                  <wp:posOffset>2698115</wp:posOffset>
                </wp:positionV>
                <wp:extent cx="0" cy="372745"/>
                <wp:effectExtent l="66675" t="21590" r="66675" b="24765"/>
                <wp:wrapNone/>
                <wp:docPr id="299" name="AutoShap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2745"/>
                        </a:xfrm>
                        <a:prstGeom prst="straightConnector1">
                          <a:avLst/>
                        </a:prstGeom>
                        <a:noFill/>
                        <a:ln w="254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6" o:spid="_x0000_s1026" type="#_x0000_t32" style="position:absolute;margin-left:201.75pt;margin-top:212.45pt;width:0;height:29.3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" strokeweight="2pt">
                <v:stroke endarrow="classic"/>
              </v:shape>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34528" behindDoc="0" locked="0" layoutInCell="1" allowOverlap="1">
                <wp:simplePos x="0" y="0"/>
                <wp:positionH relativeFrom="column">
                  <wp:posOffset>1040130</wp:posOffset>
                </wp:positionH>
                <wp:positionV relativeFrom="paragraph">
                  <wp:posOffset>4123055</wp:posOffset>
                </wp:positionV>
                <wp:extent cx="3041015" cy="690245"/>
                <wp:effectExtent l="11430" t="8255" r="5080" b="6350"/>
                <wp:wrapNone/>
                <wp:docPr id="298"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015" cy="690245"/>
                        </a:xfrm>
                        <a:prstGeom prst="rect">
                          <a:avLst/>
                        </a:prstGeom>
                        <a:solidFill>
                          <a:srgbClr val="FFFFFF"/>
                        </a:solidFill>
                        <a:ln w="9525">
                          <a:solidFill>
                            <a:srgbClr val="000000"/>
                          </a:solidFill>
                          <a:miter lim="800000"/>
                          <a:headEnd/>
                          <a:tailEnd/>
                        </a:ln>
                      </wps:spPr>
                      <wps:txbx>
                        <w:txbxContent>
                          <w:p w:rsidR="00447C29" w:rsidRPr="00261901" w:rsidRDefault="00447C29" w:rsidP="0083644E">
                            <w:pPr>
                              <w:spacing w:line="240" w:lineRule="exact"/>
                              <w:jc w:val="center"/>
                              <w:rPr>
                                <w:rFonts w:ascii="Times New Roman" w:hAnsi="Times New Roman" w:cs="Times New Roman"/>
                                <w:sz w:val="24"/>
                                <w:szCs w:val="24"/>
                              </w:rPr>
                            </w:pPr>
                            <w:r>
                              <w:rPr>
                                <w:rFonts w:ascii="Times New Roman" w:hAnsi="Times New Roman" w:cs="Times New Roman"/>
                                <w:sz w:val="24"/>
                                <w:szCs w:val="24"/>
                              </w:rPr>
                              <w:t>Матрица формирования графика работ по объекту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 o:spid="_x0000_s1094" style="position:absolute;left:0;text-align:left;margin-left:81.9pt;margin-top:324.65pt;width:239.45pt;height:54.3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">
                <v:textbox>
                  <w:txbxContent>
                    <w:p w:rsidR="00447C29" w:rsidRPr="00261901" w:rsidRDefault="00447C29" w:rsidP="0083644E">
                      <w:pPr>
                        <w:spacing w:line="240" w:lineRule="exact"/>
                        <w:jc w:val="center"/>
                        <w:rPr>
                          <w:rFonts w:ascii="Times New Roman" w:hAnsi="Times New Roman" w:cs="Times New Roman"/>
                          <w:sz w:val="24"/>
                          <w:szCs w:val="24"/>
                        </w:rPr>
                      </w:pPr>
                      <w:r>
                        <w:rPr>
                          <w:rFonts w:ascii="Times New Roman" w:hAnsi="Times New Roman" w:cs="Times New Roman"/>
                          <w:sz w:val="24"/>
                          <w:szCs w:val="24"/>
                        </w:rPr>
                        <w:t>Матрица формирования графика работ по объекту</w:t>
                      </w:r>
                    </w:p>
                  </w:txbxContent>
                </v:textbox>
              </v:rect>
            </w:pict>
          </mc:Fallback>
        </mc:AlternateContent>
      </w:r>
      <w:r>
        <w:rPr>
          <w:rFonts w:ascii="Times New Roman" w:hAnsi="Times New Roman" w:cs="Times New Roman"/>
          <w:noProof/>
          <w:color w:val="000000" w:themeColor="text1"/>
          <w:sz w:val="28"/>
          <w:szCs w:val="28"/>
          <w:lang w:eastAsia="ru-RU"/>
        </w:rPr>
        <mc:AlternateContent>
          <mc:Choice Requires="wps">
            <w:drawing>
              <wp:anchor distT="0" distB="0" distL="114300" distR="114300" simplePos="0" relativeHeight="251729408" behindDoc="0" locked="0" layoutInCell="1" allowOverlap="1">
                <wp:simplePos x="0" y="0"/>
                <wp:positionH relativeFrom="column">
                  <wp:posOffset>8689975</wp:posOffset>
                </wp:positionH>
                <wp:positionV relativeFrom="paragraph">
                  <wp:posOffset>1761490</wp:posOffset>
                </wp:positionV>
                <wp:extent cx="0" cy="542925"/>
                <wp:effectExtent l="60325" t="18415" r="63500" b="29210"/>
                <wp:wrapNone/>
                <wp:docPr id="297"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2925"/>
                        </a:xfrm>
                        <a:prstGeom prst="straightConnector1">
                          <a:avLst/>
                        </a:prstGeom>
                        <a:noFill/>
                        <a:ln w="25400">
                          <a:solidFill>
                            <a:srgbClr val="00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3" o:spid="_x0000_s1026" type="#_x0000_t32" style="position:absolute;margin-left:684.25pt;margin-top:138.7pt;width:0;height:42.7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" strokeweight="2pt">
                <v:stroke endarrow="classic"/>
              </v:shape>
            </w:pict>
          </mc:Fallback>
        </mc:AlternateContent>
      </w:r>
      <w:r w:rsidR="0083644E" w:rsidRPr="00E40F0C">
        <w:rPr>
          <w:rFonts w:ascii="Times New Roman" w:hAnsi="Times New Roman" w:cs="Times New Roman"/>
          <w:color w:val="000000" w:themeColor="text1"/>
          <w:sz w:val="28"/>
          <w:szCs w:val="28"/>
        </w:rPr>
        <w:t>Блок-схема (процесс) планирования работ по текущему содержанию</w:t>
      </w:r>
    </w:p>
    <w:p w:rsidR="0083644E" w:rsidRPr="00E40F0C" w:rsidRDefault="0083644E" w:rsidP="0083644E">
      <w:pPr>
        <w:jc w:val="center"/>
        <w:rPr>
          <w:rFonts w:ascii="Times New Roman" w:hAnsi="Times New Roman" w:cs="Times New Roman"/>
          <w:color w:val="000000" w:themeColor="text1"/>
          <w:sz w:val="28"/>
          <w:szCs w:val="28"/>
        </w:rPr>
      </w:pPr>
    </w:p>
    <w:p w:rsidR="0083644E" w:rsidRPr="00E40F0C" w:rsidRDefault="0083644E" w:rsidP="0083644E">
      <w:pPr>
        <w:jc w:val="center"/>
        <w:rPr>
          <w:rFonts w:ascii="Times New Roman" w:hAnsi="Times New Roman" w:cs="Times New Roman"/>
          <w:color w:val="000000" w:themeColor="text1"/>
          <w:sz w:val="28"/>
          <w:szCs w:val="28"/>
        </w:rPr>
      </w:pPr>
    </w:p>
    <w:p w:rsidR="0083644E" w:rsidRPr="00E40F0C" w:rsidRDefault="0083644E" w:rsidP="0083644E">
      <w:pPr>
        <w:jc w:val="center"/>
        <w:rPr>
          <w:rFonts w:ascii="Times New Roman" w:hAnsi="Times New Roman" w:cs="Times New Roman"/>
          <w:color w:val="000000" w:themeColor="text1"/>
          <w:sz w:val="28"/>
          <w:szCs w:val="28"/>
        </w:rPr>
      </w:pPr>
    </w:p>
    <w:p w:rsidR="0083644E" w:rsidRPr="00E40F0C" w:rsidRDefault="0083644E" w:rsidP="0083644E">
      <w:pPr>
        <w:jc w:val="center"/>
        <w:rPr>
          <w:rFonts w:ascii="Times New Roman" w:hAnsi="Times New Roman" w:cs="Times New Roman"/>
          <w:color w:val="000000" w:themeColor="text1"/>
          <w:sz w:val="28"/>
          <w:szCs w:val="28"/>
        </w:rPr>
      </w:pPr>
    </w:p>
    <w:p w:rsidR="0083644E" w:rsidRPr="00E40F0C" w:rsidRDefault="0083644E" w:rsidP="0083644E">
      <w:pPr>
        <w:jc w:val="center"/>
        <w:rPr>
          <w:rFonts w:ascii="Times New Roman" w:hAnsi="Times New Roman" w:cs="Times New Roman"/>
          <w:color w:val="000000" w:themeColor="text1"/>
          <w:sz w:val="28"/>
          <w:szCs w:val="28"/>
        </w:rPr>
      </w:pPr>
    </w:p>
    <w:p w:rsidR="0083644E" w:rsidRPr="00E40F0C" w:rsidRDefault="0083644E" w:rsidP="0083644E">
      <w:pPr>
        <w:jc w:val="center"/>
        <w:rPr>
          <w:rFonts w:ascii="Times New Roman" w:hAnsi="Times New Roman" w:cs="Times New Roman"/>
          <w:color w:val="000000" w:themeColor="text1"/>
          <w:sz w:val="28"/>
          <w:szCs w:val="28"/>
        </w:rPr>
      </w:pPr>
    </w:p>
    <w:p w:rsidR="0083644E" w:rsidRPr="00E40F0C" w:rsidRDefault="0083644E" w:rsidP="0083644E">
      <w:pPr>
        <w:jc w:val="center"/>
        <w:rPr>
          <w:rFonts w:ascii="Times New Roman" w:hAnsi="Times New Roman" w:cs="Times New Roman"/>
          <w:color w:val="000000" w:themeColor="text1"/>
          <w:sz w:val="28"/>
          <w:szCs w:val="28"/>
        </w:rPr>
      </w:pPr>
    </w:p>
    <w:p w:rsidR="0083644E" w:rsidRPr="00E40F0C" w:rsidRDefault="0083644E" w:rsidP="0083644E">
      <w:pPr>
        <w:jc w:val="center"/>
        <w:rPr>
          <w:rFonts w:ascii="Times New Roman" w:hAnsi="Times New Roman" w:cs="Times New Roman"/>
          <w:color w:val="000000" w:themeColor="text1"/>
          <w:sz w:val="28"/>
          <w:szCs w:val="28"/>
        </w:rPr>
      </w:pPr>
    </w:p>
    <w:p w:rsidR="0083644E" w:rsidRPr="00E40F0C" w:rsidRDefault="0083644E" w:rsidP="0083644E">
      <w:pPr>
        <w:jc w:val="center"/>
        <w:rPr>
          <w:rFonts w:ascii="Times New Roman" w:hAnsi="Times New Roman" w:cs="Times New Roman"/>
          <w:color w:val="000000" w:themeColor="text1"/>
          <w:sz w:val="28"/>
          <w:szCs w:val="28"/>
        </w:rPr>
      </w:pPr>
    </w:p>
    <w:p w:rsidR="0083644E" w:rsidRPr="00E40F0C" w:rsidRDefault="0083644E" w:rsidP="0083644E">
      <w:pPr>
        <w:jc w:val="center"/>
        <w:rPr>
          <w:rFonts w:ascii="Times New Roman" w:hAnsi="Times New Roman" w:cs="Times New Roman"/>
          <w:color w:val="000000" w:themeColor="text1"/>
          <w:sz w:val="28"/>
          <w:szCs w:val="28"/>
        </w:rPr>
      </w:pPr>
    </w:p>
    <w:p w:rsidR="0083644E" w:rsidRPr="00E40F0C" w:rsidRDefault="0083644E" w:rsidP="0083644E">
      <w:pPr>
        <w:jc w:val="center"/>
        <w:rPr>
          <w:rFonts w:ascii="Times New Roman" w:hAnsi="Times New Roman" w:cs="Times New Roman"/>
          <w:color w:val="000000" w:themeColor="text1"/>
          <w:sz w:val="28"/>
          <w:szCs w:val="28"/>
        </w:rPr>
      </w:pPr>
    </w:p>
    <w:p w:rsidR="0083644E" w:rsidRPr="00E40F0C" w:rsidRDefault="0083644E" w:rsidP="0083644E">
      <w:pPr>
        <w:jc w:val="center"/>
        <w:rPr>
          <w:rFonts w:ascii="Times New Roman" w:hAnsi="Times New Roman" w:cs="Times New Roman"/>
          <w:color w:val="000000" w:themeColor="text1"/>
          <w:sz w:val="28"/>
          <w:szCs w:val="28"/>
        </w:rPr>
      </w:pPr>
    </w:p>
    <w:p w:rsidR="0083644E" w:rsidRPr="00E40F0C" w:rsidRDefault="0083644E" w:rsidP="0083644E">
      <w:pPr>
        <w:jc w:val="center"/>
        <w:rPr>
          <w:rFonts w:ascii="Times New Roman" w:hAnsi="Times New Roman" w:cs="Times New Roman"/>
          <w:color w:val="000000" w:themeColor="text1"/>
          <w:sz w:val="28"/>
          <w:szCs w:val="28"/>
        </w:rPr>
      </w:pPr>
    </w:p>
    <w:p w:rsidR="0083644E" w:rsidRPr="00E40F0C" w:rsidRDefault="0083644E" w:rsidP="0083644E">
      <w:pPr>
        <w:spacing w:line="240" w:lineRule="exact"/>
        <w:jc w:val="center"/>
        <w:rPr>
          <w:rFonts w:ascii="Times New Roman" w:hAnsi="Times New Roman" w:cs="Times New Roman"/>
          <w:color w:val="000000" w:themeColor="text1"/>
          <w:sz w:val="28"/>
          <w:szCs w:val="28"/>
        </w:rPr>
      </w:pPr>
    </w:p>
    <w:p w:rsidR="0083644E" w:rsidRPr="00E40F0C" w:rsidRDefault="0083644E" w:rsidP="0083644E">
      <w:pPr>
        <w:spacing w:line="240" w:lineRule="exact"/>
        <w:jc w:val="center"/>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 xml:space="preserve">Таблица П.11.1 Нормативное планирование работ по текущему содержанию пути дистанцией пути </w:t>
      </w:r>
    </w:p>
    <w:tbl>
      <w:tblPr>
        <w:tblpPr w:leftFromText="180" w:rightFromText="180" w:vertAnchor="page" w:horzAnchor="margin" w:tblpY="2027"/>
        <w:tblW w:w="15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3125"/>
        <w:gridCol w:w="1989"/>
        <w:gridCol w:w="1992"/>
        <w:gridCol w:w="1980"/>
        <w:gridCol w:w="1613"/>
        <w:gridCol w:w="1841"/>
        <w:gridCol w:w="1841"/>
      </w:tblGrid>
      <w:tr w:rsidR="0083644E" w:rsidRPr="00E40F0C" w:rsidTr="00F458A0">
        <w:trPr>
          <w:trHeight w:val="330"/>
        </w:trPr>
        <w:tc>
          <w:tcPr>
            <w:tcW w:w="6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 </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п/п</w:t>
            </w:r>
          </w:p>
        </w:tc>
        <w:tc>
          <w:tcPr>
            <w:tcW w:w="312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 Источник для определения объема работ на текущее содержание пути</w:t>
            </w:r>
          </w:p>
        </w:tc>
        <w:tc>
          <w:tcPr>
            <w:tcW w:w="198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Инициатор работ</w:t>
            </w:r>
          </w:p>
        </w:tc>
        <w:tc>
          <w:tcPr>
            <w:tcW w:w="199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Источник данных по объемам работ </w:t>
            </w:r>
          </w:p>
        </w:tc>
        <w:tc>
          <w:tcPr>
            <w:tcW w:w="198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Период планирования</w:t>
            </w:r>
          </w:p>
        </w:tc>
        <w:tc>
          <w:tcPr>
            <w:tcW w:w="161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Инициатор календарного плана работ</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Границы полигона планирования</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Исполнитель работ</w:t>
            </w:r>
          </w:p>
        </w:tc>
      </w:tr>
      <w:tr w:rsidR="0083644E" w:rsidRPr="00E40F0C" w:rsidTr="00F458A0">
        <w:trPr>
          <w:trHeight w:val="338"/>
        </w:trPr>
        <w:tc>
          <w:tcPr>
            <w:tcW w:w="6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w:t>
            </w:r>
          </w:p>
        </w:tc>
        <w:tc>
          <w:tcPr>
            <w:tcW w:w="312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w:t>
            </w:r>
          </w:p>
        </w:tc>
        <w:tc>
          <w:tcPr>
            <w:tcW w:w="198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w:t>
            </w:r>
          </w:p>
        </w:tc>
        <w:tc>
          <w:tcPr>
            <w:tcW w:w="199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w:t>
            </w:r>
          </w:p>
        </w:tc>
        <w:tc>
          <w:tcPr>
            <w:tcW w:w="198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w:t>
            </w:r>
          </w:p>
        </w:tc>
        <w:tc>
          <w:tcPr>
            <w:tcW w:w="161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6</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7</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8</w:t>
            </w:r>
          </w:p>
        </w:tc>
      </w:tr>
      <w:tr w:rsidR="0083644E" w:rsidRPr="00E40F0C" w:rsidTr="00F458A0">
        <w:trPr>
          <w:trHeight w:val="338"/>
        </w:trPr>
        <w:tc>
          <w:tcPr>
            <w:tcW w:w="6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w:t>
            </w:r>
          </w:p>
        </w:tc>
        <w:tc>
          <w:tcPr>
            <w:tcW w:w="3125"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Плановые работы </w:t>
            </w:r>
          </w:p>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(норматив обслуживания, сезонные работы)</w:t>
            </w:r>
          </w:p>
        </w:tc>
        <w:tc>
          <w:tcPr>
            <w:tcW w:w="198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ПЧ, ПЧЗ</w:t>
            </w:r>
          </w:p>
        </w:tc>
        <w:tc>
          <w:tcPr>
            <w:tcW w:w="199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ПТЭ, Инструкции</w:t>
            </w:r>
          </w:p>
        </w:tc>
        <w:tc>
          <w:tcPr>
            <w:tcW w:w="198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По норме обслуживания и периодичности работ</w:t>
            </w:r>
          </w:p>
        </w:tc>
        <w:tc>
          <w:tcPr>
            <w:tcW w:w="161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ПЧ, ПЧЗ</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ПЧ, ПЧУ</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ПДБукр</w:t>
            </w:r>
          </w:p>
        </w:tc>
      </w:tr>
      <w:tr w:rsidR="0083644E" w:rsidRPr="00E40F0C" w:rsidTr="00F458A0">
        <w:trPr>
          <w:trHeight w:val="338"/>
        </w:trPr>
        <w:tc>
          <w:tcPr>
            <w:tcW w:w="6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w:t>
            </w:r>
          </w:p>
        </w:tc>
        <w:tc>
          <w:tcPr>
            <w:tcW w:w="3125"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Результаты генерального осеннего осмотра пути</w:t>
            </w:r>
          </w:p>
        </w:tc>
        <w:tc>
          <w:tcPr>
            <w:tcW w:w="198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ПЧ, ПЧЗ </w:t>
            </w:r>
          </w:p>
        </w:tc>
        <w:tc>
          <w:tcPr>
            <w:tcW w:w="199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Акт осмотра, КОСП</w:t>
            </w:r>
          </w:p>
        </w:tc>
        <w:tc>
          <w:tcPr>
            <w:tcW w:w="198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План на следующий год</w:t>
            </w:r>
          </w:p>
        </w:tc>
        <w:tc>
          <w:tcPr>
            <w:tcW w:w="161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ПЧ, ПЧЗ</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ПЧУ, ПД</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ПДБукр</w:t>
            </w:r>
          </w:p>
        </w:tc>
      </w:tr>
      <w:tr w:rsidR="0083644E" w:rsidRPr="00E40F0C" w:rsidTr="00F458A0">
        <w:trPr>
          <w:trHeight w:val="338"/>
        </w:trPr>
        <w:tc>
          <w:tcPr>
            <w:tcW w:w="6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w:t>
            </w:r>
          </w:p>
        </w:tc>
        <w:tc>
          <w:tcPr>
            <w:tcW w:w="3125"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Результаты генерального весеннего осмотра пути</w:t>
            </w:r>
          </w:p>
        </w:tc>
        <w:tc>
          <w:tcPr>
            <w:tcW w:w="198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ПЧ, ПЧЗ </w:t>
            </w:r>
          </w:p>
        </w:tc>
        <w:tc>
          <w:tcPr>
            <w:tcW w:w="199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Акт осмотра, КОСП</w:t>
            </w:r>
          </w:p>
        </w:tc>
        <w:tc>
          <w:tcPr>
            <w:tcW w:w="198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До 1 полугодия</w:t>
            </w:r>
          </w:p>
        </w:tc>
        <w:tc>
          <w:tcPr>
            <w:tcW w:w="161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ПЧ, ПЧЗ</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ПЧУ, ПД, ПДБ</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На участке ППВ - ПДБукр, ПДБнеот.</w:t>
            </w:r>
          </w:p>
        </w:tc>
      </w:tr>
      <w:tr w:rsidR="0083644E" w:rsidRPr="00E40F0C" w:rsidTr="00F458A0">
        <w:trPr>
          <w:trHeight w:val="338"/>
        </w:trPr>
        <w:tc>
          <w:tcPr>
            <w:tcW w:w="6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w:t>
            </w:r>
          </w:p>
        </w:tc>
        <w:tc>
          <w:tcPr>
            <w:tcW w:w="3125"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Результаты работы ПС</w:t>
            </w:r>
          </w:p>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198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Начальник ПС</w:t>
            </w:r>
          </w:p>
        </w:tc>
        <w:tc>
          <w:tcPr>
            <w:tcW w:w="199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Ленты ПС, ПУ-34</w:t>
            </w:r>
          </w:p>
        </w:tc>
        <w:tc>
          <w:tcPr>
            <w:tcW w:w="198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Месяц, квартал</w:t>
            </w:r>
          </w:p>
        </w:tc>
        <w:tc>
          <w:tcPr>
            <w:tcW w:w="161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ПЧЗ, ПЧУ, ПД</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ПД, ПДБ</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На участке ППВ - ПДБукр, ПДБнеот.</w:t>
            </w:r>
          </w:p>
        </w:tc>
      </w:tr>
      <w:tr w:rsidR="0083644E" w:rsidRPr="00E40F0C" w:rsidTr="00F458A0">
        <w:trPr>
          <w:trHeight w:val="338"/>
        </w:trPr>
        <w:tc>
          <w:tcPr>
            <w:tcW w:w="6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w:t>
            </w:r>
          </w:p>
        </w:tc>
        <w:tc>
          <w:tcPr>
            <w:tcW w:w="3125"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Результаты натурных осмотров</w:t>
            </w:r>
          </w:p>
        </w:tc>
        <w:tc>
          <w:tcPr>
            <w:tcW w:w="198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Путевой контролер, обходчик</w:t>
            </w:r>
          </w:p>
        </w:tc>
        <w:tc>
          <w:tcPr>
            <w:tcW w:w="199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ПУ-28, 29, 30 и т.д.</w:t>
            </w:r>
          </w:p>
        </w:tc>
        <w:tc>
          <w:tcPr>
            <w:tcW w:w="198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Месяц, квартал</w:t>
            </w:r>
          </w:p>
        </w:tc>
        <w:tc>
          <w:tcPr>
            <w:tcW w:w="161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ПЧУ, ПД, ПДБнеот.</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ПДБ</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На участке ППВ- ПДБукр., ПДБнеот.</w:t>
            </w:r>
          </w:p>
        </w:tc>
      </w:tr>
      <w:tr w:rsidR="0083644E" w:rsidRPr="00E40F0C" w:rsidTr="00F458A0">
        <w:trPr>
          <w:trHeight w:val="338"/>
        </w:trPr>
        <w:tc>
          <w:tcPr>
            <w:tcW w:w="6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6</w:t>
            </w:r>
          </w:p>
        </w:tc>
        <w:tc>
          <w:tcPr>
            <w:tcW w:w="3125"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КМО станций</w:t>
            </w:r>
          </w:p>
        </w:tc>
        <w:tc>
          <w:tcPr>
            <w:tcW w:w="198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Начальник станции</w:t>
            </w:r>
          </w:p>
        </w:tc>
        <w:tc>
          <w:tcPr>
            <w:tcW w:w="199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Журнал КМО</w:t>
            </w:r>
          </w:p>
        </w:tc>
        <w:tc>
          <w:tcPr>
            <w:tcW w:w="198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Месяц</w:t>
            </w:r>
          </w:p>
        </w:tc>
        <w:tc>
          <w:tcPr>
            <w:tcW w:w="161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ПЧУ, ПД, ПДБнеот.</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Станция</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ПДБнеот.</w:t>
            </w:r>
          </w:p>
        </w:tc>
      </w:tr>
      <w:tr w:rsidR="0083644E" w:rsidRPr="00E40F0C" w:rsidTr="00F458A0">
        <w:trPr>
          <w:trHeight w:val="338"/>
        </w:trPr>
        <w:tc>
          <w:tcPr>
            <w:tcW w:w="6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7</w:t>
            </w:r>
          </w:p>
        </w:tc>
        <w:tc>
          <w:tcPr>
            <w:tcW w:w="3125"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Прочие источники</w:t>
            </w:r>
          </w:p>
        </w:tc>
        <w:tc>
          <w:tcPr>
            <w:tcW w:w="198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Комиссии, ревизоры, программы и т.д.</w:t>
            </w:r>
          </w:p>
        </w:tc>
        <w:tc>
          <w:tcPr>
            <w:tcW w:w="199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Акт комиссии, ревизора, программа и т.д.</w:t>
            </w:r>
          </w:p>
        </w:tc>
        <w:tc>
          <w:tcPr>
            <w:tcW w:w="198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Месяц</w:t>
            </w:r>
          </w:p>
        </w:tc>
        <w:tc>
          <w:tcPr>
            <w:tcW w:w="161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ПЧ, ПЧЗ, ПЧУ</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Индивидуально по акту, программе</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Индивидуально по акту, программе</w:t>
            </w:r>
          </w:p>
        </w:tc>
      </w:tr>
      <w:tr w:rsidR="0083644E" w:rsidRPr="00E40F0C" w:rsidTr="00F458A0">
        <w:trPr>
          <w:trHeight w:val="338"/>
        </w:trPr>
        <w:tc>
          <w:tcPr>
            <w:tcW w:w="6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8</w:t>
            </w:r>
          </w:p>
        </w:tc>
        <w:tc>
          <w:tcPr>
            <w:tcW w:w="3125"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Крушение, авария,</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стихийные бедствия и т.д.</w:t>
            </w:r>
          </w:p>
        </w:tc>
        <w:tc>
          <w:tcPr>
            <w:tcW w:w="198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Руководитель работ</w:t>
            </w:r>
          </w:p>
        </w:tc>
        <w:tc>
          <w:tcPr>
            <w:tcW w:w="199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Руководитель работ</w:t>
            </w:r>
          </w:p>
        </w:tc>
        <w:tc>
          <w:tcPr>
            <w:tcW w:w="198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61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Участок крушения, аварии</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По решению ПЧ, ПЧЗ</w:t>
            </w:r>
          </w:p>
        </w:tc>
      </w:tr>
      <w:tr w:rsidR="0083644E" w:rsidRPr="00E40F0C" w:rsidTr="00F458A0">
        <w:trPr>
          <w:trHeight w:val="338"/>
        </w:trPr>
        <w:tc>
          <w:tcPr>
            <w:tcW w:w="6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9</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3125"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Ремонт и обслуживание сторонних предприятий (ПВД)</w:t>
            </w:r>
          </w:p>
        </w:tc>
        <w:tc>
          <w:tcPr>
            <w:tcW w:w="198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ПЧ</w:t>
            </w:r>
          </w:p>
        </w:tc>
        <w:tc>
          <w:tcPr>
            <w:tcW w:w="199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Договор</w:t>
            </w:r>
          </w:p>
        </w:tc>
        <w:tc>
          <w:tcPr>
            <w:tcW w:w="198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Календарный план работ</w:t>
            </w:r>
          </w:p>
        </w:tc>
        <w:tc>
          <w:tcPr>
            <w:tcW w:w="161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ПЧ</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Участок работ</w:t>
            </w:r>
          </w:p>
        </w:tc>
        <w:tc>
          <w:tcPr>
            <w:tcW w:w="1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По решению ПЧ, ПЧЗ</w:t>
            </w:r>
          </w:p>
        </w:tc>
      </w:tr>
    </w:tbl>
    <w:p w:rsidR="0083644E" w:rsidRPr="00E40F0C" w:rsidRDefault="0083644E" w:rsidP="0083644E">
      <w:pPr>
        <w:spacing w:after="0" w:line="240" w:lineRule="exact"/>
        <w:jc w:val="right"/>
        <w:rPr>
          <w:rFonts w:ascii="Times New Roman" w:hAnsi="Times New Roman" w:cs="Times New Roman"/>
          <w:color w:val="000000" w:themeColor="text1"/>
          <w:sz w:val="28"/>
          <w:szCs w:val="28"/>
        </w:rPr>
      </w:pPr>
    </w:p>
    <w:p w:rsidR="0083644E" w:rsidRPr="00E40F0C" w:rsidRDefault="0083644E" w:rsidP="0083644E">
      <w:pPr>
        <w:spacing w:after="0" w:line="240" w:lineRule="exact"/>
        <w:jc w:val="right"/>
        <w:rPr>
          <w:rFonts w:ascii="Times New Roman" w:hAnsi="Times New Roman" w:cs="Times New Roman"/>
          <w:color w:val="000000" w:themeColor="text1"/>
          <w:sz w:val="28"/>
          <w:szCs w:val="28"/>
        </w:rPr>
      </w:pPr>
    </w:p>
    <w:p w:rsidR="0083644E" w:rsidRPr="00E40F0C" w:rsidRDefault="0083644E" w:rsidP="0083644E">
      <w:pPr>
        <w:spacing w:after="0" w:line="240" w:lineRule="exact"/>
        <w:jc w:val="right"/>
        <w:rPr>
          <w:rFonts w:ascii="Times New Roman" w:hAnsi="Times New Roman" w:cs="Times New Roman"/>
          <w:color w:val="000000" w:themeColor="text1"/>
          <w:sz w:val="28"/>
          <w:szCs w:val="28"/>
        </w:rPr>
      </w:pPr>
    </w:p>
    <w:p w:rsidR="0083644E" w:rsidRPr="00E40F0C" w:rsidRDefault="0083644E" w:rsidP="0083644E">
      <w:pPr>
        <w:spacing w:after="0" w:line="240" w:lineRule="exact"/>
        <w:jc w:val="center"/>
        <w:rPr>
          <w:rFonts w:ascii="Times New Roman" w:hAnsi="Times New Roman" w:cs="Times New Roman"/>
          <w:color w:val="000000" w:themeColor="text1"/>
          <w:sz w:val="28"/>
          <w:szCs w:val="28"/>
        </w:rPr>
      </w:pPr>
    </w:p>
    <w:p w:rsidR="0083644E" w:rsidRPr="00E40F0C" w:rsidRDefault="0083644E" w:rsidP="0083644E">
      <w:pPr>
        <w:spacing w:after="0" w:line="240" w:lineRule="exact"/>
        <w:jc w:val="center"/>
        <w:rPr>
          <w:rFonts w:ascii="Times New Roman" w:hAnsi="Times New Roman" w:cs="Times New Roman"/>
          <w:color w:val="000000" w:themeColor="text1"/>
          <w:sz w:val="28"/>
          <w:szCs w:val="28"/>
        </w:rPr>
      </w:pPr>
    </w:p>
    <w:p w:rsidR="0083644E" w:rsidRPr="00E40F0C" w:rsidRDefault="0083644E" w:rsidP="0083644E">
      <w:pPr>
        <w:spacing w:after="0" w:line="240" w:lineRule="exact"/>
        <w:jc w:val="right"/>
        <w:outlineLvl w:val="0"/>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Таблица П.11.2 Матрица определения объема работ по объекту (км, стрелочный перевод, станционный путь)</w:t>
      </w:r>
    </w:p>
    <w:p w:rsidR="0083644E" w:rsidRPr="00E40F0C" w:rsidRDefault="0083644E" w:rsidP="0083644E">
      <w:pPr>
        <w:spacing w:after="0" w:line="240" w:lineRule="exact"/>
        <w:jc w:val="right"/>
        <w:outlineLvl w:val="0"/>
        <w:rPr>
          <w:rFonts w:ascii="Times New Roman" w:hAnsi="Times New Roman" w:cs="Times New Roman"/>
          <w:color w:val="000000" w:themeColor="text1"/>
          <w:sz w:val="28"/>
          <w:szCs w:val="28"/>
        </w:rPr>
      </w:pPr>
    </w:p>
    <w:tbl>
      <w:tblPr>
        <w:tblW w:w="146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5"/>
        <w:gridCol w:w="3294"/>
        <w:gridCol w:w="1153"/>
        <w:gridCol w:w="995"/>
        <w:gridCol w:w="859"/>
        <w:gridCol w:w="827"/>
        <w:gridCol w:w="859"/>
        <w:gridCol w:w="805"/>
        <w:gridCol w:w="1146"/>
        <w:gridCol w:w="579"/>
        <w:gridCol w:w="876"/>
        <w:gridCol w:w="1190"/>
      </w:tblGrid>
      <w:tr w:rsidR="0083644E" w:rsidRPr="00E40F0C" w:rsidTr="0083644E">
        <w:trPr>
          <w:trHeight w:val="673"/>
        </w:trPr>
        <w:tc>
          <w:tcPr>
            <w:tcW w:w="2115"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Наименование объекта </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(км, стрелочный перевод, станционный путь)</w:t>
            </w:r>
          </w:p>
        </w:tc>
        <w:tc>
          <w:tcPr>
            <w:tcW w:w="3294"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Вид работ </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(пример набора работ по объекту)</w:t>
            </w:r>
          </w:p>
        </w:tc>
        <w:tc>
          <w:tcPr>
            <w:tcW w:w="1153"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Единица измерения</w:t>
            </w:r>
          </w:p>
        </w:tc>
        <w:tc>
          <w:tcPr>
            <w:tcW w:w="995"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Место неисправности и объем работ</w:t>
            </w:r>
          </w:p>
        </w:tc>
        <w:tc>
          <w:tcPr>
            <w:tcW w:w="5951" w:type="dxa"/>
            <w:gridSpan w:val="7"/>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Объем работ по Источникам информации </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(единица измерения для вида работ)</w:t>
            </w:r>
          </w:p>
        </w:tc>
        <w:tc>
          <w:tcPr>
            <w:tcW w:w="1190"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Итого объем работ по объекту по видам работ (Σст.4+10)</w:t>
            </w:r>
          </w:p>
        </w:tc>
      </w:tr>
      <w:tr w:rsidR="0083644E" w:rsidRPr="00E40F0C" w:rsidTr="00F458A0">
        <w:trPr>
          <w:cantSplit/>
          <w:trHeight w:val="1999"/>
        </w:trPr>
        <w:tc>
          <w:tcPr>
            <w:tcW w:w="211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3294"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53"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9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9" w:type="dxa"/>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Плановые работы (сезонные работы)</w:t>
            </w:r>
          </w:p>
        </w:tc>
        <w:tc>
          <w:tcPr>
            <w:tcW w:w="827" w:type="dxa"/>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Генеральный осенний осмотр</w:t>
            </w:r>
          </w:p>
        </w:tc>
        <w:tc>
          <w:tcPr>
            <w:tcW w:w="859" w:type="dxa"/>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Генеральный весенний осмотр</w:t>
            </w:r>
          </w:p>
        </w:tc>
        <w:tc>
          <w:tcPr>
            <w:tcW w:w="805" w:type="dxa"/>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Результаты работы ПС</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6" w:type="dxa"/>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Результаты натурных осмотров</w:t>
            </w:r>
          </w:p>
        </w:tc>
        <w:tc>
          <w:tcPr>
            <w:tcW w:w="579" w:type="dxa"/>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КМО станций</w:t>
            </w:r>
          </w:p>
        </w:tc>
        <w:tc>
          <w:tcPr>
            <w:tcW w:w="876" w:type="dxa"/>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Прочие источники</w:t>
            </w:r>
          </w:p>
        </w:tc>
        <w:tc>
          <w:tcPr>
            <w:tcW w:w="1190"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298"/>
        </w:trPr>
        <w:tc>
          <w:tcPr>
            <w:tcW w:w="211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w:t>
            </w:r>
          </w:p>
        </w:tc>
        <w:tc>
          <w:tcPr>
            <w:tcW w:w="329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w:t>
            </w:r>
          </w:p>
        </w:tc>
        <w:tc>
          <w:tcPr>
            <w:tcW w:w="115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9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w:t>
            </w: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w:t>
            </w:r>
          </w:p>
        </w:tc>
        <w:tc>
          <w:tcPr>
            <w:tcW w:w="82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w:t>
            </w: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6</w:t>
            </w:r>
          </w:p>
        </w:tc>
        <w:tc>
          <w:tcPr>
            <w:tcW w:w="8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7</w:t>
            </w:r>
          </w:p>
        </w:tc>
        <w:tc>
          <w:tcPr>
            <w:tcW w:w="114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8</w:t>
            </w:r>
          </w:p>
        </w:tc>
        <w:tc>
          <w:tcPr>
            <w:tcW w:w="57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9</w:t>
            </w:r>
          </w:p>
        </w:tc>
        <w:tc>
          <w:tcPr>
            <w:tcW w:w="8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w:t>
            </w:r>
          </w:p>
        </w:tc>
        <w:tc>
          <w:tcPr>
            <w:tcW w:w="119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11</w:t>
            </w:r>
          </w:p>
        </w:tc>
      </w:tr>
      <w:tr w:rsidR="0083644E" w:rsidRPr="00E40F0C" w:rsidTr="00F458A0">
        <w:trPr>
          <w:trHeight w:val="382"/>
        </w:trPr>
        <w:tc>
          <w:tcPr>
            <w:tcW w:w="2115"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КМ пути </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стр. перевода, № станционного пути)</w:t>
            </w:r>
          </w:p>
        </w:tc>
        <w:tc>
          <w:tcPr>
            <w:tcW w:w="3294" w:type="dxa"/>
            <w:vMerge w:val="restart"/>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Регулировка ширины колеи стяжным прибором</w:t>
            </w:r>
          </w:p>
        </w:tc>
        <w:tc>
          <w:tcPr>
            <w:tcW w:w="1153"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 шпал</w:t>
            </w:r>
          </w:p>
        </w:tc>
        <w:tc>
          <w:tcPr>
            <w:tcW w:w="99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ПК+м</w:t>
            </w: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7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90"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403"/>
        </w:trPr>
        <w:tc>
          <w:tcPr>
            <w:tcW w:w="211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3294" w:type="dxa"/>
            <w:vMerge/>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1153"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9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объем </w:t>
            </w: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7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90"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395"/>
        </w:trPr>
        <w:tc>
          <w:tcPr>
            <w:tcW w:w="211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3294" w:type="dxa"/>
            <w:vMerge w:val="restart"/>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Выправка пути по уровню на величину 10 мм укладкой прокладок</w:t>
            </w:r>
          </w:p>
        </w:tc>
        <w:tc>
          <w:tcPr>
            <w:tcW w:w="1153"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 шпал</w:t>
            </w:r>
          </w:p>
        </w:tc>
        <w:tc>
          <w:tcPr>
            <w:tcW w:w="99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ПК+м</w:t>
            </w: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7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90"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403"/>
        </w:trPr>
        <w:tc>
          <w:tcPr>
            <w:tcW w:w="211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3294" w:type="dxa"/>
            <w:vMerge/>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1153"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9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объем </w:t>
            </w: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7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90"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408"/>
        </w:trPr>
        <w:tc>
          <w:tcPr>
            <w:tcW w:w="211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3294" w:type="dxa"/>
            <w:vMerge w:val="restart"/>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Регулировка рельсошпальной решетки в плане</w:t>
            </w:r>
          </w:p>
        </w:tc>
        <w:tc>
          <w:tcPr>
            <w:tcW w:w="1153"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м пути</w:t>
            </w:r>
          </w:p>
        </w:tc>
        <w:tc>
          <w:tcPr>
            <w:tcW w:w="99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ПК+м</w:t>
            </w: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7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90"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399"/>
        </w:trPr>
        <w:tc>
          <w:tcPr>
            <w:tcW w:w="211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3294" w:type="dxa"/>
            <w:vMerge/>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1153"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9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объем </w:t>
            </w: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7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90"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405"/>
        </w:trPr>
        <w:tc>
          <w:tcPr>
            <w:tcW w:w="211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3294" w:type="dxa"/>
            <w:vMerge w:val="restart"/>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рельса (уравнитель)</w:t>
            </w:r>
          </w:p>
        </w:tc>
        <w:tc>
          <w:tcPr>
            <w:tcW w:w="1153"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рельс</w:t>
            </w:r>
          </w:p>
        </w:tc>
        <w:tc>
          <w:tcPr>
            <w:tcW w:w="99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ПК+м</w:t>
            </w: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7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90"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399"/>
        </w:trPr>
        <w:tc>
          <w:tcPr>
            <w:tcW w:w="211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3294" w:type="dxa"/>
            <w:vMerge/>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1153"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9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объем </w:t>
            </w: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7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90"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405"/>
        </w:trPr>
        <w:tc>
          <w:tcPr>
            <w:tcW w:w="211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3294" w:type="dxa"/>
            <w:vMerge w:val="restart"/>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Переборка изостыков</w:t>
            </w:r>
          </w:p>
        </w:tc>
        <w:tc>
          <w:tcPr>
            <w:tcW w:w="1153"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изостык</w:t>
            </w:r>
          </w:p>
        </w:tc>
        <w:tc>
          <w:tcPr>
            <w:tcW w:w="99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ПК+м</w:t>
            </w: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7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90"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410"/>
        </w:trPr>
        <w:tc>
          <w:tcPr>
            <w:tcW w:w="211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3294" w:type="dxa"/>
            <w:vMerge/>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1153"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9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объем </w:t>
            </w: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7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90"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475"/>
        </w:trPr>
        <w:tc>
          <w:tcPr>
            <w:tcW w:w="211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3294" w:type="dxa"/>
            <w:vMerge w:val="restart"/>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Поправка подрельсовых (амортизационных) прокладок</w:t>
            </w:r>
          </w:p>
        </w:tc>
        <w:tc>
          <w:tcPr>
            <w:tcW w:w="1153"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 шпал</w:t>
            </w:r>
          </w:p>
        </w:tc>
        <w:tc>
          <w:tcPr>
            <w:tcW w:w="99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ПК+м</w:t>
            </w: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7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90"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567"/>
        </w:trPr>
        <w:tc>
          <w:tcPr>
            <w:tcW w:w="211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3294" w:type="dxa"/>
            <w:vMerge/>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1153"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9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объем </w:t>
            </w: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7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7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90"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bl>
    <w:p w:rsidR="0083644E" w:rsidRPr="00E40F0C" w:rsidRDefault="0083644E" w:rsidP="0083644E">
      <w:pPr>
        <w:spacing w:after="0" w:line="240" w:lineRule="exact"/>
        <w:jc w:val="center"/>
        <w:rPr>
          <w:rFonts w:ascii="Times New Roman" w:hAnsi="Times New Roman" w:cs="Times New Roman"/>
          <w:color w:val="000000" w:themeColor="text1"/>
          <w:sz w:val="28"/>
          <w:szCs w:val="28"/>
        </w:rPr>
      </w:pPr>
    </w:p>
    <w:p w:rsidR="0083644E" w:rsidRPr="00E40F0C" w:rsidRDefault="0083644E" w:rsidP="0083644E">
      <w:pPr>
        <w:spacing w:after="0" w:line="240" w:lineRule="exact"/>
        <w:jc w:val="center"/>
        <w:rPr>
          <w:rFonts w:ascii="Times New Roman" w:hAnsi="Times New Roman" w:cs="Times New Roman"/>
          <w:color w:val="000000" w:themeColor="text1"/>
          <w:sz w:val="28"/>
          <w:szCs w:val="28"/>
        </w:rPr>
      </w:pPr>
    </w:p>
    <w:p w:rsidR="0083644E" w:rsidRPr="00E40F0C" w:rsidRDefault="0083644E" w:rsidP="0083644E">
      <w:pPr>
        <w:spacing w:after="0" w:line="240" w:lineRule="exact"/>
        <w:jc w:val="center"/>
        <w:outlineLvl w:val="0"/>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Таблица П.11.3. Матрица определения объема работ по виду работ (неисправности)</w:t>
      </w:r>
    </w:p>
    <w:p w:rsidR="0083644E" w:rsidRPr="00E40F0C" w:rsidRDefault="0083644E" w:rsidP="0083644E">
      <w:pPr>
        <w:spacing w:after="0" w:line="240" w:lineRule="exact"/>
        <w:jc w:val="center"/>
        <w:outlineLvl w:val="0"/>
        <w:rPr>
          <w:rFonts w:ascii="Times New Roman" w:hAnsi="Times New Roman" w:cs="Times New Roman"/>
          <w:color w:val="000000" w:themeColor="text1"/>
          <w:sz w:val="28"/>
          <w:szCs w:val="28"/>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2"/>
        <w:gridCol w:w="2274"/>
        <w:gridCol w:w="734"/>
        <w:gridCol w:w="773"/>
        <w:gridCol w:w="734"/>
        <w:gridCol w:w="737"/>
        <w:gridCol w:w="734"/>
        <w:gridCol w:w="772"/>
        <w:gridCol w:w="850"/>
        <w:gridCol w:w="851"/>
        <w:gridCol w:w="850"/>
        <w:gridCol w:w="841"/>
        <w:gridCol w:w="837"/>
        <w:gridCol w:w="843"/>
        <w:gridCol w:w="1448"/>
      </w:tblGrid>
      <w:tr w:rsidR="0083644E" w:rsidRPr="00E40F0C" w:rsidTr="00F458A0">
        <w:trPr>
          <w:trHeight w:val="826"/>
        </w:trPr>
        <w:tc>
          <w:tcPr>
            <w:tcW w:w="1572"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Вид работ (пример)</w:t>
            </w:r>
          </w:p>
        </w:tc>
        <w:tc>
          <w:tcPr>
            <w:tcW w:w="2274"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Источник для определения объема работ на текущее содержание пути</w:t>
            </w:r>
          </w:p>
        </w:tc>
        <w:tc>
          <w:tcPr>
            <w:tcW w:w="9556" w:type="dxa"/>
            <w:gridSpan w:val="12"/>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Место неисправности и объем работ по источникам выявления неисправности</w:t>
            </w:r>
          </w:p>
        </w:tc>
        <w:tc>
          <w:tcPr>
            <w:tcW w:w="1448"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Итого объем работ по источникам</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(Σст. 4,6,8,10,12,14)</w:t>
            </w:r>
          </w:p>
        </w:tc>
      </w:tr>
      <w:tr w:rsidR="0083644E" w:rsidRPr="00E40F0C" w:rsidTr="00F458A0">
        <w:trPr>
          <w:trHeight w:val="629"/>
        </w:trPr>
        <w:tc>
          <w:tcPr>
            <w:tcW w:w="1572" w:type="dxa"/>
            <w:vMerge/>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2274" w:type="dxa"/>
            <w:vMerge/>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4484"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км (стр. перевод, станц. пути)</w:t>
            </w:r>
          </w:p>
        </w:tc>
        <w:tc>
          <w:tcPr>
            <w:tcW w:w="5072"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км (стр. перевод, станц. пути)</w:t>
            </w:r>
          </w:p>
        </w:tc>
        <w:tc>
          <w:tcPr>
            <w:tcW w:w="1448"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553"/>
        </w:trPr>
        <w:tc>
          <w:tcPr>
            <w:tcW w:w="1572" w:type="dxa"/>
            <w:vMerge/>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2274" w:type="dxa"/>
            <w:vMerge/>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ПК+м</w:t>
            </w:r>
          </w:p>
        </w:tc>
        <w:tc>
          <w:tcPr>
            <w:tcW w:w="77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объем</w:t>
            </w: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ПК+м</w:t>
            </w:r>
          </w:p>
        </w:tc>
        <w:tc>
          <w:tcPr>
            <w:tcW w:w="7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объем</w:t>
            </w: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ПК+м</w:t>
            </w:r>
          </w:p>
        </w:tc>
        <w:tc>
          <w:tcPr>
            <w:tcW w:w="77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объем</w:t>
            </w: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ПК+м</w:t>
            </w:r>
          </w:p>
        </w:tc>
        <w:tc>
          <w:tcPr>
            <w:tcW w:w="8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объем</w:t>
            </w: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ПК+м</w:t>
            </w:r>
          </w:p>
        </w:tc>
        <w:tc>
          <w:tcPr>
            <w:tcW w:w="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объем</w:t>
            </w:r>
          </w:p>
        </w:tc>
        <w:tc>
          <w:tcPr>
            <w:tcW w:w="8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ПК+м</w:t>
            </w:r>
          </w:p>
        </w:tc>
        <w:tc>
          <w:tcPr>
            <w:tcW w:w="84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объем</w:t>
            </w:r>
          </w:p>
        </w:tc>
        <w:tc>
          <w:tcPr>
            <w:tcW w:w="1448"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98"/>
        </w:trPr>
        <w:tc>
          <w:tcPr>
            <w:tcW w:w="157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w:t>
            </w:r>
          </w:p>
        </w:tc>
        <w:tc>
          <w:tcPr>
            <w:tcW w:w="227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w:t>
            </w: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w:t>
            </w:r>
          </w:p>
        </w:tc>
        <w:tc>
          <w:tcPr>
            <w:tcW w:w="77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w:t>
            </w: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w:t>
            </w:r>
          </w:p>
        </w:tc>
        <w:tc>
          <w:tcPr>
            <w:tcW w:w="7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6</w:t>
            </w: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7</w:t>
            </w:r>
          </w:p>
        </w:tc>
        <w:tc>
          <w:tcPr>
            <w:tcW w:w="77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8</w:t>
            </w: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9</w:t>
            </w:r>
          </w:p>
        </w:tc>
        <w:tc>
          <w:tcPr>
            <w:tcW w:w="8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w:t>
            </w: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11</w:t>
            </w:r>
          </w:p>
        </w:tc>
        <w:tc>
          <w:tcPr>
            <w:tcW w:w="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12</w:t>
            </w:r>
          </w:p>
        </w:tc>
        <w:tc>
          <w:tcPr>
            <w:tcW w:w="8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13</w:t>
            </w:r>
          </w:p>
        </w:tc>
        <w:tc>
          <w:tcPr>
            <w:tcW w:w="84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14</w:t>
            </w:r>
          </w:p>
        </w:tc>
        <w:tc>
          <w:tcPr>
            <w:tcW w:w="144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15</w:t>
            </w:r>
          </w:p>
        </w:tc>
      </w:tr>
      <w:tr w:rsidR="0083644E" w:rsidRPr="00E40F0C" w:rsidTr="00F458A0">
        <w:trPr>
          <w:trHeight w:val="1096"/>
        </w:trPr>
        <w:tc>
          <w:tcPr>
            <w:tcW w:w="1572" w:type="dxa"/>
            <w:vMerge w:val="restart"/>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Регулировка ширины колеи стяжным прибором</w:t>
            </w:r>
          </w:p>
        </w:tc>
        <w:tc>
          <w:tcPr>
            <w:tcW w:w="2274"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Плановые работы </w:t>
            </w:r>
          </w:p>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(норматив обслуживания, сезонные работы)</w:t>
            </w: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44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45"/>
        </w:trPr>
        <w:tc>
          <w:tcPr>
            <w:tcW w:w="1572"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274"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Генеральный осенний осмотр пути</w:t>
            </w: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44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45"/>
        </w:trPr>
        <w:tc>
          <w:tcPr>
            <w:tcW w:w="1572"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274"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Генеральный весенний осмотр пути</w:t>
            </w: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44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45"/>
        </w:trPr>
        <w:tc>
          <w:tcPr>
            <w:tcW w:w="1572"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274"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Результаты работы ПС</w:t>
            </w: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44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45"/>
        </w:trPr>
        <w:tc>
          <w:tcPr>
            <w:tcW w:w="1572"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274"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Результаты натурных осмотров</w:t>
            </w: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44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45"/>
        </w:trPr>
        <w:tc>
          <w:tcPr>
            <w:tcW w:w="1572"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274"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КМО станций</w:t>
            </w:r>
          </w:p>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44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45"/>
        </w:trPr>
        <w:tc>
          <w:tcPr>
            <w:tcW w:w="1572"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274"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Прочие источники</w:t>
            </w:r>
          </w:p>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44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45"/>
        </w:trPr>
        <w:tc>
          <w:tcPr>
            <w:tcW w:w="1572"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274"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Итого</w:t>
            </w: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w:t>
            </w: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w:t>
            </w:r>
          </w:p>
        </w:tc>
        <w:tc>
          <w:tcPr>
            <w:tcW w:w="73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7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w:t>
            </w: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w:t>
            </w: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w:t>
            </w:r>
          </w:p>
        </w:tc>
        <w:tc>
          <w:tcPr>
            <w:tcW w:w="83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4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w:t>
            </w:r>
          </w:p>
        </w:tc>
        <w:tc>
          <w:tcPr>
            <w:tcW w:w="144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 по всем источникам</w:t>
            </w:r>
          </w:p>
        </w:tc>
      </w:tr>
    </w:tbl>
    <w:p w:rsidR="0083644E" w:rsidRPr="00E40F0C" w:rsidRDefault="0083644E" w:rsidP="0083644E">
      <w:pPr>
        <w:spacing w:after="0" w:line="240" w:lineRule="exact"/>
        <w:jc w:val="center"/>
        <w:rPr>
          <w:rFonts w:ascii="Times New Roman" w:hAnsi="Times New Roman" w:cs="Times New Roman"/>
          <w:color w:val="000000" w:themeColor="text1"/>
          <w:sz w:val="28"/>
          <w:szCs w:val="28"/>
        </w:rPr>
      </w:pPr>
    </w:p>
    <w:p w:rsidR="0083644E" w:rsidRPr="00E40F0C" w:rsidRDefault="0083644E" w:rsidP="0083644E">
      <w:pPr>
        <w:spacing w:after="0" w:line="240" w:lineRule="exact"/>
        <w:jc w:val="center"/>
        <w:outlineLvl w:val="0"/>
        <w:rPr>
          <w:rFonts w:ascii="Times New Roman" w:hAnsi="Times New Roman" w:cs="Times New Roman"/>
          <w:color w:val="000000" w:themeColor="text1"/>
          <w:sz w:val="28"/>
          <w:szCs w:val="28"/>
        </w:rPr>
      </w:pPr>
    </w:p>
    <w:p w:rsidR="0083644E" w:rsidRPr="00E40F0C" w:rsidRDefault="0083644E" w:rsidP="0083644E">
      <w:pPr>
        <w:spacing w:after="0" w:line="240" w:lineRule="exact"/>
        <w:jc w:val="center"/>
        <w:outlineLvl w:val="0"/>
        <w:rPr>
          <w:rFonts w:ascii="Times New Roman" w:hAnsi="Times New Roman" w:cs="Times New Roman"/>
          <w:color w:val="000000" w:themeColor="text1"/>
          <w:sz w:val="28"/>
          <w:szCs w:val="28"/>
        </w:rPr>
      </w:pPr>
    </w:p>
    <w:p w:rsidR="0083644E" w:rsidRPr="00E40F0C" w:rsidRDefault="0083644E" w:rsidP="0083644E">
      <w:pPr>
        <w:spacing w:after="0" w:line="240" w:lineRule="exact"/>
        <w:jc w:val="center"/>
        <w:outlineLvl w:val="0"/>
        <w:rPr>
          <w:rFonts w:ascii="Times New Roman" w:hAnsi="Times New Roman" w:cs="Times New Roman"/>
          <w:color w:val="000000" w:themeColor="text1"/>
          <w:sz w:val="28"/>
          <w:szCs w:val="28"/>
        </w:rPr>
      </w:pPr>
    </w:p>
    <w:p w:rsidR="0083644E" w:rsidRPr="00E40F0C" w:rsidRDefault="0083644E" w:rsidP="0083644E">
      <w:pPr>
        <w:spacing w:after="0" w:line="240" w:lineRule="exact"/>
        <w:jc w:val="center"/>
        <w:outlineLvl w:val="0"/>
        <w:rPr>
          <w:rFonts w:ascii="Times New Roman" w:hAnsi="Times New Roman" w:cs="Times New Roman"/>
          <w:color w:val="000000" w:themeColor="text1"/>
          <w:sz w:val="28"/>
          <w:szCs w:val="28"/>
        </w:rPr>
      </w:pPr>
    </w:p>
    <w:p w:rsidR="0083644E" w:rsidRPr="00E40F0C" w:rsidRDefault="0083644E" w:rsidP="0083644E">
      <w:pPr>
        <w:spacing w:after="0" w:line="240" w:lineRule="exact"/>
        <w:jc w:val="center"/>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Таблица П.11.4. Матрица формирования графика работ по объекту</w:t>
      </w:r>
    </w:p>
    <w:tbl>
      <w:tblPr>
        <w:tblW w:w="14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23"/>
        <w:gridCol w:w="2711"/>
        <w:gridCol w:w="897"/>
        <w:gridCol w:w="558"/>
        <w:gridCol w:w="1145"/>
        <w:gridCol w:w="904"/>
        <w:gridCol w:w="911"/>
        <w:gridCol w:w="592"/>
        <w:gridCol w:w="905"/>
        <w:gridCol w:w="754"/>
        <w:gridCol w:w="699"/>
        <w:gridCol w:w="806"/>
        <w:gridCol w:w="753"/>
        <w:gridCol w:w="755"/>
      </w:tblGrid>
      <w:tr w:rsidR="0083644E" w:rsidRPr="00E40F0C" w:rsidTr="00F458A0">
        <w:trPr>
          <w:trHeight w:val="969"/>
        </w:trPr>
        <w:tc>
          <w:tcPr>
            <w:tcW w:w="2223"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Наименование объекта </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(км, стрелочный перевод, станционный путь)</w:t>
            </w:r>
          </w:p>
        </w:tc>
        <w:tc>
          <w:tcPr>
            <w:tcW w:w="2711"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Вид работ </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(пример набора работ по объекту)</w:t>
            </w:r>
          </w:p>
        </w:tc>
        <w:tc>
          <w:tcPr>
            <w:tcW w:w="897"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Общий объем работ по объекту по виду работ</w:t>
            </w:r>
          </w:p>
        </w:tc>
        <w:tc>
          <w:tcPr>
            <w:tcW w:w="558"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ТНВ, §</w:t>
            </w:r>
          </w:p>
        </w:tc>
        <w:tc>
          <w:tcPr>
            <w:tcW w:w="1145"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Измеритель работ</w:t>
            </w:r>
          </w:p>
        </w:tc>
        <w:tc>
          <w:tcPr>
            <w:tcW w:w="904"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Норма времени на измеритель работ, ч/ч</w:t>
            </w:r>
          </w:p>
        </w:tc>
        <w:tc>
          <w:tcPr>
            <w:tcW w:w="2408" w:type="dxa"/>
            <w:gridSpan w:val="3"/>
            <w:tcBorders>
              <w:bottom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Распределение трудозатрат по видам работ</w:t>
            </w:r>
          </w:p>
        </w:tc>
        <w:tc>
          <w:tcPr>
            <w:tcW w:w="3767" w:type="dxa"/>
            <w:gridSpan w:val="5"/>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График работ по объекту </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(период определяет руководитель)</w:t>
            </w:r>
          </w:p>
        </w:tc>
      </w:tr>
      <w:tr w:rsidR="0083644E" w:rsidRPr="00E40F0C" w:rsidTr="00F458A0">
        <w:trPr>
          <w:cantSplit/>
          <w:trHeight w:val="698"/>
        </w:trPr>
        <w:tc>
          <w:tcPr>
            <w:tcW w:w="2223"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11"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97"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58"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4"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11" w:type="dxa"/>
            <w:vMerge w:val="restart"/>
            <w:tcBorders>
              <w:top w:val="single" w:sz="4" w:space="0" w:color="auto"/>
            </w:tcBorders>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Измеритель</w:t>
            </w:r>
          </w:p>
        </w:tc>
        <w:tc>
          <w:tcPr>
            <w:tcW w:w="592"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Общий объем </w:t>
            </w:r>
          </w:p>
        </w:tc>
        <w:tc>
          <w:tcPr>
            <w:tcW w:w="905"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Планируемый в работу </w:t>
            </w:r>
          </w:p>
        </w:tc>
        <w:tc>
          <w:tcPr>
            <w:tcW w:w="75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Дата</w:t>
            </w:r>
          </w:p>
        </w:tc>
        <w:tc>
          <w:tcPr>
            <w:tcW w:w="69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Дата</w:t>
            </w:r>
          </w:p>
        </w:tc>
        <w:tc>
          <w:tcPr>
            <w:tcW w:w="80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Дата</w:t>
            </w:r>
          </w:p>
        </w:tc>
        <w:tc>
          <w:tcPr>
            <w:tcW w:w="75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Дата</w:t>
            </w:r>
          </w:p>
        </w:tc>
        <w:tc>
          <w:tcPr>
            <w:tcW w:w="75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Дата</w:t>
            </w:r>
          </w:p>
        </w:tc>
      </w:tr>
      <w:tr w:rsidR="0083644E" w:rsidRPr="00E40F0C" w:rsidTr="00F458A0">
        <w:trPr>
          <w:trHeight w:val="991"/>
        </w:trPr>
        <w:tc>
          <w:tcPr>
            <w:tcW w:w="2223"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11"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97"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58"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4"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11"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92"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9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297"/>
        </w:trPr>
        <w:tc>
          <w:tcPr>
            <w:tcW w:w="222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w:t>
            </w:r>
          </w:p>
        </w:tc>
        <w:tc>
          <w:tcPr>
            <w:tcW w:w="271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w:t>
            </w:r>
          </w:p>
        </w:tc>
        <w:tc>
          <w:tcPr>
            <w:tcW w:w="89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w:t>
            </w:r>
          </w:p>
        </w:tc>
        <w:tc>
          <w:tcPr>
            <w:tcW w:w="5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w:t>
            </w:r>
          </w:p>
        </w:tc>
        <w:tc>
          <w:tcPr>
            <w:tcW w:w="114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w:t>
            </w:r>
          </w:p>
        </w:tc>
        <w:tc>
          <w:tcPr>
            <w:tcW w:w="90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6</w:t>
            </w:r>
          </w:p>
        </w:tc>
        <w:tc>
          <w:tcPr>
            <w:tcW w:w="91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7</w:t>
            </w:r>
          </w:p>
        </w:tc>
        <w:tc>
          <w:tcPr>
            <w:tcW w:w="59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8</w:t>
            </w:r>
          </w:p>
        </w:tc>
        <w:tc>
          <w:tcPr>
            <w:tcW w:w="9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9</w:t>
            </w:r>
          </w:p>
        </w:tc>
        <w:tc>
          <w:tcPr>
            <w:tcW w:w="75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w:t>
            </w:r>
          </w:p>
        </w:tc>
        <w:tc>
          <w:tcPr>
            <w:tcW w:w="69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11</w:t>
            </w:r>
          </w:p>
        </w:tc>
        <w:tc>
          <w:tcPr>
            <w:tcW w:w="80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12</w:t>
            </w:r>
          </w:p>
        </w:tc>
        <w:tc>
          <w:tcPr>
            <w:tcW w:w="75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13</w:t>
            </w:r>
          </w:p>
        </w:tc>
        <w:tc>
          <w:tcPr>
            <w:tcW w:w="75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14</w:t>
            </w:r>
          </w:p>
        </w:tc>
      </w:tr>
      <w:tr w:rsidR="0083644E" w:rsidRPr="00E40F0C" w:rsidTr="00F458A0">
        <w:trPr>
          <w:trHeight w:val="382"/>
        </w:trPr>
        <w:tc>
          <w:tcPr>
            <w:tcW w:w="2223"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КМ пути </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стр. перевода, № станционного пути)</w:t>
            </w:r>
          </w:p>
        </w:tc>
        <w:tc>
          <w:tcPr>
            <w:tcW w:w="2711" w:type="dxa"/>
            <w:vMerge w:val="restart"/>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Регулировка ширины колеи стяжным прибором</w:t>
            </w:r>
          </w:p>
        </w:tc>
        <w:tc>
          <w:tcPr>
            <w:tcW w:w="897"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58"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5"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10 </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 шпал</w:t>
            </w:r>
          </w:p>
        </w:tc>
        <w:tc>
          <w:tcPr>
            <w:tcW w:w="904"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11" w:type="dxa"/>
          </w:tcPr>
          <w:p w:rsidR="0083644E"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объем</w:t>
            </w:r>
          </w:p>
        </w:tc>
        <w:tc>
          <w:tcPr>
            <w:tcW w:w="59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9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403"/>
        </w:trPr>
        <w:tc>
          <w:tcPr>
            <w:tcW w:w="2223"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11" w:type="dxa"/>
            <w:vMerge/>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897"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58"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5"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4"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11" w:type="dxa"/>
          </w:tcPr>
          <w:p w:rsidR="0083644E"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ч/ч</w:t>
            </w:r>
          </w:p>
        </w:tc>
        <w:tc>
          <w:tcPr>
            <w:tcW w:w="592"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9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A96864" w:rsidRPr="00E40F0C" w:rsidTr="00F458A0">
        <w:trPr>
          <w:trHeight w:val="395"/>
        </w:trPr>
        <w:tc>
          <w:tcPr>
            <w:tcW w:w="2223"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11" w:type="dxa"/>
            <w:vMerge w:val="restart"/>
          </w:tcPr>
          <w:p w:rsidR="00A96864" w:rsidRPr="00E40F0C" w:rsidRDefault="00A96864"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Выправка пути по уровню на величину 10 мм укладкой прокладок</w:t>
            </w:r>
          </w:p>
        </w:tc>
        <w:tc>
          <w:tcPr>
            <w:tcW w:w="897"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58"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5"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10 </w:t>
            </w:r>
          </w:p>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 шпал</w:t>
            </w:r>
          </w:p>
        </w:tc>
        <w:tc>
          <w:tcPr>
            <w:tcW w:w="904"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11" w:type="dxa"/>
          </w:tcPr>
          <w:p w:rsidR="00A96864" w:rsidRPr="00E40F0C" w:rsidRDefault="00A96864" w:rsidP="009905C4">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объем</w:t>
            </w:r>
          </w:p>
        </w:tc>
        <w:tc>
          <w:tcPr>
            <w:tcW w:w="592"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4"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99"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6"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3"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A96864" w:rsidRPr="00E40F0C" w:rsidTr="00F458A0">
        <w:trPr>
          <w:trHeight w:val="403"/>
        </w:trPr>
        <w:tc>
          <w:tcPr>
            <w:tcW w:w="2223"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11" w:type="dxa"/>
            <w:vMerge/>
          </w:tcPr>
          <w:p w:rsidR="00A96864" w:rsidRPr="00E40F0C" w:rsidRDefault="00A96864"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897"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58"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5"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4"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11" w:type="dxa"/>
          </w:tcPr>
          <w:p w:rsidR="00A96864" w:rsidRPr="00E40F0C" w:rsidRDefault="00A96864" w:rsidP="009905C4">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ч/ч</w:t>
            </w:r>
          </w:p>
        </w:tc>
        <w:tc>
          <w:tcPr>
            <w:tcW w:w="592"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4"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99"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6"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3"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A96864" w:rsidRPr="00E40F0C" w:rsidTr="00F458A0">
        <w:trPr>
          <w:trHeight w:val="408"/>
        </w:trPr>
        <w:tc>
          <w:tcPr>
            <w:tcW w:w="2223"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11" w:type="dxa"/>
            <w:vMerge w:val="restart"/>
          </w:tcPr>
          <w:p w:rsidR="00A96864" w:rsidRPr="00E40F0C" w:rsidRDefault="00A96864"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Регулировка рельсошпальной решетки в плане</w:t>
            </w:r>
          </w:p>
        </w:tc>
        <w:tc>
          <w:tcPr>
            <w:tcW w:w="897"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58"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5"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100</w:t>
            </w:r>
          </w:p>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м пути</w:t>
            </w:r>
          </w:p>
        </w:tc>
        <w:tc>
          <w:tcPr>
            <w:tcW w:w="904"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11" w:type="dxa"/>
          </w:tcPr>
          <w:p w:rsidR="00A96864" w:rsidRPr="00E40F0C" w:rsidRDefault="00A96864" w:rsidP="009905C4">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объем</w:t>
            </w:r>
          </w:p>
        </w:tc>
        <w:tc>
          <w:tcPr>
            <w:tcW w:w="592"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4"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99"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6"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3"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A96864" w:rsidRPr="00E40F0C" w:rsidTr="00F458A0">
        <w:trPr>
          <w:trHeight w:val="399"/>
        </w:trPr>
        <w:tc>
          <w:tcPr>
            <w:tcW w:w="2223"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11" w:type="dxa"/>
            <w:vMerge/>
          </w:tcPr>
          <w:p w:rsidR="00A96864" w:rsidRPr="00E40F0C" w:rsidRDefault="00A96864"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897"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58"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5"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4"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11" w:type="dxa"/>
          </w:tcPr>
          <w:p w:rsidR="00A96864" w:rsidRPr="00E40F0C" w:rsidRDefault="00A96864" w:rsidP="009905C4">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ч/ч</w:t>
            </w:r>
          </w:p>
        </w:tc>
        <w:tc>
          <w:tcPr>
            <w:tcW w:w="592"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4"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99"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6"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3"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A96864" w:rsidRPr="00E40F0C" w:rsidTr="00F458A0">
        <w:trPr>
          <w:trHeight w:val="405"/>
        </w:trPr>
        <w:tc>
          <w:tcPr>
            <w:tcW w:w="2223"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11" w:type="dxa"/>
            <w:vMerge w:val="restart"/>
          </w:tcPr>
          <w:p w:rsidR="00A96864" w:rsidRPr="00E40F0C" w:rsidRDefault="00A96864"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рельса (уравнитель)</w:t>
            </w:r>
          </w:p>
        </w:tc>
        <w:tc>
          <w:tcPr>
            <w:tcW w:w="897"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58"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5"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w:t>
            </w:r>
          </w:p>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рельс</w:t>
            </w:r>
          </w:p>
        </w:tc>
        <w:tc>
          <w:tcPr>
            <w:tcW w:w="904"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11" w:type="dxa"/>
          </w:tcPr>
          <w:p w:rsidR="00A96864" w:rsidRPr="00E40F0C" w:rsidRDefault="00A96864" w:rsidP="009905C4">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объем</w:t>
            </w:r>
          </w:p>
        </w:tc>
        <w:tc>
          <w:tcPr>
            <w:tcW w:w="592"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4"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99"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6"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3"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A96864" w:rsidRPr="00E40F0C" w:rsidTr="00F458A0">
        <w:trPr>
          <w:trHeight w:val="399"/>
        </w:trPr>
        <w:tc>
          <w:tcPr>
            <w:tcW w:w="2223"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11" w:type="dxa"/>
            <w:vMerge/>
          </w:tcPr>
          <w:p w:rsidR="00A96864" w:rsidRPr="00E40F0C" w:rsidRDefault="00A96864"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897"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58"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5"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4"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11" w:type="dxa"/>
          </w:tcPr>
          <w:p w:rsidR="00A96864" w:rsidRPr="00E40F0C" w:rsidRDefault="00A96864" w:rsidP="009905C4">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ч/ч</w:t>
            </w:r>
          </w:p>
        </w:tc>
        <w:tc>
          <w:tcPr>
            <w:tcW w:w="592"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4"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99"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6"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3"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A96864" w:rsidRPr="00E40F0C" w:rsidTr="00F458A0">
        <w:trPr>
          <w:trHeight w:val="405"/>
        </w:trPr>
        <w:tc>
          <w:tcPr>
            <w:tcW w:w="2223"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11" w:type="dxa"/>
            <w:vMerge w:val="restart"/>
          </w:tcPr>
          <w:p w:rsidR="00A96864" w:rsidRPr="00E40F0C" w:rsidRDefault="00A96864"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Переборка изостыков</w:t>
            </w:r>
          </w:p>
        </w:tc>
        <w:tc>
          <w:tcPr>
            <w:tcW w:w="897"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58"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5"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w:t>
            </w:r>
          </w:p>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изостык</w:t>
            </w:r>
          </w:p>
        </w:tc>
        <w:tc>
          <w:tcPr>
            <w:tcW w:w="904"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11" w:type="dxa"/>
          </w:tcPr>
          <w:p w:rsidR="00A96864" w:rsidRPr="00E40F0C" w:rsidRDefault="00A96864" w:rsidP="009905C4">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объем</w:t>
            </w:r>
          </w:p>
        </w:tc>
        <w:tc>
          <w:tcPr>
            <w:tcW w:w="592"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4"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99"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6"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3"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A96864" w:rsidRPr="00E40F0C" w:rsidTr="00F458A0">
        <w:trPr>
          <w:trHeight w:val="410"/>
        </w:trPr>
        <w:tc>
          <w:tcPr>
            <w:tcW w:w="2223"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11" w:type="dxa"/>
            <w:vMerge/>
          </w:tcPr>
          <w:p w:rsidR="00A96864" w:rsidRPr="00E40F0C" w:rsidRDefault="00A96864"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897"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58"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5"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4"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11" w:type="dxa"/>
          </w:tcPr>
          <w:p w:rsidR="00A96864" w:rsidRPr="00E40F0C" w:rsidRDefault="00A96864" w:rsidP="009905C4">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ч/ч</w:t>
            </w:r>
          </w:p>
        </w:tc>
        <w:tc>
          <w:tcPr>
            <w:tcW w:w="592"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4"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99"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6"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3"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A96864" w:rsidRPr="00E40F0C" w:rsidTr="00F458A0">
        <w:trPr>
          <w:trHeight w:val="475"/>
        </w:trPr>
        <w:tc>
          <w:tcPr>
            <w:tcW w:w="2223"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11" w:type="dxa"/>
            <w:vMerge w:val="restart"/>
          </w:tcPr>
          <w:p w:rsidR="00A96864" w:rsidRPr="00E40F0C" w:rsidRDefault="00A96864"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Поправка подрельсовых (амортизационных) прокладок</w:t>
            </w:r>
          </w:p>
        </w:tc>
        <w:tc>
          <w:tcPr>
            <w:tcW w:w="897"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58"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5"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w:t>
            </w:r>
          </w:p>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 шпал</w:t>
            </w:r>
          </w:p>
        </w:tc>
        <w:tc>
          <w:tcPr>
            <w:tcW w:w="904" w:type="dxa"/>
            <w:vMerge w:val="restart"/>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11" w:type="dxa"/>
          </w:tcPr>
          <w:p w:rsidR="00A96864" w:rsidRPr="00E40F0C" w:rsidRDefault="00A96864" w:rsidP="009905C4">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объем</w:t>
            </w:r>
          </w:p>
        </w:tc>
        <w:tc>
          <w:tcPr>
            <w:tcW w:w="592"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4"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99"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6"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3"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A96864" w:rsidRPr="00E40F0C" w:rsidTr="00F458A0">
        <w:trPr>
          <w:trHeight w:val="567"/>
        </w:trPr>
        <w:tc>
          <w:tcPr>
            <w:tcW w:w="2223"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11" w:type="dxa"/>
            <w:vMerge/>
          </w:tcPr>
          <w:p w:rsidR="00A96864" w:rsidRPr="00E40F0C" w:rsidRDefault="00A96864"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897"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558"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145"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4" w:type="dxa"/>
            <w:vMerge/>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11" w:type="dxa"/>
          </w:tcPr>
          <w:p w:rsidR="00A96864" w:rsidRPr="00E40F0C" w:rsidRDefault="00A96864" w:rsidP="009905C4">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ч/ч</w:t>
            </w:r>
          </w:p>
        </w:tc>
        <w:tc>
          <w:tcPr>
            <w:tcW w:w="592"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4"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99"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06"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3"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5" w:type="dxa"/>
          </w:tcPr>
          <w:p w:rsidR="00A96864" w:rsidRPr="00E40F0C" w:rsidRDefault="00A96864"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bl>
    <w:p w:rsidR="0083644E" w:rsidRPr="00E40F0C" w:rsidRDefault="0083644E" w:rsidP="0083644E">
      <w:pPr>
        <w:spacing w:after="0" w:line="240" w:lineRule="exact"/>
        <w:jc w:val="center"/>
        <w:rPr>
          <w:rFonts w:ascii="Times New Roman" w:hAnsi="Times New Roman" w:cs="Times New Roman"/>
          <w:color w:val="000000" w:themeColor="text1"/>
          <w:sz w:val="28"/>
          <w:szCs w:val="28"/>
        </w:rPr>
      </w:pPr>
    </w:p>
    <w:p w:rsidR="0083644E" w:rsidRPr="00E40F0C" w:rsidRDefault="0083644E" w:rsidP="0083644E">
      <w:pPr>
        <w:spacing w:after="0" w:line="240" w:lineRule="exact"/>
        <w:jc w:val="center"/>
        <w:rPr>
          <w:rFonts w:ascii="Times New Roman" w:hAnsi="Times New Roman" w:cs="Times New Roman"/>
          <w:color w:val="000000" w:themeColor="text1"/>
          <w:sz w:val="28"/>
          <w:szCs w:val="28"/>
        </w:rPr>
      </w:pPr>
    </w:p>
    <w:p w:rsidR="0083644E" w:rsidRPr="00E40F0C" w:rsidRDefault="0083644E" w:rsidP="0083644E">
      <w:pPr>
        <w:spacing w:after="0" w:line="240" w:lineRule="exact"/>
        <w:jc w:val="center"/>
        <w:rPr>
          <w:rFonts w:ascii="Times New Roman" w:hAnsi="Times New Roman" w:cs="Times New Roman"/>
          <w:color w:val="000000" w:themeColor="text1"/>
          <w:sz w:val="28"/>
          <w:szCs w:val="28"/>
        </w:rPr>
      </w:pPr>
    </w:p>
    <w:p w:rsidR="0083644E" w:rsidRPr="00E40F0C" w:rsidRDefault="0083644E" w:rsidP="0083644E">
      <w:pPr>
        <w:spacing w:after="0" w:line="240" w:lineRule="exact"/>
        <w:jc w:val="center"/>
        <w:outlineLvl w:val="0"/>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Таблица П.11.5.</w:t>
      </w:r>
      <w:r w:rsidR="00233B27" w:rsidRPr="00E40F0C">
        <w:rPr>
          <w:rFonts w:ascii="Times New Roman" w:hAnsi="Times New Roman" w:cs="Times New Roman"/>
          <w:color w:val="000000" w:themeColor="text1"/>
          <w:sz w:val="28"/>
          <w:szCs w:val="28"/>
        </w:rPr>
        <w:t xml:space="preserve"> </w:t>
      </w:r>
      <w:r w:rsidRPr="00E40F0C">
        <w:rPr>
          <w:rFonts w:ascii="Times New Roman" w:hAnsi="Times New Roman" w:cs="Times New Roman"/>
          <w:color w:val="000000" w:themeColor="text1"/>
          <w:sz w:val="28"/>
          <w:szCs w:val="28"/>
        </w:rPr>
        <w:t>Матрица формирования графика работ по виду работ (неисправности)</w:t>
      </w:r>
    </w:p>
    <w:p w:rsidR="0083644E" w:rsidRPr="00E40F0C" w:rsidRDefault="0083644E" w:rsidP="0083644E">
      <w:pPr>
        <w:spacing w:after="0" w:line="240" w:lineRule="exact"/>
        <w:jc w:val="center"/>
        <w:outlineLvl w:val="0"/>
        <w:rPr>
          <w:rFonts w:ascii="Times New Roman" w:hAnsi="Times New Roman" w:cs="Times New Roman"/>
          <w:color w:val="000000" w:themeColor="text1"/>
          <w:sz w:val="28"/>
          <w:szCs w:val="28"/>
        </w:rPr>
      </w:pPr>
    </w:p>
    <w:tbl>
      <w:tblP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9"/>
        <w:gridCol w:w="2787"/>
        <w:gridCol w:w="887"/>
        <w:gridCol w:w="1051"/>
        <w:gridCol w:w="601"/>
        <w:gridCol w:w="751"/>
        <w:gridCol w:w="1051"/>
        <w:gridCol w:w="901"/>
        <w:gridCol w:w="901"/>
        <w:gridCol w:w="901"/>
        <w:gridCol w:w="783"/>
        <w:gridCol w:w="901"/>
        <w:gridCol w:w="824"/>
        <w:gridCol w:w="850"/>
      </w:tblGrid>
      <w:tr w:rsidR="0083644E" w:rsidRPr="00E40F0C" w:rsidTr="00F458A0">
        <w:trPr>
          <w:trHeight w:val="986"/>
        </w:trPr>
        <w:tc>
          <w:tcPr>
            <w:tcW w:w="1679"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Вид работ (пример)</w:t>
            </w:r>
          </w:p>
        </w:tc>
        <w:tc>
          <w:tcPr>
            <w:tcW w:w="2787"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Источник для определения объема работ на текущее содержание пути</w:t>
            </w:r>
          </w:p>
        </w:tc>
        <w:tc>
          <w:tcPr>
            <w:tcW w:w="887"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Общий объем работ по источникам</w:t>
            </w:r>
          </w:p>
        </w:tc>
        <w:tc>
          <w:tcPr>
            <w:tcW w:w="1051"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Измеритель работ</w:t>
            </w:r>
          </w:p>
        </w:tc>
        <w:tc>
          <w:tcPr>
            <w:tcW w:w="601"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ТНВ, §</w:t>
            </w:r>
          </w:p>
        </w:tc>
        <w:tc>
          <w:tcPr>
            <w:tcW w:w="751"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Норма времени на измеритель</w:t>
            </w:r>
          </w:p>
        </w:tc>
        <w:tc>
          <w:tcPr>
            <w:tcW w:w="1051"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Расчетный объем трудозатрат на общий объем, ч/ч</w:t>
            </w:r>
          </w:p>
        </w:tc>
        <w:tc>
          <w:tcPr>
            <w:tcW w:w="901" w:type="dxa"/>
            <w:vMerge w:val="restart"/>
            <w:textDirection w:val="btLr"/>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Планируемый объем трудозатрат, ч/ч</w:t>
            </w:r>
          </w:p>
        </w:tc>
        <w:tc>
          <w:tcPr>
            <w:tcW w:w="5160" w:type="dxa"/>
            <w:gridSpan w:val="6"/>
            <w:tcBorders>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Дата планируемых работ ______</w:t>
            </w:r>
          </w:p>
        </w:tc>
      </w:tr>
      <w:tr w:rsidR="0083644E" w:rsidRPr="00E40F0C" w:rsidTr="00F458A0">
        <w:trPr>
          <w:trHeight w:val="1015"/>
        </w:trPr>
        <w:tc>
          <w:tcPr>
            <w:tcW w:w="1679"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87"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87"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01"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1"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802" w:type="dxa"/>
            <w:gridSpan w:val="2"/>
          </w:tcPr>
          <w:p w:rsidR="0083644E" w:rsidRPr="00E40F0C" w:rsidRDefault="0083644E" w:rsidP="001C5309">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________ км</w:t>
            </w:r>
          </w:p>
          <w:p w:rsidR="0083644E" w:rsidRPr="00E40F0C" w:rsidRDefault="0083644E" w:rsidP="001C5309">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_____ ПК+м</w:t>
            </w:r>
          </w:p>
        </w:tc>
        <w:tc>
          <w:tcPr>
            <w:tcW w:w="1684" w:type="dxa"/>
            <w:gridSpan w:val="2"/>
          </w:tcPr>
          <w:p w:rsidR="0083644E" w:rsidRPr="00E40F0C" w:rsidRDefault="0083644E" w:rsidP="001C5309">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________ км</w:t>
            </w:r>
          </w:p>
          <w:p w:rsidR="0083644E" w:rsidRPr="00E40F0C" w:rsidRDefault="0083644E" w:rsidP="001C5309">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_____ ПК+м</w:t>
            </w:r>
          </w:p>
        </w:tc>
        <w:tc>
          <w:tcPr>
            <w:tcW w:w="1674" w:type="dxa"/>
            <w:gridSpan w:val="2"/>
          </w:tcPr>
          <w:p w:rsidR="0083644E" w:rsidRPr="00E40F0C" w:rsidRDefault="0083644E" w:rsidP="001C5309">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________ км</w:t>
            </w:r>
          </w:p>
          <w:p w:rsidR="0083644E" w:rsidRPr="00E40F0C" w:rsidRDefault="0083644E" w:rsidP="001C5309">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_____ ПК+м</w:t>
            </w:r>
          </w:p>
        </w:tc>
      </w:tr>
      <w:tr w:rsidR="0083644E" w:rsidRPr="00E40F0C" w:rsidTr="00F458A0">
        <w:trPr>
          <w:trHeight w:val="419"/>
        </w:trPr>
        <w:tc>
          <w:tcPr>
            <w:tcW w:w="1679"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87"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87"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01"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1"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ч/ч</w:t>
            </w: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объем</w:t>
            </w:r>
          </w:p>
        </w:tc>
        <w:tc>
          <w:tcPr>
            <w:tcW w:w="78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ч/ч</w:t>
            </w: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объем</w:t>
            </w:r>
          </w:p>
        </w:tc>
        <w:tc>
          <w:tcPr>
            <w:tcW w:w="82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ч/ч</w:t>
            </w: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объем</w:t>
            </w:r>
          </w:p>
        </w:tc>
      </w:tr>
      <w:tr w:rsidR="0083644E" w:rsidRPr="00E40F0C" w:rsidTr="00F458A0">
        <w:trPr>
          <w:trHeight w:val="208"/>
        </w:trPr>
        <w:tc>
          <w:tcPr>
            <w:tcW w:w="167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w:t>
            </w:r>
          </w:p>
        </w:tc>
        <w:tc>
          <w:tcPr>
            <w:tcW w:w="278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w:t>
            </w:r>
          </w:p>
        </w:tc>
        <w:tc>
          <w:tcPr>
            <w:tcW w:w="88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w:t>
            </w: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w:t>
            </w:r>
          </w:p>
        </w:tc>
        <w:tc>
          <w:tcPr>
            <w:tcW w:w="6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w:t>
            </w:r>
          </w:p>
        </w:tc>
        <w:tc>
          <w:tcPr>
            <w:tcW w:w="7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6</w:t>
            </w: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7</w:t>
            </w: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8</w:t>
            </w: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9</w:t>
            </w: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w:t>
            </w:r>
          </w:p>
        </w:tc>
        <w:tc>
          <w:tcPr>
            <w:tcW w:w="78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11</w:t>
            </w: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12</w:t>
            </w:r>
          </w:p>
        </w:tc>
        <w:tc>
          <w:tcPr>
            <w:tcW w:w="82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13</w:t>
            </w: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14</w:t>
            </w:r>
          </w:p>
        </w:tc>
      </w:tr>
      <w:tr w:rsidR="0083644E" w:rsidRPr="00E40F0C" w:rsidTr="00F458A0">
        <w:trPr>
          <w:trHeight w:val="1154"/>
        </w:trPr>
        <w:tc>
          <w:tcPr>
            <w:tcW w:w="1679" w:type="dxa"/>
            <w:vMerge w:val="restart"/>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Регулировка ширины колеи стяжным прибором</w:t>
            </w:r>
          </w:p>
        </w:tc>
        <w:tc>
          <w:tcPr>
            <w:tcW w:w="2787"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Плановые работы </w:t>
            </w:r>
          </w:p>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(норматив обслуживания, сезонные работы)</w:t>
            </w:r>
          </w:p>
        </w:tc>
        <w:tc>
          <w:tcPr>
            <w:tcW w:w="88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 к. шпал</w:t>
            </w:r>
          </w:p>
        </w:tc>
        <w:tc>
          <w:tcPr>
            <w:tcW w:w="6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8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53"/>
        </w:trPr>
        <w:tc>
          <w:tcPr>
            <w:tcW w:w="1679"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87"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Генеральный осенний осмотр пути</w:t>
            </w:r>
          </w:p>
        </w:tc>
        <w:tc>
          <w:tcPr>
            <w:tcW w:w="88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 к. шпал</w:t>
            </w:r>
          </w:p>
        </w:tc>
        <w:tc>
          <w:tcPr>
            <w:tcW w:w="6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8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53"/>
        </w:trPr>
        <w:tc>
          <w:tcPr>
            <w:tcW w:w="1679"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87"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Генеральный весенний осмотр пути</w:t>
            </w:r>
          </w:p>
        </w:tc>
        <w:tc>
          <w:tcPr>
            <w:tcW w:w="88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 к. шпал</w:t>
            </w:r>
          </w:p>
        </w:tc>
        <w:tc>
          <w:tcPr>
            <w:tcW w:w="6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8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53"/>
        </w:trPr>
        <w:tc>
          <w:tcPr>
            <w:tcW w:w="1679"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87"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Результаты работы ПС</w:t>
            </w:r>
          </w:p>
        </w:tc>
        <w:tc>
          <w:tcPr>
            <w:tcW w:w="88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 к. шпал</w:t>
            </w:r>
          </w:p>
        </w:tc>
        <w:tc>
          <w:tcPr>
            <w:tcW w:w="6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8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53"/>
        </w:trPr>
        <w:tc>
          <w:tcPr>
            <w:tcW w:w="1679"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87"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Результаты натурных осмотров</w:t>
            </w:r>
          </w:p>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88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 к. шпал</w:t>
            </w:r>
          </w:p>
        </w:tc>
        <w:tc>
          <w:tcPr>
            <w:tcW w:w="6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8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53"/>
        </w:trPr>
        <w:tc>
          <w:tcPr>
            <w:tcW w:w="1679"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87"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КМО станций</w:t>
            </w:r>
          </w:p>
        </w:tc>
        <w:tc>
          <w:tcPr>
            <w:tcW w:w="88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 к. шпал</w:t>
            </w:r>
          </w:p>
        </w:tc>
        <w:tc>
          <w:tcPr>
            <w:tcW w:w="6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8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53"/>
        </w:trPr>
        <w:tc>
          <w:tcPr>
            <w:tcW w:w="1679"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87"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Прочие источники</w:t>
            </w:r>
          </w:p>
        </w:tc>
        <w:tc>
          <w:tcPr>
            <w:tcW w:w="88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10 к. шпал</w:t>
            </w:r>
          </w:p>
        </w:tc>
        <w:tc>
          <w:tcPr>
            <w:tcW w:w="6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8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2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r>
      <w:tr w:rsidR="0083644E" w:rsidRPr="00E40F0C" w:rsidTr="00F458A0">
        <w:trPr>
          <w:trHeight w:val="153"/>
        </w:trPr>
        <w:tc>
          <w:tcPr>
            <w:tcW w:w="1679"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2787"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Общий объем работ</w:t>
            </w:r>
          </w:p>
        </w:tc>
        <w:tc>
          <w:tcPr>
            <w:tcW w:w="887"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Σ </w:t>
            </w: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7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105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w:t>
            </w: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w:t>
            </w: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w:t>
            </w: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w:t>
            </w:r>
          </w:p>
        </w:tc>
        <w:tc>
          <w:tcPr>
            <w:tcW w:w="783"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w:t>
            </w:r>
          </w:p>
        </w:tc>
        <w:tc>
          <w:tcPr>
            <w:tcW w:w="901"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w:t>
            </w:r>
          </w:p>
        </w:tc>
        <w:tc>
          <w:tcPr>
            <w:tcW w:w="82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w:t>
            </w:r>
          </w:p>
        </w:tc>
        <w:tc>
          <w:tcPr>
            <w:tcW w:w="850"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Σ</w:t>
            </w:r>
          </w:p>
        </w:tc>
      </w:tr>
    </w:tbl>
    <w:p w:rsidR="0083644E" w:rsidRPr="00E40F0C" w:rsidRDefault="0083644E" w:rsidP="0083644E">
      <w:pPr>
        <w:spacing w:after="0" w:line="240" w:lineRule="exact"/>
        <w:jc w:val="center"/>
        <w:rPr>
          <w:rFonts w:ascii="Times New Roman" w:hAnsi="Times New Roman" w:cs="Times New Roman"/>
          <w:color w:val="000000" w:themeColor="text1"/>
          <w:sz w:val="28"/>
          <w:szCs w:val="28"/>
        </w:rPr>
      </w:pPr>
    </w:p>
    <w:p w:rsidR="0083644E" w:rsidRPr="00E40F0C" w:rsidRDefault="0083644E" w:rsidP="0083644E">
      <w:pPr>
        <w:spacing w:after="0" w:line="240" w:lineRule="exact"/>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exact"/>
        <w:jc w:val="center"/>
        <w:outlineLvl w:val="0"/>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Таблица П.11.6. Среднесетевые коэффициенты к средним объемам работ по текущему содержанию пути,</w:t>
      </w: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дифференцированные по классификации и специализации железнодорожных линий</w:t>
      </w: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tbl>
      <w:tblPr>
        <w:tblW w:w="15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6"/>
        <w:gridCol w:w="527"/>
        <w:gridCol w:w="671"/>
        <w:gridCol w:w="554"/>
        <w:gridCol w:w="542"/>
        <w:gridCol w:w="692"/>
        <w:gridCol w:w="636"/>
        <w:gridCol w:w="682"/>
        <w:gridCol w:w="670"/>
        <w:gridCol w:w="692"/>
        <w:gridCol w:w="683"/>
        <w:gridCol w:w="542"/>
        <w:gridCol w:w="636"/>
        <w:gridCol w:w="554"/>
        <w:gridCol w:w="682"/>
        <w:gridCol w:w="542"/>
        <w:gridCol w:w="636"/>
        <w:gridCol w:w="554"/>
        <w:gridCol w:w="683"/>
        <w:gridCol w:w="670"/>
        <w:gridCol w:w="819"/>
        <w:gridCol w:w="812"/>
      </w:tblGrid>
      <w:tr w:rsidR="007C4B5F" w:rsidRPr="00E40F0C" w:rsidTr="00F458A0">
        <w:trPr>
          <w:trHeight w:val="509"/>
          <w:jc w:val="center"/>
        </w:trPr>
        <w:tc>
          <w:tcPr>
            <w:tcW w:w="1756"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p>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Класс линии</w:t>
            </w:r>
          </w:p>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p>
        </w:tc>
        <w:tc>
          <w:tcPr>
            <w:tcW w:w="3592" w:type="dxa"/>
            <w:gridSpan w:val="6"/>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 класс</w:t>
            </w:r>
          </w:p>
        </w:tc>
        <w:tc>
          <w:tcPr>
            <w:tcW w:w="2089" w:type="dxa"/>
            <w:gridSpan w:val="3"/>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2 класс</w:t>
            </w:r>
          </w:p>
        </w:tc>
        <w:tc>
          <w:tcPr>
            <w:tcW w:w="2368" w:type="dxa"/>
            <w:gridSpan w:val="4"/>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3 класс</w:t>
            </w:r>
          </w:p>
        </w:tc>
        <w:tc>
          <w:tcPr>
            <w:tcW w:w="2367" w:type="dxa"/>
            <w:gridSpan w:val="4"/>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4 класс</w:t>
            </w:r>
          </w:p>
        </w:tc>
        <w:tc>
          <w:tcPr>
            <w:tcW w:w="3063" w:type="dxa"/>
            <w:gridSpan w:val="4"/>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5 класс</w:t>
            </w:r>
          </w:p>
        </w:tc>
      </w:tr>
      <w:tr w:rsidR="007C4B5F" w:rsidRPr="00E40F0C" w:rsidTr="00F458A0">
        <w:trPr>
          <w:trHeight w:val="783"/>
          <w:jc w:val="center"/>
        </w:trPr>
        <w:tc>
          <w:tcPr>
            <w:tcW w:w="1756" w:type="dxa"/>
            <w:vAlign w:val="center"/>
          </w:tcPr>
          <w:p w:rsidR="0083644E" w:rsidRPr="00E40F0C" w:rsidRDefault="0083644E" w:rsidP="0083644E">
            <w:pPr>
              <w:spacing w:after="0" w:line="240" w:lineRule="exact"/>
              <w:ind w:firstLine="1"/>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Коэффициент для класса линии</w:t>
            </w:r>
          </w:p>
        </w:tc>
        <w:tc>
          <w:tcPr>
            <w:tcW w:w="3592" w:type="dxa"/>
            <w:gridSpan w:val="6"/>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p>
        </w:tc>
        <w:tc>
          <w:tcPr>
            <w:tcW w:w="2089" w:type="dxa"/>
            <w:gridSpan w:val="3"/>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0,9</w:t>
            </w:r>
            <w:r w:rsidR="007C4B5F" w:rsidRPr="00E40F0C">
              <w:rPr>
                <w:rFonts w:ascii="Times New Roman" w:eastAsia="Times New Roman" w:hAnsi="Times New Roman" w:cs="Times New Roman"/>
                <w:color w:val="000000" w:themeColor="text1"/>
                <w:sz w:val="24"/>
                <w:szCs w:val="24"/>
              </w:rPr>
              <w:t>5</w:t>
            </w:r>
          </w:p>
        </w:tc>
        <w:tc>
          <w:tcPr>
            <w:tcW w:w="2368" w:type="dxa"/>
            <w:gridSpan w:val="4"/>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0,</w:t>
            </w:r>
            <w:r w:rsidR="007C4B5F" w:rsidRPr="00E40F0C">
              <w:rPr>
                <w:rFonts w:ascii="Times New Roman" w:eastAsia="Times New Roman" w:hAnsi="Times New Roman" w:cs="Times New Roman"/>
                <w:color w:val="000000" w:themeColor="text1"/>
                <w:sz w:val="24"/>
                <w:szCs w:val="24"/>
              </w:rPr>
              <w:t>93</w:t>
            </w:r>
          </w:p>
        </w:tc>
        <w:tc>
          <w:tcPr>
            <w:tcW w:w="2367" w:type="dxa"/>
            <w:gridSpan w:val="4"/>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0,</w:t>
            </w:r>
            <w:r w:rsidR="007C4B5F" w:rsidRPr="00E40F0C">
              <w:rPr>
                <w:rFonts w:ascii="Times New Roman" w:eastAsia="Times New Roman" w:hAnsi="Times New Roman" w:cs="Times New Roman"/>
                <w:color w:val="000000" w:themeColor="text1"/>
                <w:sz w:val="24"/>
                <w:szCs w:val="24"/>
              </w:rPr>
              <w:t>9</w:t>
            </w:r>
          </w:p>
        </w:tc>
        <w:tc>
          <w:tcPr>
            <w:tcW w:w="3063" w:type="dxa"/>
            <w:gridSpan w:val="4"/>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0,</w:t>
            </w:r>
            <w:r w:rsidR="007C4B5F" w:rsidRPr="00E40F0C">
              <w:rPr>
                <w:rFonts w:ascii="Times New Roman" w:eastAsia="Times New Roman" w:hAnsi="Times New Roman" w:cs="Times New Roman"/>
                <w:color w:val="000000" w:themeColor="text1"/>
                <w:sz w:val="24"/>
                <w:szCs w:val="24"/>
              </w:rPr>
              <w:t>87</w:t>
            </w:r>
          </w:p>
        </w:tc>
      </w:tr>
      <w:tr w:rsidR="007C4B5F" w:rsidRPr="00E40F0C" w:rsidTr="00F458A0">
        <w:trPr>
          <w:trHeight w:val="783"/>
          <w:jc w:val="center"/>
        </w:trPr>
        <w:tc>
          <w:tcPr>
            <w:tcW w:w="1756" w:type="dxa"/>
            <w:vAlign w:val="center"/>
          </w:tcPr>
          <w:p w:rsidR="0083644E" w:rsidRPr="00E40F0C" w:rsidRDefault="0083644E" w:rsidP="0083644E">
            <w:pPr>
              <w:spacing w:after="0" w:line="240" w:lineRule="exact"/>
              <w:ind w:hanging="70"/>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Специализация линий</w:t>
            </w:r>
          </w:p>
          <w:p w:rsidR="0083644E" w:rsidRPr="00E40F0C" w:rsidRDefault="0083644E" w:rsidP="0083644E">
            <w:pPr>
              <w:spacing w:after="0" w:line="240" w:lineRule="exact"/>
              <w:ind w:hanging="70"/>
              <w:jc w:val="center"/>
              <w:rPr>
                <w:rFonts w:ascii="Times New Roman" w:eastAsia="Times New Roman" w:hAnsi="Times New Roman" w:cs="Times New Roman"/>
                <w:color w:val="000000" w:themeColor="text1"/>
                <w:sz w:val="24"/>
                <w:szCs w:val="24"/>
              </w:rPr>
            </w:pPr>
          </w:p>
        </w:tc>
        <w:tc>
          <w:tcPr>
            <w:tcW w:w="529"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В</w:t>
            </w:r>
          </w:p>
        </w:tc>
        <w:tc>
          <w:tcPr>
            <w:tcW w:w="695"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С</w:t>
            </w:r>
          </w:p>
        </w:tc>
        <w:tc>
          <w:tcPr>
            <w:tcW w:w="557"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П</w:t>
            </w:r>
          </w:p>
        </w:tc>
        <w:tc>
          <w:tcPr>
            <w:tcW w:w="557"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Г</w:t>
            </w:r>
          </w:p>
        </w:tc>
        <w:tc>
          <w:tcPr>
            <w:tcW w:w="697"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О</w:t>
            </w:r>
          </w:p>
        </w:tc>
        <w:tc>
          <w:tcPr>
            <w:tcW w:w="557"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Т</w:t>
            </w:r>
          </w:p>
        </w:tc>
        <w:tc>
          <w:tcPr>
            <w:tcW w:w="696"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П</w:t>
            </w:r>
          </w:p>
        </w:tc>
        <w:tc>
          <w:tcPr>
            <w:tcW w:w="696"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Г</w:t>
            </w:r>
          </w:p>
        </w:tc>
        <w:tc>
          <w:tcPr>
            <w:tcW w:w="697"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Т</w:t>
            </w:r>
          </w:p>
        </w:tc>
        <w:tc>
          <w:tcPr>
            <w:tcW w:w="697"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П</w:t>
            </w:r>
          </w:p>
        </w:tc>
        <w:tc>
          <w:tcPr>
            <w:tcW w:w="557"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Г</w:t>
            </w:r>
          </w:p>
        </w:tc>
        <w:tc>
          <w:tcPr>
            <w:tcW w:w="557"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Т</w:t>
            </w:r>
          </w:p>
        </w:tc>
        <w:tc>
          <w:tcPr>
            <w:tcW w:w="557"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М</w:t>
            </w:r>
          </w:p>
        </w:tc>
        <w:tc>
          <w:tcPr>
            <w:tcW w:w="696"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П</w:t>
            </w:r>
          </w:p>
        </w:tc>
        <w:tc>
          <w:tcPr>
            <w:tcW w:w="557"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Г</w:t>
            </w:r>
          </w:p>
        </w:tc>
        <w:tc>
          <w:tcPr>
            <w:tcW w:w="557"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Т</w:t>
            </w:r>
          </w:p>
        </w:tc>
        <w:tc>
          <w:tcPr>
            <w:tcW w:w="557"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М</w:t>
            </w:r>
          </w:p>
        </w:tc>
        <w:tc>
          <w:tcPr>
            <w:tcW w:w="697"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П</w:t>
            </w:r>
          </w:p>
        </w:tc>
        <w:tc>
          <w:tcPr>
            <w:tcW w:w="696"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Г</w:t>
            </w:r>
          </w:p>
        </w:tc>
        <w:tc>
          <w:tcPr>
            <w:tcW w:w="834"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Т</w:t>
            </w:r>
          </w:p>
        </w:tc>
        <w:tc>
          <w:tcPr>
            <w:tcW w:w="836"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М</w:t>
            </w:r>
          </w:p>
        </w:tc>
      </w:tr>
      <w:tr w:rsidR="007C4B5F" w:rsidRPr="00E40F0C" w:rsidTr="007C4B5F">
        <w:trPr>
          <w:trHeight w:val="1036"/>
          <w:jc w:val="center"/>
        </w:trPr>
        <w:tc>
          <w:tcPr>
            <w:tcW w:w="1756" w:type="dxa"/>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Коэффициент по специализации</w:t>
            </w:r>
          </w:p>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p>
        </w:tc>
        <w:tc>
          <w:tcPr>
            <w:tcW w:w="529" w:type="dxa"/>
            <w:shd w:val="clear" w:color="auto" w:fill="auto"/>
            <w:vAlign w:val="center"/>
          </w:tcPr>
          <w:p w:rsidR="0083644E" w:rsidRPr="00E40F0C" w:rsidRDefault="007C4B5F"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1,1</w:t>
            </w:r>
          </w:p>
        </w:tc>
        <w:tc>
          <w:tcPr>
            <w:tcW w:w="695" w:type="dxa"/>
            <w:shd w:val="clear" w:color="auto" w:fill="auto"/>
            <w:vAlign w:val="center"/>
          </w:tcPr>
          <w:p w:rsidR="0083644E" w:rsidRPr="00E40F0C" w:rsidRDefault="007C4B5F"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p>
        </w:tc>
        <w:tc>
          <w:tcPr>
            <w:tcW w:w="557" w:type="dxa"/>
            <w:shd w:val="clear" w:color="auto" w:fill="auto"/>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0,</w:t>
            </w:r>
            <w:r w:rsidR="007C4B5F" w:rsidRPr="00E40F0C">
              <w:rPr>
                <w:rFonts w:ascii="Times New Roman" w:eastAsia="Times New Roman" w:hAnsi="Times New Roman" w:cs="Times New Roman"/>
                <w:color w:val="000000" w:themeColor="text1"/>
                <w:sz w:val="24"/>
                <w:szCs w:val="24"/>
              </w:rPr>
              <w:t>9</w:t>
            </w:r>
          </w:p>
        </w:tc>
        <w:tc>
          <w:tcPr>
            <w:tcW w:w="557" w:type="dxa"/>
            <w:shd w:val="clear" w:color="auto" w:fill="auto"/>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p>
        </w:tc>
        <w:tc>
          <w:tcPr>
            <w:tcW w:w="697" w:type="dxa"/>
            <w:shd w:val="clear" w:color="auto" w:fill="auto"/>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r w:rsidR="007C4B5F" w:rsidRPr="00E40F0C">
              <w:rPr>
                <w:rFonts w:ascii="Times New Roman" w:eastAsia="Times New Roman" w:hAnsi="Times New Roman" w:cs="Times New Roman"/>
                <w:color w:val="000000" w:themeColor="text1"/>
                <w:sz w:val="24"/>
                <w:szCs w:val="24"/>
              </w:rPr>
              <w:t>05</w:t>
            </w:r>
          </w:p>
        </w:tc>
        <w:tc>
          <w:tcPr>
            <w:tcW w:w="557" w:type="dxa"/>
            <w:shd w:val="clear" w:color="auto" w:fill="auto"/>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r w:rsidR="007C4B5F" w:rsidRPr="00E40F0C">
              <w:rPr>
                <w:rFonts w:ascii="Times New Roman" w:eastAsia="Times New Roman" w:hAnsi="Times New Roman" w:cs="Times New Roman"/>
                <w:color w:val="000000" w:themeColor="text1"/>
                <w:sz w:val="24"/>
                <w:szCs w:val="24"/>
              </w:rPr>
              <w:t>05</w:t>
            </w:r>
          </w:p>
        </w:tc>
        <w:tc>
          <w:tcPr>
            <w:tcW w:w="696" w:type="dxa"/>
            <w:shd w:val="clear" w:color="auto" w:fill="auto"/>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0,</w:t>
            </w:r>
            <w:r w:rsidR="007C4B5F" w:rsidRPr="00E40F0C">
              <w:rPr>
                <w:rFonts w:ascii="Times New Roman" w:eastAsia="Times New Roman" w:hAnsi="Times New Roman" w:cs="Times New Roman"/>
                <w:color w:val="000000" w:themeColor="text1"/>
                <w:sz w:val="24"/>
                <w:szCs w:val="24"/>
              </w:rPr>
              <w:t>9</w:t>
            </w:r>
          </w:p>
        </w:tc>
        <w:tc>
          <w:tcPr>
            <w:tcW w:w="696" w:type="dxa"/>
            <w:shd w:val="clear" w:color="auto" w:fill="auto"/>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p>
        </w:tc>
        <w:tc>
          <w:tcPr>
            <w:tcW w:w="697" w:type="dxa"/>
            <w:shd w:val="clear" w:color="auto" w:fill="auto"/>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r w:rsidR="007C4B5F" w:rsidRPr="00E40F0C">
              <w:rPr>
                <w:rFonts w:ascii="Times New Roman" w:eastAsia="Times New Roman" w:hAnsi="Times New Roman" w:cs="Times New Roman"/>
                <w:color w:val="000000" w:themeColor="text1"/>
                <w:sz w:val="24"/>
                <w:szCs w:val="24"/>
              </w:rPr>
              <w:t>05</w:t>
            </w:r>
          </w:p>
        </w:tc>
        <w:tc>
          <w:tcPr>
            <w:tcW w:w="697" w:type="dxa"/>
            <w:shd w:val="clear" w:color="auto" w:fill="auto"/>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0,</w:t>
            </w:r>
            <w:r w:rsidR="007C4B5F" w:rsidRPr="00E40F0C">
              <w:rPr>
                <w:rFonts w:ascii="Times New Roman" w:eastAsia="Times New Roman" w:hAnsi="Times New Roman" w:cs="Times New Roman"/>
                <w:color w:val="000000" w:themeColor="text1"/>
                <w:sz w:val="24"/>
                <w:szCs w:val="24"/>
              </w:rPr>
              <w:t>9</w:t>
            </w:r>
          </w:p>
        </w:tc>
        <w:tc>
          <w:tcPr>
            <w:tcW w:w="557" w:type="dxa"/>
            <w:shd w:val="clear" w:color="auto" w:fill="auto"/>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p>
        </w:tc>
        <w:tc>
          <w:tcPr>
            <w:tcW w:w="557" w:type="dxa"/>
            <w:shd w:val="clear" w:color="auto" w:fill="auto"/>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r w:rsidR="007C4B5F" w:rsidRPr="00E40F0C">
              <w:rPr>
                <w:rFonts w:ascii="Times New Roman" w:eastAsia="Times New Roman" w:hAnsi="Times New Roman" w:cs="Times New Roman"/>
                <w:color w:val="000000" w:themeColor="text1"/>
                <w:sz w:val="24"/>
                <w:szCs w:val="24"/>
              </w:rPr>
              <w:t>05</w:t>
            </w:r>
          </w:p>
        </w:tc>
        <w:tc>
          <w:tcPr>
            <w:tcW w:w="557" w:type="dxa"/>
            <w:shd w:val="clear" w:color="auto" w:fill="auto"/>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0,</w:t>
            </w:r>
            <w:r w:rsidR="007C4B5F" w:rsidRPr="00E40F0C">
              <w:rPr>
                <w:rFonts w:ascii="Times New Roman" w:eastAsia="Times New Roman" w:hAnsi="Times New Roman" w:cs="Times New Roman"/>
                <w:color w:val="000000" w:themeColor="text1"/>
                <w:sz w:val="24"/>
                <w:szCs w:val="24"/>
              </w:rPr>
              <w:t>9</w:t>
            </w:r>
          </w:p>
        </w:tc>
        <w:tc>
          <w:tcPr>
            <w:tcW w:w="696" w:type="dxa"/>
            <w:shd w:val="clear" w:color="auto" w:fill="auto"/>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0,</w:t>
            </w:r>
            <w:r w:rsidR="007C4B5F" w:rsidRPr="00E40F0C">
              <w:rPr>
                <w:rFonts w:ascii="Times New Roman" w:eastAsia="Times New Roman" w:hAnsi="Times New Roman" w:cs="Times New Roman"/>
                <w:color w:val="000000" w:themeColor="text1"/>
                <w:sz w:val="24"/>
                <w:szCs w:val="24"/>
              </w:rPr>
              <w:t>9</w:t>
            </w:r>
          </w:p>
        </w:tc>
        <w:tc>
          <w:tcPr>
            <w:tcW w:w="557" w:type="dxa"/>
            <w:shd w:val="clear" w:color="auto" w:fill="auto"/>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p>
        </w:tc>
        <w:tc>
          <w:tcPr>
            <w:tcW w:w="557" w:type="dxa"/>
            <w:shd w:val="clear" w:color="auto" w:fill="auto"/>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r w:rsidR="007C4B5F" w:rsidRPr="00E40F0C">
              <w:rPr>
                <w:rFonts w:ascii="Times New Roman" w:eastAsia="Times New Roman" w:hAnsi="Times New Roman" w:cs="Times New Roman"/>
                <w:color w:val="000000" w:themeColor="text1"/>
                <w:sz w:val="24"/>
                <w:szCs w:val="24"/>
              </w:rPr>
              <w:t>05</w:t>
            </w:r>
          </w:p>
        </w:tc>
        <w:tc>
          <w:tcPr>
            <w:tcW w:w="557" w:type="dxa"/>
            <w:shd w:val="clear" w:color="auto" w:fill="auto"/>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0,</w:t>
            </w:r>
            <w:r w:rsidR="007C4B5F" w:rsidRPr="00E40F0C">
              <w:rPr>
                <w:rFonts w:ascii="Times New Roman" w:eastAsia="Times New Roman" w:hAnsi="Times New Roman" w:cs="Times New Roman"/>
                <w:color w:val="000000" w:themeColor="text1"/>
                <w:sz w:val="24"/>
                <w:szCs w:val="24"/>
              </w:rPr>
              <w:t>9</w:t>
            </w:r>
          </w:p>
        </w:tc>
        <w:tc>
          <w:tcPr>
            <w:tcW w:w="697" w:type="dxa"/>
            <w:shd w:val="clear" w:color="auto" w:fill="auto"/>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0,</w:t>
            </w:r>
            <w:r w:rsidR="007C4B5F" w:rsidRPr="00E40F0C">
              <w:rPr>
                <w:rFonts w:ascii="Times New Roman" w:eastAsia="Times New Roman" w:hAnsi="Times New Roman" w:cs="Times New Roman"/>
                <w:color w:val="000000" w:themeColor="text1"/>
                <w:sz w:val="24"/>
                <w:szCs w:val="24"/>
              </w:rPr>
              <w:t>8</w:t>
            </w:r>
          </w:p>
        </w:tc>
        <w:tc>
          <w:tcPr>
            <w:tcW w:w="696" w:type="dxa"/>
            <w:shd w:val="clear" w:color="auto" w:fill="auto"/>
            <w:vAlign w:val="center"/>
          </w:tcPr>
          <w:p w:rsidR="0083644E" w:rsidRPr="00E40F0C" w:rsidRDefault="0083644E" w:rsidP="0083644E">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p>
        </w:tc>
        <w:tc>
          <w:tcPr>
            <w:tcW w:w="834" w:type="dxa"/>
            <w:shd w:val="clear" w:color="auto" w:fill="auto"/>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1,</w:t>
            </w:r>
            <w:r w:rsidR="007C4B5F" w:rsidRPr="00E40F0C">
              <w:rPr>
                <w:rFonts w:ascii="Times New Roman" w:eastAsia="Times New Roman" w:hAnsi="Times New Roman" w:cs="Times New Roman"/>
                <w:color w:val="000000" w:themeColor="text1"/>
                <w:sz w:val="24"/>
                <w:szCs w:val="24"/>
              </w:rPr>
              <w:t>05</w:t>
            </w:r>
          </w:p>
        </w:tc>
        <w:tc>
          <w:tcPr>
            <w:tcW w:w="836" w:type="dxa"/>
            <w:shd w:val="clear" w:color="auto" w:fill="auto"/>
            <w:vAlign w:val="center"/>
          </w:tcPr>
          <w:p w:rsidR="0083644E" w:rsidRPr="00E40F0C" w:rsidRDefault="0083644E" w:rsidP="007C4B5F">
            <w:pPr>
              <w:spacing w:after="0" w:line="240" w:lineRule="exact"/>
              <w:jc w:val="center"/>
              <w:rPr>
                <w:rFonts w:ascii="Times New Roman" w:eastAsia="Times New Roman" w:hAnsi="Times New Roman" w:cs="Times New Roman"/>
                <w:color w:val="000000" w:themeColor="text1"/>
                <w:sz w:val="24"/>
                <w:szCs w:val="24"/>
              </w:rPr>
            </w:pPr>
            <w:r w:rsidRPr="00E40F0C">
              <w:rPr>
                <w:rFonts w:ascii="Times New Roman" w:eastAsia="Times New Roman" w:hAnsi="Times New Roman" w:cs="Times New Roman"/>
                <w:color w:val="000000" w:themeColor="text1"/>
                <w:sz w:val="24"/>
                <w:szCs w:val="24"/>
              </w:rPr>
              <w:t>0,</w:t>
            </w:r>
            <w:r w:rsidR="007C4B5F" w:rsidRPr="00E40F0C">
              <w:rPr>
                <w:rFonts w:ascii="Times New Roman" w:eastAsia="Times New Roman" w:hAnsi="Times New Roman" w:cs="Times New Roman"/>
                <w:color w:val="000000" w:themeColor="text1"/>
                <w:sz w:val="24"/>
                <w:szCs w:val="24"/>
              </w:rPr>
              <w:t>9</w:t>
            </w:r>
          </w:p>
        </w:tc>
      </w:tr>
    </w:tbl>
    <w:p w:rsidR="0083644E" w:rsidRPr="00E40F0C" w:rsidRDefault="0083644E" w:rsidP="0083644E">
      <w:pPr>
        <w:spacing w:after="0" w:line="240" w:lineRule="exact"/>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ind w:firstLine="70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Примечание: коэффициент для класса линии и по специализации может быть изменен в зависимости от следующих условий:</w:t>
      </w:r>
    </w:p>
    <w:p w:rsidR="0083644E" w:rsidRPr="00E40F0C" w:rsidRDefault="0083644E" w:rsidP="0083644E">
      <w:pPr>
        <w:spacing w:after="0" w:line="240" w:lineRule="auto"/>
        <w:ind w:left="106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 тип скреплений;</w:t>
      </w:r>
    </w:p>
    <w:p w:rsidR="0083644E" w:rsidRPr="00E40F0C" w:rsidRDefault="0083644E" w:rsidP="0083644E">
      <w:pPr>
        <w:spacing w:after="0" w:line="240" w:lineRule="auto"/>
        <w:ind w:left="106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 условия эксплуатации;</w:t>
      </w:r>
    </w:p>
    <w:p w:rsidR="0083644E" w:rsidRPr="00E40F0C" w:rsidRDefault="0083644E" w:rsidP="0083644E">
      <w:pPr>
        <w:spacing w:after="0" w:line="240" w:lineRule="auto"/>
        <w:ind w:left="1069"/>
        <w:jc w:val="both"/>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 регион обслуживания.</w:t>
      </w: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83644E" w:rsidRPr="00E40F0C" w:rsidRDefault="0083644E" w:rsidP="0083644E">
      <w:pPr>
        <w:jc w:val="center"/>
        <w:rPr>
          <w:rFonts w:ascii="Times New Roman" w:hAnsi="Times New Roman" w:cs="Times New Roman"/>
          <w:color w:val="000000" w:themeColor="text1"/>
          <w:sz w:val="28"/>
          <w:szCs w:val="28"/>
        </w:rPr>
      </w:pPr>
      <w:r w:rsidRPr="00E40F0C">
        <w:rPr>
          <w:rFonts w:ascii="Times New Roman" w:hAnsi="Times New Roman" w:cs="Times New Roman"/>
          <w:color w:val="000000" w:themeColor="text1"/>
          <w:sz w:val="28"/>
          <w:szCs w:val="28"/>
        </w:rPr>
        <w:t>Таблица П.11.7. Перечень основных работ по текущему содержанию железнодорожного пути дистанциями пути</w:t>
      </w:r>
    </w:p>
    <w:tbl>
      <w:tblPr>
        <w:tblW w:w="147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8"/>
        <w:gridCol w:w="6049"/>
        <w:gridCol w:w="1606"/>
        <w:gridCol w:w="1484"/>
        <w:gridCol w:w="1629"/>
        <w:gridCol w:w="6"/>
        <w:gridCol w:w="1477"/>
        <w:gridCol w:w="1665"/>
      </w:tblGrid>
      <w:tr w:rsidR="0083644E" w:rsidRPr="00E40F0C" w:rsidTr="00F458A0">
        <w:trPr>
          <w:trHeight w:val="331"/>
          <w:tblHeader/>
        </w:trPr>
        <w:tc>
          <w:tcPr>
            <w:tcW w:w="858" w:type="dxa"/>
            <w:vMerge w:val="restart"/>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п/п</w:t>
            </w:r>
          </w:p>
        </w:tc>
        <w:tc>
          <w:tcPr>
            <w:tcW w:w="6049" w:type="dxa"/>
            <w:vMerge w:val="restart"/>
            <w:tcBorders>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Наименование работ (вид неисправности)</w:t>
            </w:r>
          </w:p>
        </w:tc>
        <w:tc>
          <w:tcPr>
            <w:tcW w:w="7867" w:type="dxa"/>
            <w:gridSpan w:val="6"/>
            <w:tcBorders>
              <w:lef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Периодичность выполнения плановых работ по классам пути </w:t>
            </w:r>
          </w:p>
        </w:tc>
      </w:tr>
      <w:tr w:rsidR="0083644E" w:rsidRPr="00E40F0C" w:rsidTr="00F458A0">
        <w:trPr>
          <w:trHeight w:val="294"/>
          <w:tblHeader/>
        </w:trPr>
        <w:tc>
          <w:tcPr>
            <w:tcW w:w="858" w:type="dxa"/>
            <w:vMerge/>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p>
        </w:tc>
        <w:tc>
          <w:tcPr>
            <w:tcW w:w="6049" w:type="dxa"/>
            <w:vMerge/>
            <w:tcBorders>
              <w:right w:val="single" w:sz="4" w:space="0" w:color="auto"/>
            </w:tcBorders>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1606" w:type="dxa"/>
            <w:tcBorders>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w:t>
            </w:r>
          </w:p>
        </w:tc>
        <w:tc>
          <w:tcPr>
            <w:tcW w:w="1484" w:type="dxa"/>
            <w:tcBorders>
              <w:left w:val="single" w:sz="4" w:space="0" w:color="auto"/>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w:t>
            </w:r>
          </w:p>
        </w:tc>
        <w:tc>
          <w:tcPr>
            <w:tcW w:w="1629" w:type="dxa"/>
            <w:tcBorders>
              <w:left w:val="single" w:sz="4" w:space="0" w:color="auto"/>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w:t>
            </w:r>
          </w:p>
        </w:tc>
        <w:tc>
          <w:tcPr>
            <w:tcW w:w="1483" w:type="dxa"/>
            <w:gridSpan w:val="2"/>
            <w:tcBorders>
              <w:left w:val="single" w:sz="4" w:space="0" w:color="auto"/>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w:t>
            </w:r>
          </w:p>
        </w:tc>
        <w:tc>
          <w:tcPr>
            <w:tcW w:w="1665" w:type="dxa"/>
            <w:tcBorders>
              <w:lef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5</w:t>
            </w:r>
          </w:p>
        </w:tc>
      </w:tr>
      <w:tr w:rsidR="0083644E" w:rsidRPr="00E40F0C" w:rsidTr="00F458A0">
        <w:trPr>
          <w:trHeight w:val="288"/>
        </w:trPr>
        <w:tc>
          <w:tcPr>
            <w:tcW w:w="858" w:type="dxa"/>
            <w:tcBorders>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4"/>
                <w:szCs w:val="24"/>
              </w:rPr>
            </w:pPr>
            <w:r w:rsidRPr="00E40F0C">
              <w:rPr>
                <w:rFonts w:ascii="Times New Roman" w:hAnsi="Times New Roman" w:cs="Times New Roman"/>
                <w:b/>
                <w:color w:val="000000" w:themeColor="text1"/>
                <w:sz w:val="24"/>
                <w:szCs w:val="24"/>
              </w:rPr>
              <w:t>1</w:t>
            </w:r>
          </w:p>
        </w:tc>
        <w:tc>
          <w:tcPr>
            <w:tcW w:w="6049" w:type="dxa"/>
            <w:tcBorders>
              <w:left w:val="single" w:sz="4" w:space="0" w:color="auto"/>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4"/>
                <w:szCs w:val="24"/>
              </w:rPr>
            </w:pPr>
            <w:r w:rsidRPr="00E40F0C">
              <w:rPr>
                <w:rFonts w:ascii="Times New Roman" w:hAnsi="Times New Roman" w:cs="Times New Roman"/>
                <w:b/>
                <w:color w:val="000000" w:themeColor="text1"/>
                <w:sz w:val="24"/>
                <w:szCs w:val="24"/>
              </w:rPr>
              <w:t>Работы по балласту</w:t>
            </w:r>
          </w:p>
        </w:tc>
        <w:tc>
          <w:tcPr>
            <w:tcW w:w="1606" w:type="dxa"/>
            <w:tcBorders>
              <w:left w:val="single" w:sz="4" w:space="0" w:color="auto"/>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4"/>
                <w:szCs w:val="24"/>
              </w:rPr>
            </w:pPr>
          </w:p>
        </w:tc>
        <w:tc>
          <w:tcPr>
            <w:tcW w:w="1484" w:type="dxa"/>
            <w:tcBorders>
              <w:left w:val="single" w:sz="4" w:space="0" w:color="auto"/>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4"/>
                <w:szCs w:val="24"/>
              </w:rPr>
            </w:pPr>
          </w:p>
        </w:tc>
        <w:tc>
          <w:tcPr>
            <w:tcW w:w="1629" w:type="dxa"/>
            <w:tcBorders>
              <w:left w:val="single" w:sz="4" w:space="0" w:color="auto"/>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4"/>
                <w:szCs w:val="24"/>
              </w:rPr>
            </w:pPr>
          </w:p>
        </w:tc>
        <w:tc>
          <w:tcPr>
            <w:tcW w:w="1483" w:type="dxa"/>
            <w:gridSpan w:val="2"/>
            <w:tcBorders>
              <w:left w:val="single" w:sz="4" w:space="0" w:color="auto"/>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4"/>
                <w:szCs w:val="24"/>
              </w:rPr>
            </w:pPr>
          </w:p>
        </w:tc>
        <w:tc>
          <w:tcPr>
            <w:tcW w:w="1665" w:type="dxa"/>
            <w:tcBorders>
              <w:lef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4"/>
                <w:szCs w:val="24"/>
              </w:rPr>
            </w:pPr>
          </w:p>
        </w:tc>
      </w:tr>
      <w:tr w:rsidR="0083644E" w:rsidRPr="00E40F0C" w:rsidTr="00F458A0">
        <w:trPr>
          <w:trHeight w:val="288"/>
        </w:trPr>
        <w:tc>
          <w:tcPr>
            <w:tcW w:w="858" w:type="dxa"/>
            <w:tcBorders>
              <w:top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1.1</w:t>
            </w:r>
          </w:p>
        </w:tc>
        <w:tc>
          <w:tcPr>
            <w:tcW w:w="6049" w:type="dxa"/>
            <w:tcBorders>
              <w:top w:val="single" w:sz="4" w:space="0" w:color="auto"/>
            </w:tcBorders>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Выправка пути сплошной подбивкой шпал с одновременной регулировкой пути в плане и уплотнением балласта у торцов шпал самоходной выправочно-подбивочно-рихтовочной машиной</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Один раз в три года</w:t>
            </w:r>
          </w:p>
        </w:tc>
        <w:tc>
          <w:tcPr>
            <w:tcW w:w="1483" w:type="dxa"/>
            <w:gridSpan w:val="2"/>
            <w:tcBorders>
              <w:top w:val="single" w:sz="4" w:space="0" w:color="auto"/>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Один раз</w:t>
            </w:r>
            <w:r w:rsidR="00233B27" w:rsidRPr="00E40F0C">
              <w:rPr>
                <w:rFonts w:ascii="Times New Roman" w:hAnsi="Times New Roman" w:cs="Times New Roman"/>
                <w:color w:val="000000" w:themeColor="text1"/>
                <w:sz w:val="20"/>
                <w:szCs w:val="20"/>
              </w:rPr>
              <w:t xml:space="preserve"> </w:t>
            </w:r>
            <w:r w:rsidRPr="00E40F0C">
              <w:rPr>
                <w:rFonts w:ascii="Times New Roman" w:hAnsi="Times New Roman" w:cs="Times New Roman"/>
                <w:color w:val="000000" w:themeColor="text1"/>
                <w:sz w:val="20"/>
                <w:szCs w:val="20"/>
              </w:rPr>
              <w:t>в четыре года</w:t>
            </w:r>
          </w:p>
        </w:tc>
        <w:tc>
          <w:tcPr>
            <w:tcW w:w="1665" w:type="dxa"/>
            <w:tcBorders>
              <w:top w:val="single" w:sz="4" w:space="0" w:color="auto"/>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Один раз в пять лет</w:t>
            </w:r>
          </w:p>
        </w:tc>
      </w:tr>
      <w:tr w:rsidR="0083644E" w:rsidRPr="00E40F0C" w:rsidTr="00F458A0">
        <w:trPr>
          <w:trHeight w:val="288"/>
        </w:trPr>
        <w:tc>
          <w:tcPr>
            <w:tcW w:w="858" w:type="dxa"/>
            <w:tcBorders>
              <w:top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1.2</w:t>
            </w:r>
          </w:p>
        </w:tc>
        <w:tc>
          <w:tcPr>
            <w:tcW w:w="6049" w:type="dxa"/>
            <w:tcBorders>
              <w:top w:val="single" w:sz="4" w:space="0" w:color="auto"/>
            </w:tcBorders>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Выправка</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пути сплошной</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подбивкой</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шпал</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с</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одновременной регулировкой</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пути</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в</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плане и уплотнением</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балласта</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у</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торцов</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шпал</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самоходной</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выправочно-подбивочно-рихтовочной</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машиной для стрелочных переводов</w:t>
            </w:r>
            <w:r w:rsidR="00233B27" w:rsidRPr="00E40F0C">
              <w:rPr>
                <w:rFonts w:ascii="Times New Roman" w:hAnsi="Times New Roman" w:cs="Times New Roman"/>
                <w:color w:val="000000" w:themeColor="text1"/>
                <w:sz w:val="24"/>
                <w:szCs w:val="24"/>
              </w:rPr>
              <w:t xml:space="preserve"> </w:t>
            </w:r>
          </w:p>
        </w:tc>
        <w:tc>
          <w:tcPr>
            <w:tcW w:w="3090" w:type="dxa"/>
            <w:gridSpan w:val="2"/>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Один раз в три года</w:t>
            </w:r>
          </w:p>
        </w:tc>
        <w:tc>
          <w:tcPr>
            <w:tcW w:w="1629" w:type="dxa"/>
            <w:tcBorders>
              <w:top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Один раз в пять лет</w:t>
            </w:r>
          </w:p>
        </w:tc>
        <w:tc>
          <w:tcPr>
            <w:tcW w:w="3148" w:type="dxa"/>
            <w:gridSpan w:val="3"/>
            <w:tcBorders>
              <w:top w:val="single" w:sz="4" w:space="0" w:color="auto"/>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Один раз в десять лет</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1.3</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Исправление просадок и перекосов пути на щебеночном балласте подбивкой шпал электрошпалоподбойками ЭШП-9</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В период летних путевых работ по результатам средств диагностики и натурных осмотров</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 xml:space="preserve">Устранение отступлений по уровню, перекосам и просадкам </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3 и 4 степени и 2 степени, близкие к 3</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1.4</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Оправка балластной призмы (локальные места)</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В весенний период и при плановых работах</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При плановых работах</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1.5</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Очистка</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пути от мусора (локальные места)</w:t>
            </w:r>
          </w:p>
        </w:tc>
        <w:tc>
          <w:tcPr>
            <w:tcW w:w="3090" w:type="dxa"/>
            <w:gridSpan w:val="2"/>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Линии В, С, П - ежеквартально</w:t>
            </w:r>
          </w:p>
        </w:tc>
        <w:tc>
          <w:tcPr>
            <w:tcW w:w="4777" w:type="dxa"/>
            <w:gridSpan w:val="4"/>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При плановых работах</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1.6</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Удаление растительности с главного пути (локальные места)</w:t>
            </w:r>
          </w:p>
        </w:tc>
        <w:tc>
          <w:tcPr>
            <w:tcW w:w="3090" w:type="dxa"/>
            <w:gridSpan w:val="2"/>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Линии В, С, П - ежеквартально</w:t>
            </w:r>
          </w:p>
        </w:tc>
        <w:tc>
          <w:tcPr>
            <w:tcW w:w="4777" w:type="dxa"/>
            <w:gridSpan w:val="4"/>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При плановых работах</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1.7</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Опашка полосы отвода</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Один раз в год до наступления пожароопасного периода</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4"/>
                <w:szCs w:val="24"/>
              </w:rPr>
            </w:pPr>
            <w:r w:rsidRPr="00E40F0C">
              <w:rPr>
                <w:rFonts w:ascii="Times New Roman" w:hAnsi="Times New Roman" w:cs="Times New Roman"/>
                <w:b/>
                <w:color w:val="000000" w:themeColor="text1"/>
                <w:sz w:val="24"/>
                <w:szCs w:val="24"/>
              </w:rPr>
              <w:t>2</w:t>
            </w:r>
          </w:p>
        </w:tc>
        <w:tc>
          <w:tcPr>
            <w:tcW w:w="604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4"/>
                <w:szCs w:val="24"/>
              </w:rPr>
            </w:pPr>
            <w:r w:rsidRPr="00E40F0C">
              <w:rPr>
                <w:rFonts w:ascii="Times New Roman" w:hAnsi="Times New Roman" w:cs="Times New Roman"/>
                <w:b/>
                <w:color w:val="000000" w:themeColor="text1"/>
                <w:sz w:val="24"/>
                <w:szCs w:val="24"/>
              </w:rPr>
              <w:t>Работа по шпалам</w:t>
            </w:r>
          </w:p>
        </w:tc>
        <w:tc>
          <w:tcPr>
            <w:tcW w:w="160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c>
          <w:tcPr>
            <w:tcW w:w="148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c>
          <w:tcPr>
            <w:tcW w:w="162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c>
          <w:tcPr>
            <w:tcW w:w="1483" w:type="dxa"/>
            <w:gridSpan w:val="2"/>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c>
          <w:tcPr>
            <w:tcW w:w="166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2.1</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дефектных шпал</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По результатам весеннего и осеннего комиссионного осмотров ,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2.2</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негодных шпал</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По результатам весеннего и осеннего комиссионного осмотров</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При выполнении плановых видов ремонта</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2.3</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Регулировка шпал по эпюре</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По результатам весеннего и осеннего комиссионного осмотров</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При выполнении плановых видов ремонта</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2.4</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Складирование и транспортировка шпал к месту хранения в местах производства работ</w:t>
            </w:r>
          </w:p>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p>
        </w:tc>
        <w:tc>
          <w:tcPr>
            <w:tcW w:w="3090" w:type="dxa"/>
            <w:gridSpan w:val="2"/>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Ежедекадно</w:t>
            </w:r>
          </w:p>
        </w:tc>
        <w:tc>
          <w:tcPr>
            <w:tcW w:w="162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Один раз в месяц</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Деревянных – один раз в месяц, железобетонных – один раз в квартал</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4"/>
                <w:szCs w:val="24"/>
              </w:rPr>
            </w:pPr>
            <w:r w:rsidRPr="00E40F0C">
              <w:rPr>
                <w:rFonts w:ascii="Times New Roman" w:hAnsi="Times New Roman" w:cs="Times New Roman"/>
                <w:b/>
                <w:color w:val="000000" w:themeColor="text1"/>
                <w:sz w:val="24"/>
                <w:szCs w:val="24"/>
              </w:rPr>
              <w:t>3</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b/>
                <w:color w:val="000000" w:themeColor="text1"/>
                <w:sz w:val="24"/>
                <w:szCs w:val="24"/>
              </w:rPr>
            </w:pPr>
            <w:r w:rsidRPr="00E40F0C">
              <w:rPr>
                <w:rFonts w:ascii="Times New Roman" w:hAnsi="Times New Roman" w:cs="Times New Roman"/>
                <w:b/>
                <w:color w:val="000000" w:themeColor="text1"/>
                <w:sz w:val="24"/>
                <w:szCs w:val="24"/>
              </w:rPr>
              <w:t>Работа по рельсам и скреплениям</w:t>
            </w:r>
          </w:p>
        </w:tc>
        <w:tc>
          <w:tcPr>
            <w:tcW w:w="160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c>
          <w:tcPr>
            <w:tcW w:w="148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c>
          <w:tcPr>
            <w:tcW w:w="162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c>
          <w:tcPr>
            <w:tcW w:w="1483" w:type="dxa"/>
            <w:gridSpan w:val="2"/>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c>
          <w:tcPr>
            <w:tcW w:w="166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3.1</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Разрядка температурных напряжений в рельсовых плетях бесстыкового пути с применением гидравлического прибора</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По результатам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3.2</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Регулировка рельсошпальной решетки в плане по расчетным стрелам изгиба на кривых участках пути</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Плановая работа – по результатам весеннего и осеннего осмотров, периодическая при устранении неисправностей по результатам средств диагностики и натурных осмотров</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Плановая – при проведении плановых видов ремонта, периодическая при устранении отступлений 3 и 4 степени, 2 степени, близкой к 3</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3.3</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Регулировка стыковых зазоров на пути со смешанным костыльным скреплением</w:t>
            </w:r>
          </w:p>
        </w:tc>
        <w:tc>
          <w:tcPr>
            <w:tcW w:w="7867" w:type="dxa"/>
            <w:gridSpan w:val="6"/>
          </w:tcPr>
          <w:p w:rsidR="0083644E" w:rsidRPr="00E40F0C" w:rsidRDefault="0083644E" w:rsidP="0083644E">
            <w:pPr>
              <w:tabs>
                <w:tab w:val="center" w:pos="4677"/>
                <w:tab w:val="right" w:pos="9355"/>
              </w:tabs>
              <w:spacing w:after="0" w:line="240" w:lineRule="exact"/>
              <w:jc w:val="center"/>
              <w:rPr>
                <w:color w:val="000000" w:themeColor="text1"/>
              </w:rPr>
            </w:pPr>
            <w:r w:rsidRPr="00E40F0C">
              <w:rPr>
                <w:rFonts w:ascii="Times New Roman" w:hAnsi="Times New Roman" w:cs="Times New Roman"/>
                <w:color w:val="000000" w:themeColor="text1"/>
                <w:sz w:val="20"/>
                <w:szCs w:val="20"/>
              </w:rPr>
              <w:t>Плановая работа – по результатам весеннего и осеннего осмотров, периодическая при устранении неисправностей, выявленных по результатам средств диагностики и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3.4</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Регулировка ширины рельсовой колеи с применением стяжного прибора</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При устранении неисправностей, выявленных по результатам средств диагностики и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3.5</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Выправка пути по уровню укладкой или заменой регулировочных прокладок</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При устранении неисправностей, выявленных по результатам средств диагностики и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3.6</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Опускание пути с регулировочных</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прокладок на шпалы</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Плановая работа – в весенний период, сопровождаемая выправкой машинами или ЭШП</w:t>
            </w:r>
            <w:r w:rsidR="00233B27" w:rsidRPr="00E40F0C">
              <w:rPr>
                <w:rFonts w:ascii="Times New Roman" w:hAnsi="Times New Roman" w:cs="Times New Roman"/>
                <w:color w:val="000000" w:themeColor="text1"/>
                <w:sz w:val="20"/>
                <w:szCs w:val="20"/>
              </w:rPr>
              <w:t xml:space="preserve"> </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При проведении плановых видов ремонта</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3.7</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Поправка подрельсовых (амортизационных) прокладок при раздельном скреплении</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При устранении неисправностей, выявленных по результатам натурных осмотров</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На линиях П, Г, Т при устранении неисправностей, выявленных по результатам натурных осмотров, на линиях М – при проведении плановых видов ремонта</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3.8</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рельсов с применением портальных кранов</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(одиночная)</w:t>
            </w:r>
          </w:p>
        </w:tc>
        <w:tc>
          <w:tcPr>
            <w:tcW w:w="3090" w:type="dxa"/>
            <w:gridSpan w:val="2"/>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При замене дефектных и остродефектных рельсов</w:t>
            </w:r>
          </w:p>
        </w:tc>
        <w:tc>
          <w:tcPr>
            <w:tcW w:w="4777" w:type="dxa"/>
            <w:gridSpan w:val="4"/>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При замене остродефектных рельсов, дефектных при плановых видах ремонта</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3.9</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стыковых накладок (одиночная)</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По результатам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3.10</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подкладок (дефектных)</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По результатам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3.11</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подрельсовых (амортизационных) прокладок при раздельном скреплении</w:t>
            </w:r>
          </w:p>
        </w:tc>
        <w:tc>
          <w:tcPr>
            <w:tcW w:w="3090" w:type="dxa"/>
            <w:gridSpan w:val="2"/>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 xml:space="preserve">Плановая, при сверхнормативном износе прокладки, или размеров подуклонки, периодически - замена дефектных </w:t>
            </w:r>
          </w:p>
        </w:tc>
        <w:tc>
          <w:tcPr>
            <w:tcW w:w="162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Замена дефектных по результатам натурных осмотров</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Замена дефектных при плановых видах ремонта</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3.12</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закладных болтов (КБ, ЖБР)</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Плановая работа – по результатам весеннего и осеннего осмотров, периодическая при устранении неисправностей по результатам натурных осмотров</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Замена дефектных по результатам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3.13</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 xml:space="preserve">Смена изолирующих втулок скрепления </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Плановая работа – по результатам весеннего и осеннего осмотров, периодическая при устранении неисправностей по результатам натурных осмотров</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Замена дефектных по результатам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3.14</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резиновых (изолирующих) прокладок под подкладками (одиночная)</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Плановая работа – по результатам весеннего и осеннего осмотров, периодическая при устранении неисправностей по результатам натурных осмотров</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Замена дефектных при плановых видах ремонта</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3.15</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стыковых болтов (одиночная)</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Замена дефектных по результатам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3.16</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клеммных болтов (одиночная)</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Замена дефектных по результатам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3.17</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клемм (одиночная)</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Плановая работа – по результатам весеннего и осеннего осмотров, периодическая при устранении неисправностей по результатам натурных осмотров</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Замена дефектных при плановых видах ремонта</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3.18</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пружинных клемм</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Замена дефектных по результатам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3.19</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Подтягивание</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гаек</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закладных (клеммных) болтов, довертывание шурупов</w:t>
            </w:r>
          </w:p>
        </w:tc>
        <w:tc>
          <w:tcPr>
            <w:tcW w:w="3090" w:type="dxa"/>
            <w:gridSpan w:val="2"/>
            <w:tcBorders>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 xml:space="preserve"> Линии В, С, О, Т - 1 раз в год,</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остальные линии – 1 раз в два года</w:t>
            </w:r>
          </w:p>
        </w:tc>
        <w:tc>
          <w:tcPr>
            <w:tcW w:w="1629" w:type="dxa"/>
            <w:tcBorders>
              <w:left w:val="single" w:sz="4" w:space="0" w:color="auto"/>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1 раз в три года</w:t>
            </w:r>
          </w:p>
        </w:tc>
        <w:tc>
          <w:tcPr>
            <w:tcW w:w="3148" w:type="dxa"/>
            <w:gridSpan w:val="3"/>
            <w:tcBorders>
              <w:lef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 xml:space="preserve">1 раз в четыре-пять лет, при плановых видах ремонта </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3.20</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Смазка клеммных и закладных болтов</w:t>
            </w:r>
          </w:p>
        </w:tc>
        <w:tc>
          <w:tcPr>
            <w:tcW w:w="3090" w:type="dxa"/>
            <w:gridSpan w:val="2"/>
            <w:tcBorders>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 xml:space="preserve"> Линии В, С, О, Т - 1 раз в год,</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остальные линии – 1 раз в два года</w:t>
            </w:r>
          </w:p>
        </w:tc>
        <w:tc>
          <w:tcPr>
            <w:tcW w:w="1635" w:type="dxa"/>
            <w:gridSpan w:val="2"/>
            <w:tcBorders>
              <w:righ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1 раз в три года</w:t>
            </w:r>
          </w:p>
        </w:tc>
        <w:tc>
          <w:tcPr>
            <w:tcW w:w="3142" w:type="dxa"/>
            <w:gridSpan w:val="2"/>
            <w:tcBorders>
              <w:left w:val="single" w:sz="4" w:space="0" w:color="auto"/>
            </w:tcBorders>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 xml:space="preserve">1 раз в четыре-пять лет, при плановых видах ремонта </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3.21</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уголка-изолятора при бесподкладочном анкерном скреплении</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Замена дефектных по результатам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3.22</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Переборка изолирующего стыка с окраской масляной краской концов рельсов</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1 раз в 2 года</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1 раз в 3 года</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3.23</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Снятие бокового наката (заусенцев) с рельсов и металлических частей стр. переводов</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По результатам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4"/>
                <w:szCs w:val="24"/>
              </w:rPr>
            </w:pPr>
            <w:r w:rsidRPr="00E40F0C">
              <w:rPr>
                <w:rFonts w:ascii="Times New Roman" w:hAnsi="Times New Roman" w:cs="Times New Roman"/>
                <w:b/>
                <w:color w:val="000000" w:themeColor="text1"/>
                <w:sz w:val="24"/>
                <w:szCs w:val="24"/>
              </w:rPr>
              <w:t>4</w:t>
            </w:r>
          </w:p>
        </w:tc>
        <w:tc>
          <w:tcPr>
            <w:tcW w:w="604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4"/>
                <w:szCs w:val="24"/>
              </w:rPr>
            </w:pPr>
            <w:r w:rsidRPr="00E40F0C">
              <w:rPr>
                <w:rFonts w:ascii="Times New Roman" w:hAnsi="Times New Roman" w:cs="Times New Roman"/>
                <w:b/>
                <w:color w:val="000000" w:themeColor="text1"/>
                <w:sz w:val="24"/>
                <w:szCs w:val="24"/>
              </w:rPr>
              <w:t>Работа по стрелочным переводам</w:t>
            </w:r>
          </w:p>
        </w:tc>
        <w:tc>
          <w:tcPr>
            <w:tcW w:w="1606"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c>
          <w:tcPr>
            <w:tcW w:w="1484"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c>
          <w:tcPr>
            <w:tcW w:w="162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c>
          <w:tcPr>
            <w:tcW w:w="1483" w:type="dxa"/>
            <w:gridSpan w:val="2"/>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c>
          <w:tcPr>
            <w:tcW w:w="1665"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0"/>
                <w:szCs w:val="20"/>
              </w:rPr>
            </w:pP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4.1</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Выправка стрелочного перевода типа Р65 и Р50 сплошной подбивкой переводных брусьев с одновременной регулировкой стрелочного перевода в плане и уплотнением балласта у торцов брусьев самоходной выправочно-подбивочно-рихтовочной машиной</w:t>
            </w:r>
          </w:p>
        </w:tc>
        <w:tc>
          <w:tcPr>
            <w:tcW w:w="3090" w:type="dxa"/>
            <w:gridSpan w:val="2"/>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Один раз в три года</w:t>
            </w:r>
          </w:p>
        </w:tc>
        <w:tc>
          <w:tcPr>
            <w:tcW w:w="162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Один раз в пять лет</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Один раз в десять лет</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4.2</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Выправка переводных деревянных брусьев стрелочного перевода подбивкой</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электрошпалоподбойками ЭШП-9</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В период летних путевых работ по результатам средств диагностики и натурных осмотров</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 xml:space="preserve">Устранение отступлений по уровню, перекосам и просадкам </w:t>
            </w:r>
          </w:p>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3 и 4 степени и 2 степени, близкие к 3</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4.3</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Регулировка стрелочного перевода в плане моторным гидравлическим рихтовщиком</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Плановая работа – по результатам весеннего и осеннего осмотров, периодическая при устранении неисправностей по результатам средств диагностики и натурных осмотров</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Плановая – при проведении плановых видов ремонта, периодическая при устранении отступлений 3 и 4 степени, 2 степени, близкой к 3</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4.4</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Регулировка ширины колеи на стрелочном переводе с применением стяжного прибора</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Устранение неисправностей, выявленных при натурных осмотрах шаблона и ординат стр. переводов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4.5</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рамного рельса с остряком и башмаками (полустрелки) стрелочных переводов типов Р50 и Р65</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марок</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1/9</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и 1/11</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Замена при сверхнормативном износе рамного рельса (остряка) или остродефектных</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4.6</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крестовины марок 1/9 или 1/11 стрелочных переводов типов Р65 и Р50</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Замена при сверхнормативном износе сердечника (усовика) или остродефектных</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4.7</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Смена переводных брусьев (одиночная) стрелочных переводов типов Р50 и Р65 с маркой крестовины 1/9 или 1/11 на щебеночном балласте</w:t>
            </w:r>
          </w:p>
        </w:tc>
        <w:tc>
          <w:tcPr>
            <w:tcW w:w="7867" w:type="dxa"/>
            <w:gridSpan w:val="6"/>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Замена дефектных и негодных по результатам весеннего, осеннего осмотров и по результатам натурных осмотров</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4.8</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Переборка изолирующего стыка с окраской масляной краской концов рельсов</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1 раз в 2 года</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1 раз в 3 года</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4.9</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Переборка изоляции в серьге остряка</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1 раз в 2 года</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1 раз в 5 лет</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4.10</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Переборка изоляции на связной полосе стрелочного перевода</w:t>
            </w:r>
          </w:p>
        </w:tc>
        <w:tc>
          <w:tcPr>
            <w:tcW w:w="4719"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1 раз в 2 года</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1 раз в 5 лет</w:t>
            </w:r>
          </w:p>
        </w:tc>
      </w:tr>
      <w:tr w:rsidR="0083644E" w:rsidRPr="00E40F0C" w:rsidTr="00F458A0">
        <w:trPr>
          <w:trHeight w:val="288"/>
        </w:trPr>
        <w:tc>
          <w:tcPr>
            <w:tcW w:w="858"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b/>
                <w:color w:val="000000" w:themeColor="text1"/>
                <w:sz w:val="24"/>
                <w:szCs w:val="24"/>
              </w:rPr>
            </w:pPr>
            <w:r w:rsidRPr="00E40F0C">
              <w:rPr>
                <w:rFonts w:ascii="Times New Roman" w:hAnsi="Times New Roman" w:cs="Times New Roman"/>
                <w:b/>
                <w:color w:val="000000" w:themeColor="text1"/>
                <w:sz w:val="24"/>
                <w:szCs w:val="24"/>
              </w:rPr>
              <w:t>5</w:t>
            </w:r>
          </w:p>
        </w:tc>
        <w:tc>
          <w:tcPr>
            <w:tcW w:w="6049" w:type="dxa"/>
          </w:tcPr>
          <w:p w:rsidR="0083644E" w:rsidRPr="00E40F0C" w:rsidRDefault="0083644E" w:rsidP="0083644E">
            <w:pPr>
              <w:tabs>
                <w:tab w:val="center" w:pos="4677"/>
                <w:tab w:val="right" w:pos="9355"/>
              </w:tabs>
              <w:spacing w:after="0" w:line="240" w:lineRule="exact"/>
              <w:rPr>
                <w:rFonts w:ascii="Times New Roman" w:hAnsi="Times New Roman" w:cs="Times New Roman"/>
                <w:b/>
                <w:color w:val="000000" w:themeColor="text1"/>
                <w:sz w:val="24"/>
                <w:szCs w:val="24"/>
              </w:rPr>
            </w:pPr>
            <w:r w:rsidRPr="00E40F0C">
              <w:rPr>
                <w:rFonts w:ascii="Times New Roman" w:hAnsi="Times New Roman" w:cs="Times New Roman"/>
                <w:b/>
                <w:color w:val="000000" w:themeColor="text1"/>
                <w:sz w:val="24"/>
                <w:szCs w:val="24"/>
              </w:rPr>
              <w:t>Окраска путевых и сигнальных знаков в пути (при необходимости)</w:t>
            </w:r>
          </w:p>
        </w:tc>
        <w:tc>
          <w:tcPr>
            <w:tcW w:w="3090" w:type="dxa"/>
            <w:gridSpan w:val="2"/>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 xml:space="preserve">В весенний и осенний периоды </w:t>
            </w:r>
          </w:p>
        </w:tc>
        <w:tc>
          <w:tcPr>
            <w:tcW w:w="1629" w:type="dxa"/>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В весенний период</w:t>
            </w:r>
          </w:p>
        </w:tc>
        <w:tc>
          <w:tcPr>
            <w:tcW w:w="3148" w:type="dxa"/>
            <w:gridSpan w:val="3"/>
          </w:tcPr>
          <w:p w:rsidR="0083644E" w:rsidRPr="00E40F0C" w:rsidRDefault="0083644E" w:rsidP="0083644E">
            <w:pPr>
              <w:tabs>
                <w:tab w:val="center" w:pos="4677"/>
                <w:tab w:val="right" w:pos="9355"/>
              </w:tabs>
              <w:spacing w:after="0" w:line="240" w:lineRule="exact"/>
              <w:jc w:val="center"/>
              <w:rPr>
                <w:rFonts w:ascii="Times New Roman" w:hAnsi="Times New Roman" w:cs="Times New Roman"/>
                <w:color w:val="000000" w:themeColor="text1"/>
                <w:sz w:val="20"/>
                <w:szCs w:val="20"/>
              </w:rPr>
            </w:pPr>
            <w:r w:rsidRPr="00E40F0C">
              <w:rPr>
                <w:rFonts w:ascii="Times New Roman" w:hAnsi="Times New Roman" w:cs="Times New Roman"/>
                <w:color w:val="000000" w:themeColor="text1"/>
                <w:sz w:val="20"/>
                <w:szCs w:val="20"/>
              </w:rPr>
              <w:t>По мере необходимости</w:t>
            </w:r>
          </w:p>
        </w:tc>
      </w:tr>
    </w:tbl>
    <w:p w:rsidR="0083644E" w:rsidRPr="00E40F0C" w:rsidRDefault="0083644E" w:rsidP="0083644E">
      <w:pPr>
        <w:rPr>
          <w:rFonts w:ascii="Times New Roman" w:hAnsi="Times New Roman" w:cs="Times New Roman"/>
          <w:color w:val="000000" w:themeColor="text1"/>
          <w:sz w:val="24"/>
          <w:szCs w:val="24"/>
        </w:rPr>
      </w:pPr>
    </w:p>
    <w:p w:rsidR="0083644E" w:rsidRPr="00E40F0C" w:rsidRDefault="0083644E" w:rsidP="0083644E">
      <w:pPr>
        <w:spacing w:after="0" w:line="240" w:lineRule="auto"/>
        <w:ind w:firstLine="709"/>
        <w:rPr>
          <w:rFonts w:ascii="Times New Roman" w:hAnsi="Times New Roman" w:cs="Times New Roman"/>
          <w:color w:val="000000" w:themeColor="text1"/>
          <w:sz w:val="24"/>
          <w:szCs w:val="24"/>
        </w:rPr>
      </w:pPr>
      <w:r w:rsidRPr="00E40F0C">
        <w:rPr>
          <w:rFonts w:ascii="Times New Roman" w:hAnsi="Times New Roman" w:cs="Times New Roman"/>
          <w:color w:val="000000" w:themeColor="text1"/>
          <w:sz w:val="24"/>
          <w:szCs w:val="24"/>
        </w:rPr>
        <w:t>Примечание: перечень и периодичность основных работ по текущему содержанию пути и сооружений может изменяться.</w:t>
      </w:r>
      <w:r w:rsidR="001F525F"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Решение об изменении</w:t>
      </w:r>
      <w:r w:rsidR="00233B27" w:rsidRPr="00E40F0C">
        <w:rPr>
          <w:rFonts w:ascii="Times New Roman" w:hAnsi="Times New Roman" w:cs="Times New Roman"/>
          <w:color w:val="000000" w:themeColor="text1"/>
          <w:sz w:val="24"/>
          <w:szCs w:val="24"/>
        </w:rPr>
        <w:t xml:space="preserve"> </w:t>
      </w:r>
      <w:r w:rsidRPr="00E40F0C">
        <w:rPr>
          <w:rFonts w:ascii="Times New Roman" w:hAnsi="Times New Roman" w:cs="Times New Roman"/>
          <w:color w:val="000000" w:themeColor="text1"/>
          <w:sz w:val="24"/>
          <w:szCs w:val="24"/>
        </w:rPr>
        <w:t>может быть принято руководителем, по должности не ниже начальника службы пути.</w:t>
      </w:r>
    </w:p>
    <w:p w:rsidR="0083644E" w:rsidRPr="00E40F0C" w:rsidRDefault="0083644E" w:rsidP="0083644E">
      <w:pPr>
        <w:spacing w:after="0" w:line="240" w:lineRule="auto"/>
        <w:jc w:val="center"/>
        <w:rPr>
          <w:rFonts w:ascii="Times New Roman" w:hAnsi="Times New Roman" w:cs="Times New Roman"/>
          <w:color w:val="000000" w:themeColor="text1"/>
          <w:sz w:val="28"/>
          <w:szCs w:val="28"/>
        </w:rPr>
      </w:pPr>
    </w:p>
    <w:p w:rsidR="009C42A0" w:rsidRPr="00E40F0C" w:rsidRDefault="009C42A0" w:rsidP="0083644E">
      <w:pPr>
        <w:spacing w:after="0"/>
        <w:jc w:val="right"/>
        <w:rPr>
          <w:rFonts w:ascii="Times New Roman" w:hAnsi="Times New Roman" w:cs="Times New Roman"/>
          <w:color w:val="000000" w:themeColor="text1"/>
          <w:sz w:val="28"/>
          <w:szCs w:val="28"/>
        </w:rPr>
      </w:pPr>
    </w:p>
    <w:sectPr w:rsidR="009C42A0" w:rsidRPr="00E40F0C" w:rsidSect="0083644E">
      <w:headerReference w:type="default" r:id="rId148"/>
      <w:pgSz w:w="16838" w:h="11906" w:orient="landscape"/>
      <w:pgMar w:top="1531" w:right="1134" w:bottom="851"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228B" w:rsidRDefault="004B228B" w:rsidP="00736C6E">
      <w:pPr>
        <w:spacing w:after="0" w:line="240" w:lineRule="auto"/>
      </w:pPr>
      <w:r>
        <w:separator/>
      </w:r>
    </w:p>
  </w:endnote>
  <w:endnote w:type="continuationSeparator" w:id="0">
    <w:p w:rsidR="004B228B" w:rsidRDefault="004B228B" w:rsidP="00736C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SymbolPS">
    <w:altName w:val="Symbol"/>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549" w:rsidRDefault="00E47549">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549" w:rsidRDefault="00E47549">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549" w:rsidRDefault="00E47549">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7C29" w:rsidRDefault="007F0D55" w:rsidP="009D7627">
    <w:pPr>
      <w:pStyle w:val="a6"/>
      <w:framePr w:wrap="around" w:vAnchor="text" w:hAnchor="margin" w:xAlign="right" w:y="1"/>
      <w:rPr>
        <w:rStyle w:val="ab"/>
      </w:rPr>
    </w:pPr>
    <w:r>
      <w:rPr>
        <w:rStyle w:val="ab"/>
      </w:rPr>
      <w:fldChar w:fldCharType="begin"/>
    </w:r>
    <w:r w:rsidR="00447C29">
      <w:rPr>
        <w:rStyle w:val="ab"/>
      </w:rPr>
      <w:instrText xml:space="preserve">PAGE  </w:instrText>
    </w:r>
    <w:r>
      <w:rPr>
        <w:rStyle w:val="ab"/>
      </w:rPr>
      <w:fldChar w:fldCharType="separate"/>
    </w:r>
    <w:r w:rsidR="00447C29">
      <w:rPr>
        <w:rStyle w:val="ab"/>
        <w:noProof/>
      </w:rPr>
      <w:t>190</w:t>
    </w:r>
    <w:r>
      <w:rPr>
        <w:rStyle w:val="ab"/>
      </w:rPr>
      <w:fldChar w:fldCharType="end"/>
    </w:r>
  </w:p>
  <w:p w:rsidR="00447C29" w:rsidRDefault="00447C29" w:rsidP="009D7627">
    <w:pPr>
      <w:pStyle w:val="a6"/>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7C29" w:rsidRDefault="00447C29" w:rsidP="009D7627">
    <w:pPr>
      <w:pStyle w:val="a6"/>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228B" w:rsidRDefault="004B228B" w:rsidP="00736C6E">
      <w:pPr>
        <w:spacing w:after="0" w:line="240" w:lineRule="auto"/>
      </w:pPr>
      <w:r>
        <w:separator/>
      </w:r>
    </w:p>
  </w:footnote>
  <w:footnote w:type="continuationSeparator" w:id="0">
    <w:p w:rsidR="004B228B" w:rsidRDefault="004B228B" w:rsidP="00736C6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7C29" w:rsidRDefault="007F0D55" w:rsidP="008C5CB7">
    <w:pPr>
      <w:pStyle w:val="a4"/>
      <w:framePr w:wrap="around" w:vAnchor="text" w:hAnchor="margin" w:xAlign="right" w:y="1"/>
      <w:rPr>
        <w:rStyle w:val="ab"/>
      </w:rPr>
    </w:pPr>
    <w:r>
      <w:rPr>
        <w:rStyle w:val="ab"/>
      </w:rPr>
      <w:fldChar w:fldCharType="begin"/>
    </w:r>
    <w:r w:rsidR="00447C29">
      <w:rPr>
        <w:rStyle w:val="ab"/>
      </w:rPr>
      <w:instrText xml:space="preserve">PAGE  </w:instrText>
    </w:r>
    <w:r>
      <w:rPr>
        <w:rStyle w:val="ab"/>
      </w:rPr>
      <w:fldChar w:fldCharType="separate"/>
    </w:r>
    <w:r w:rsidR="00447C29">
      <w:rPr>
        <w:rStyle w:val="ab"/>
        <w:noProof/>
      </w:rPr>
      <w:t>188</w:t>
    </w:r>
    <w:r>
      <w:rPr>
        <w:rStyle w:val="ab"/>
      </w:rPr>
      <w:fldChar w:fldCharType="end"/>
    </w:r>
  </w:p>
  <w:p w:rsidR="00447C29" w:rsidRDefault="00447C29" w:rsidP="008C5CB7">
    <w:pPr>
      <w:pStyle w:val="a4"/>
      <w:ind w:right="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549" w:rsidRDefault="002A35F2">
    <w:pPr>
      <w:pStyle w:val="a4"/>
      <w:jc w:val="center"/>
    </w:pPr>
    <w:r>
      <w:rPr>
        <w:noProof/>
        <w:lang w:eastAsia="ru-RU"/>
      </w:rPr>
      <mc:AlternateContent>
        <mc:Choice Requires="wps">
          <w:drawing>
            <wp:anchor distT="0" distB="0" distL="114300" distR="114300" simplePos="0" relativeHeight="251665408" behindDoc="0" locked="0" layoutInCell="0" allowOverlap="1">
              <wp:simplePos x="0" y="0"/>
              <wp:positionH relativeFrom="page">
                <wp:align>center</wp:align>
              </wp:positionH>
              <wp:positionV relativeFrom="page">
                <wp:posOffset>10020300</wp:posOffset>
              </wp:positionV>
              <wp:extent cx="2583815" cy="490855"/>
              <wp:effectExtent l="15240" t="19050" r="20320" b="13970"/>
              <wp:wrapNone/>
              <wp:docPr id="6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815" cy="490855"/>
                      </a:xfrm>
                      <a:prstGeom prst="rect">
                        <a:avLst/>
                      </a:prstGeom>
                      <a:noFill/>
                      <a:ln w="2540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102" type="#_x0000_t202" style="position:absolute;left:0;text-align:left;margin-left:0;margin-top:789pt;width:203.45pt;height:38.65pt;z-index:251665408;visibility:visible;mso-wrap-style:non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" o:allowincell="f" filled="f" strokecolor="blue" strokeweight="2pt">
              <v:textbox style="mso-fit-shape-to-text:t">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v:textbox>
              <w10:wrap anchorx="page" anchory="page"/>
            </v:shape>
          </w:pict>
        </mc:Fallback>
      </mc:AlternateContent>
    </w:r>
    <w:r w:rsidR="00E47549">
      <w:fldChar w:fldCharType="begin"/>
    </w:r>
    <w:r w:rsidR="00E47549">
      <w:instrText>PAGE   \* MERGEFORMAT</w:instrText>
    </w:r>
    <w:r w:rsidR="00E47549">
      <w:fldChar w:fldCharType="separate"/>
    </w:r>
    <w:r>
      <w:rPr>
        <w:noProof/>
      </w:rPr>
      <w:t>278</w:t>
    </w:r>
    <w:r w:rsidR="00E47549">
      <w:rPr>
        <w:noProof/>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549" w:rsidRDefault="002A35F2">
    <w:pPr>
      <w:pStyle w:val="a4"/>
      <w:jc w:val="center"/>
    </w:pPr>
    <w:r>
      <w:rPr>
        <w:noProof/>
        <w:lang w:eastAsia="ru-RU"/>
      </w:rPr>
      <mc:AlternateContent>
        <mc:Choice Requires="wps">
          <w:drawing>
            <wp:anchor distT="0" distB="0" distL="114300" distR="114300" simplePos="0" relativeHeight="251666432" behindDoc="0" locked="0" layoutInCell="0" allowOverlap="1">
              <wp:simplePos x="0" y="0"/>
              <wp:positionH relativeFrom="page">
                <wp:align>center</wp:align>
              </wp:positionH>
              <wp:positionV relativeFrom="page">
                <wp:posOffset>6883400</wp:posOffset>
              </wp:positionV>
              <wp:extent cx="2583815" cy="490855"/>
              <wp:effectExtent l="15875" t="21590" r="19685" b="20955"/>
              <wp:wrapNone/>
              <wp:docPr id="6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815" cy="490855"/>
                      </a:xfrm>
                      <a:prstGeom prst="rect">
                        <a:avLst/>
                      </a:prstGeom>
                      <a:noFill/>
                      <a:ln w="2540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103" type="#_x0000_t202" style="position:absolute;left:0;text-align:left;margin-left:0;margin-top:542pt;width:203.45pt;height:38.65pt;z-index:251666432;visibility:visible;mso-wrap-style:non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" o:allowincell="f" filled="f" strokecolor="blue" strokeweight="2pt">
              <v:textbox style="mso-fit-shape-to-text:t">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v:textbox>
              <w10:wrap anchorx="page" anchory="page"/>
            </v:shape>
          </w:pict>
        </mc:Fallback>
      </mc:AlternateContent>
    </w:r>
    <w:r w:rsidR="00E47549">
      <w:fldChar w:fldCharType="begin"/>
    </w:r>
    <w:r w:rsidR="00E47549">
      <w:instrText>PAGE   \* MERGEFORMAT</w:instrText>
    </w:r>
    <w:r w:rsidR="00E47549">
      <w:fldChar w:fldCharType="separate"/>
    </w:r>
    <w:r>
      <w:rPr>
        <w:noProof/>
      </w:rPr>
      <w:t>289</w:t>
    </w:r>
    <w:r w:rsidR="00E47549">
      <w:rPr>
        <w:noProof/>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7C29" w:rsidRDefault="002A35F2" w:rsidP="00BB2040">
    <w:pPr>
      <w:pStyle w:val="a4"/>
      <w:jc w:val="center"/>
    </w:pPr>
    <w:r>
      <w:rPr>
        <w:noProof/>
        <w:lang w:eastAsia="ru-RU"/>
      </w:rPr>
      <mc:AlternateContent>
        <mc:Choice Requires="wps">
          <w:drawing>
            <wp:anchor distT="0" distB="0" distL="114300" distR="114300" simplePos="0" relativeHeight="251659264" behindDoc="0" locked="0" layoutInCell="0" allowOverlap="1">
              <wp:simplePos x="0" y="0"/>
              <wp:positionH relativeFrom="page">
                <wp:align>center</wp:align>
              </wp:positionH>
              <wp:positionV relativeFrom="page">
                <wp:posOffset>10020300</wp:posOffset>
              </wp:positionV>
              <wp:extent cx="2583815" cy="490855"/>
              <wp:effectExtent l="18415" t="14605" r="17145" b="18415"/>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815" cy="490855"/>
                      </a:xfrm>
                      <a:prstGeom prst="rect">
                        <a:avLst/>
                      </a:prstGeom>
                      <a:noFill/>
                      <a:ln w="2540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95" type="#_x0000_t202" style="position:absolute;left:0;text-align:left;margin-left:0;margin-top:789pt;width:203.45pt;height:38.65pt;z-index:251659264;visibility:visible;mso-wrap-style:non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" o:allowincell="f" filled="f" strokecolor="blue" strokeweight="2pt">
              <v:textbox style="mso-fit-shape-to-text:t">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v:textbox>
              <w10:wrap anchorx="page" anchory="page"/>
            </v:shape>
          </w:pict>
        </mc:Fallback>
      </mc:AlternateContent>
    </w:r>
    <w:r>
      <w:fldChar w:fldCharType="begin"/>
    </w:r>
    <w:r>
      <w:instrText>PAGE   \* MERGEFORMAT</w:instrText>
    </w:r>
    <w:r>
      <w:fldChar w:fldCharType="separate"/>
    </w:r>
    <w:r w:rsidR="0054592E">
      <w:rPr>
        <w:noProof/>
      </w:rPr>
      <w:t>31</w:t>
    </w:r>
    <w:r>
      <w:rPr>
        <w:noProof/>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7C29" w:rsidRDefault="002A35F2" w:rsidP="00BB2040">
    <w:pPr>
      <w:pStyle w:val="a4"/>
      <w:jc w:val="center"/>
    </w:pPr>
    <w:r>
      <w:rPr>
        <w:noProof/>
        <w:lang w:eastAsia="ru-RU"/>
      </w:rPr>
      <mc:AlternateContent>
        <mc:Choice Requires="wps">
          <w:drawing>
            <wp:anchor distT="0" distB="0" distL="114300" distR="114300" simplePos="0" relativeHeight="251658240" behindDoc="0" locked="0" layoutInCell="0" allowOverlap="1">
              <wp:simplePos x="0" y="0"/>
              <wp:positionH relativeFrom="page">
                <wp:align>center</wp:align>
              </wp:positionH>
              <wp:positionV relativeFrom="page">
                <wp:posOffset>10020300</wp:posOffset>
              </wp:positionV>
              <wp:extent cx="2583815" cy="490855"/>
              <wp:effectExtent l="15240" t="16510" r="20320" b="16510"/>
              <wp:wrapNone/>
              <wp:docPr id="293" name="StampObjectLit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815" cy="490855"/>
                      </a:xfrm>
                      <a:prstGeom prst="rect">
                        <a:avLst/>
                      </a:prstGeom>
                      <a:noFill/>
                      <a:ln w="2540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StampObjectLite2" o:spid="_x0000_s1096" type="#_x0000_t202" style="position:absolute;left:0;text-align:left;margin-left:0;margin-top:789pt;width:203.45pt;height:38.65pt;z-index:251658240;visibility:visible;mso-wrap-style:non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" o:allowincell="f" filled="f" strokecolor="blue" strokeweight="2pt">
              <v:textbox style="mso-fit-shape-to-text:t">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549" w:rsidRDefault="002A35F2" w:rsidP="00BB2040">
    <w:pPr>
      <w:pStyle w:val="a4"/>
      <w:jc w:val="center"/>
    </w:pPr>
    <w:r>
      <w:rPr>
        <w:noProof/>
        <w:lang w:eastAsia="ru-RU"/>
      </w:rPr>
      <mc:AlternateContent>
        <mc:Choice Requires="wps">
          <w:drawing>
            <wp:anchor distT="0" distB="0" distL="114300" distR="114300" simplePos="0" relativeHeight="251660288" behindDoc="0" locked="0" layoutInCell="0" allowOverlap="1">
              <wp:simplePos x="0" y="0"/>
              <wp:positionH relativeFrom="page">
                <wp:align>center</wp:align>
              </wp:positionH>
              <wp:positionV relativeFrom="page">
                <wp:posOffset>6883400</wp:posOffset>
              </wp:positionV>
              <wp:extent cx="2583815" cy="490855"/>
              <wp:effectExtent l="15875" t="21590" r="19685" b="20955"/>
              <wp:wrapNone/>
              <wp:docPr id="29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815" cy="490855"/>
                      </a:xfrm>
                      <a:prstGeom prst="rect">
                        <a:avLst/>
                      </a:prstGeom>
                      <a:noFill/>
                      <a:ln w="2540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97" type="#_x0000_t202" style="position:absolute;left:0;text-align:left;margin-left:0;margin-top:542pt;width:203.45pt;height:38.65pt;z-index:251660288;visibility:visible;mso-wrap-style:non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" o:allowincell="f" filled="f" strokecolor="blue" strokeweight="2pt">
              <v:textbox style="mso-fit-shape-to-text:t">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v:textbox>
              <w10:wrap anchorx="page" anchory="page"/>
            </v:shape>
          </w:pict>
        </mc:Fallback>
      </mc:AlternateContent>
    </w:r>
    <w:r w:rsidR="00E47549">
      <w:fldChar w:fldCharType="begin"/>
    </w:r>
    <w:r w:rsidR="00E47549">
      <w:instrText>PAGE   \* MERGEFORMAT</w:instrText>
    </w:r>
    <w:r w:rsidR="00E47549">
      <w:fldChar w:fldCharType="separate"/>
    </w:r>
    <w:r>
      <w:rPr>
        <w:noProof/>
      </w:rPr>
      <w:t>193</w:t>
    </w:r>
    <w:r w:rsidR="00E47549">
      <w:rPr>
        <w:noProof/>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7C29" w:rsidRDefault="007F0D55" w:rsidP="009D7627">
    <w:pPr>
      <w:pStyle w:val="a4"/>
      <w:framePr w:wrap="around" w:vAnchor="text" w:hAnchor="margin" w:xAlign="right" w:y="1"/>
      <w:rPr>
        <w:rStyle w:val="ab"/>
      </w:rPr>
    </w:pPr>
    <w:r>
      <w:rPr>
        <w:rStyle w:val="ab"/>
      </w:rPr>
      <w:fldChar w:fldCharType="begin"/>
    </w:r>
    <w:r w:rsidR="00447C29">
      <w:rPr>
        <w:rStyle w:val="ab"/>
      </w:rPr>
      <w:instrText xml:space="preserve">PAGE  </w:instrText>
    </w:r>
    <w:r>
      <w:rPr>
        <w:rStyle w:val="ab"/>
      </w:rPr>
      <w:fldChar w:fldCharType="separate"/>
    </w:r>
    <w:r w:rsidR="00447C29">
      <w:rPr>
        <w:rStyle w:val="ab"/>
        <w:noProof/>
      </w:rPr>
      <w:t>185</w:t>
    </w:r>
    <w:r>
      <w:rPr>
        <w:rStyle w:val="ab"/>
      </w:rPr>
      <w:fldChar w:fldCharType="end"/>
    </w:r>
  </w:p>
  <w:p w:rsidR="00447C29" w:rsidRDefault="00447C29" w:rsidP="009D7627">
    <w:pPr>
      <w:pStyle w:val="a4"/>
      <w:ind w:right="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675027"/>
      <w:docPartObj>
        <w:docPartGallery w:val="Page Numbers (Top of Page)"/>
        <w:docPartUnique/>
      </w:docPartObj>
    </w:sdtPr>
    <w:sdtEndPr/>
    <w:sdtContent>
      <w:p w:rsidR="00447C29" w:rsidRDefault="002A35F2">
        <w:pPr>
          <w:pStyle w:val="a4"/>
          <w:jc w:val="center"/>
        </w:pPr>
        <w:r>
          <w:rPr>
            <w:noProof/>
            <w:lang w:eastAsia="ru-RU"/>
          </w:rPr>
          <mc:AlternateContent>
            <mc:Choice Requires="wps">
              <w:drawing>
                <wp:anchor distT="0" distB="0" distL="114300" distR="114300" simplePos="0" relativeHeight="251661312" behindDoc="0" locked="0" layoutInCell="0" allowOverlap="1">
                  <wp:simplePos x="0" y="0"/>
                  <wp:positionH relativeFrom="page">
                    <wp:align>center</wp:align>
                  </wp:positionH>
                  <wp:positionV relativeFrom="page">
                    <wp:posOffset>10020300</wp:posOffset>
                  </wp:positionV>
                  <wp:extent cx="2583815" cy="490855"/>
                  <wp:effectExtent l="15240" t="19050" r="20320" b="13970"/>
                  <wp:wrapNone/>
                  <wp:docPr id="29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815" cy="490855"/>
                          </a:xfrm>
                          <a:prstGeom prst="rect">
                            <a:avLst/>
                          </a:prstGeom>
                          <a:noFill/>
                          <a:ln w="2540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98" type="#_x0000_t202" style="position:absolute;left:0;text-align:left;margin-left:0;margin-top:789pt;width:203.45pt;height:38.65pt;z-index:251661312;visibility:visible;mso-wrap-style:non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" o:allowincell="f" filled="f" strokecolor="blue" strokeweight="2pt">
                  <v:textbox style="mso-fit-shape-to-text:t">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v:textbox>
                  <w10:wrap anchorx="page" anchory="page"/>
                </v:shape>
              </w:pict>
            </mc:Fallback>
          </mc:AlternateContent>
        </w:r>
        <w:r>
          <w:fldChar w:fldCharType="begin"/>
        </w:r>
        <w:r>
          <w:instrText xml:space="preserve"> PAGE   \* MERGEFORMAT </w:instrText>
        </w:r>
        <w:r>
          <w:fldChar w:fldCharType="separate"/>
        </w:r>
        <w:r>
          <w:rPr>
            <w:noProof/>
          </w:rPr>
          <w:t>238</w:t>
        </w:r>
        <w:r>
          <w:rPr>
            <w:noProof/>
          </w:rPr>
          <w:fldChar w:fldCharType="end"/>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7C29" w:rsidRDefault="002A35F2">
    <w:pPr>
      <w:pStyle w:val="a4"/>
      <w:jc w:val="center"/>
    </w:pPr>
    <w:r>
      <w:rPr>
        <w:noProof/>
        <w:lang w:eastAsia="ru-RU"/>
      </w:rPr>
      <mc:AlternateContent>
        <mc:Choice Requires="wps">
          <w:drawing>
            <wp:anchor distT="0" distB="0" distL="114300" distR="114300" simplePos="0" relativeHeight="251662336" behindDoc="0" locked="0" layoutInCell="0" allowOverlap="1">
              <wp:simplePos x="0" y="0"/>
              <wp:positionH relativeFrom="page">
                <wp:align>center</wp:align>
              </wp:positionH>
              <wp:positionV relativeFrom="page">
                <wp:posOffset>6883400</wp:posOffset>
              </wp:positionV>
              <wp:extent cx="2583815" cy="490855"/>
              <wp:effectExtent l="15875" t="21590" r="19685" b="20955"/>
              <wp:wrapNone/>
              <wp:docPr id="28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815" cy="490855"/>
                      </a:xfrm>
                      <a:prstGeom prst="rect">
                        <a:avLst/>
                      </a:prstGeom>
                      <a:noFill/>
                      <a:ln w="2540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99" type="#_x0000_t202" style="position:absolute;left:0;text-align:left;margin-left:0;margin-top:542pt;width:203.45pt;height:38.65pt;z-index:251662336;visibility:visible;mso-wrap-style:non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" o:allowincell="f" filled="f" strokecolor="blue" strokeweight="2pt">
              <v:textbox style="mso-fit-shape-to-text:t">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v:textbox>
              <w10:wrap anchorx="page" anchory="page"/>
            </v:shape>
          </w:pict>
        </mc:Fallback>
      </mc:AlternateContent>
    </w:r>
    <w:r>
      <w:fldChar w:fldCharType="begin"/>
    </w:r>
    <w:r>
      <w:instrText>PAGE   \* MERGEFORMAT</w:instrText>
    </w:r>
    <w:r>
      <w:fldChar w:fldCharType="separate"/>
    </w:r>
    <w:r>
      <w:rPr>
        <w:noProof/>
      </w:rPr>
      <w:t>254</w:t>
    </w:r>
    <w:r>
      <w:rPr>
        <w:noProof/>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549" w:rsidRDefault="002A35F2">
    <w:pPr>
      <w:pStyle w:val="a4"/>
      <w:jc w:val="center"/>
    </w:pPr>
    <w:r>
      <w:rPr>
        <w:noProof/>
        <w:lang w:eastAsia="ru-RU"/>
      </w:rPr>
      <mc:AlternateContent>
        <mc:Choice Requires="wps">
          <w:drawing>
            <wp:anchor distT="0" distB="0" distL="114300" distR="114300" simplePos="0" relativeHeight="251663360" behindDoc="0" locked="0" layoutInCell="0" allowOverlap="1">
              <wp:simplePos x="0" y="0"/>
              <wp:positionH relativeFrom="page">
                <wp:align>center</wp:align>
              </wp:positionH>
              <wp:positionV relativeFrom="page">
                <wp:posOffset>10020300</wp:posOffset>
              </wp:positionV>
              <wp:extent cx="2583815" cy="490855"/>
              <wp:effectExtent l="15240" t="19050" r="20320" b="13970"/>
              <wp:wrapNone/>
              <wp:docPr id="6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815" cy="490855"/>
                      </a:xfrm>
                      <a:prstGeom prst="rect">
                        <a:avLst/>
                      </a:prstGeom>
                      <a:noFill/>
                      <a:ln w="2540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100" type="#_x0000_t202" style="position:absolute;left:0;text-align:left;margin-left:0;margin-top:789pt;width:203.45pt;height:38.65pt;z-index:251663360;visibility:visible;mso-wrap-style:non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" o:allowincell="f" filled="f" strokecolor="blue" strokeweight="2pt">
              <v:textbox style="mso-fit-shape-to-text:t">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v:textbox>
              <w10:wrap anchorx="page" anchory="page"/>
            </v:shape>
          </w:pict>
        </mc:Fallback>
      </mc:AlternateContent>
    </w:r>
    <w:r w:rsidR="00E47549">
      <w:fldChar w:fldCharType="begin"/>
    </w:r>
    <w:r w:rsidR="00E47549">
      <w:instrText>PAGE   \* MERGEFORMAT</w:instrText>
    </w:r>
    <w:r w:rsidR="00E47549">
      <w:fldChar w:fldCharType="separate"/>
    </w:r>
    <w:r w:rsidR="00E47549">
      <w:rPr>
        <w:noProof/>
      </w:rPr>
      <w:t>256</w:t>
    </w:r>
    <w:r w:rsidR="00E47549">
      <w:rPr>
        <w:noProof/>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7549" w:rsidRDefault="002A35F2">
    <w:pPr>
      <w:pStyle w:val="a4"/>
      <w:jc w:val="center"/>
    </w:pPr>
    <w:r>
      <w:rPr>
        <w:noProof/>
        <w:lang w:eastAsia="ru-RU"/>
      </w:rPr>
      <mc:AlternateContent>
        <mc:Choice Requires="wps">
          <w:drawing>
            <wp:anchor distT="0" distB="0" distL="114300" distR="114300" simplePos="0" relativeHeight="251664384" behindDoc="0" locked="0" layoutInCell="0" allowOverlap="1">
              <wp:simplePos x="0" y="0"/>
              <wp:positionH relativeFrom="page">
                <wp:align>center</wp:align>
              </wp:positionH>
              <wp:positionV relativeFrom="page">
                <wp:posOffset>6883400</wp:posOffset>
              </wp:positionV>
              <wp:extent cx="2583815" cy="490855"/>
              <wp:effectExtent l="15875" t="21590" r="19685" b="20955"/>
              <wp:wrapNone/>
              <wp:docPr id="6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815" cy="490855"/>
                      </a:xfrm>
                      <a:prstGeom prst="rect">
                        <a:avLst/>
                      </a:prstGeom>
                      <a:noFill/>
                      <a:ln w="2540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101" type="#_x0000_t202" style="position:absolute;left:0;text-align:left;margin-left:0;margin-top:542pt;width:203.45pt;height:38.65pt;z-index:251664384;visibility:visible;mso-wrap-style:non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" o:allowincell="f" filled="f" strokecolor="blue" strokeweight="2pt">
              <v:textbox style="mso-fit-shape-to-text:t">
                <w:txbxContent>
                  <w:p w:rsidR="00E47549" w:rsidRDefault="00E47549" w:rsidP="00E47549">
                    <w:pPr>
                      <w:spacing w:after="20" w:line="300" w:lineRule="auto"/>
                      <w:jc w:val="center"/>
                      <w:rPr>
                        <w:b/>
                        <w:color w:val="0000FF"/>
                        <w:sz w:val="18"/>
                      </w:rPr>
                    </w:pPr>
                    <w:r w:rsidRPr="00E47549">
                      <w:rPr>
                        <w:b/>
                        <w:color w:val="0000FF"/>
                        <w:sz w:val="18"/>
                      </w:rPr>
                      <w:t>Электронная подпись. Подписал: Верховых Г.В.</w:t>
                    </w:r>
                  </w:p>
                  <w:p w:rsidR="00E47549" w:rsidRPr="00E47549" w:rsidRDefault="00E47549" w:rsidP="00E47549">
                    <w:pPr>
                      <w:spacing w:after="20" w:line="300" w:lineRule="auto"/>
                      <w:rPr>
                        <w:b/>
                        <w:color w:val="0000FF"/>
                        <w:sz w:val="18"/>
                      </w:rPr>
                    </w:pPr>
                    <w:r w:rsidRPr="00E47549">
                      <w:rPr>
                        <w:b/>
                        <w:color w:val="0000FF"/>
                        <w:sz w:val="18"/>
                      </w:rPr>
                      <w:t>№2288/р от 14.11.2016</w:t>
                    </w:r>
                  </w:p>
                </w:txbxContent>
              </v:textbox>
              <w10:wrap anchorx="page" anchory="page"/>
            </v:shape>
          </w:pict>
        </mc:Fallback>
      </mc:AlternateContent>
    </w:r>
    <w:r w:rsidR="00E47549">
      <w:fldChar w:fldCharType="begin"/>
    </w:r>
    <w:r w:rsidR="00E47549">
      <w:instrText>PAGE   \* MERGEFORMAT</w:instrText>
    </w:r>
    <w:r w:rsidR="00E47549">
      <w:fldChar w:fldCharType="separate"/>
    </w:r>
    <w:r>
      <w:rPr>
        <w:noProof/>
      </w:rPr>
      <w:t>274</w:t>
    </w:r>
    <w:r w:rsidR="00E47549">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90E88048"/>
    <w:lvl w:ilvl="0">
      <w:start w:val="1"/>
      <w:numFmt w:val="bullet"/>
      <w:pStyle w:val="1"/>
      <w:lvlText w:val=""/>
      <w:lvlJc w:val="left"/>
      <w:pPr>
        <w:tabs>
          <w:tab w:val="num" w:pos="1191"/>
        </w:tabs>
        <w:ind w:left="1191" w:hanging="397"/>
      </w:pPr>
      <w:rPr>
        <w:rFonts w:ascii="Symbol" w:hAnsi="Symbol" w:hint="default"/>
      </w:rPr>
    </w:lvl>
  </w:abstractNum>
  <w:abstractNum w:abstractNumId="1">
    <w:nsid w:val="10D44F5C"/>
    <w:multiLevelType w:val="hybridMultilevel"/>
    <w:tmpl w:val="57663780"/>
    <w:lvl w:ilvl="0" w:tplc="D56C0D2A">
      <w:start w:val="1"/>
      <w:numFmt w:val="decimal"/>
      <w:pStyle w:val="10"/>
      <w:lvlText w:val="%1)"/>
      <w:lvlJc w:val="left"/>
      <w:pPr>
        <w:tabs>
          <w:tab w:val="num" w:pos="1474"/>
        </w:tabs>
        <w:ind w:left="1474" w:hanging="453"/>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14385F80"/>
    <w:multiLevelType w:val="hybridMultilevel"/>
    <w:tmpl w:val="18D4D1A4"/>
    <w:lvl w:ilvl="0" w:tplc="7DF6AB7A">
      <w:start w:val="1"/>
      <w:numFmt w:val="decimal"/>
      <w:lvlText w:val="%1)"/>
      <w:lvlJc w:val="left"/>
      <w:pPr>
        <w:tabs>
          <w:tab w:val="num" w:pos="557"/>
        </w:tabs>
        <w:ind w:left="557" w:hanging="360"/>
      </w:pPr>
      <w:rPr>
        <w:rFonts w:hint="default"/>
      </w:rPr>
    </w:lvl>
    <w:lvl w:ilvl="1" w:tplc="04190019" w:tentative="1">
      <w:start w:val="1"/>
      <w:numFmt w:val="lowerLetter"/>
      <w:lvlText w:val="%2."/>
      <w:lvlJc w:val="left"/>
      <w:pPr>
        <w:tabs>
          <w:tab w:val="num" w:pos="1277"/>
        </w:tabs>
        <w:ind w:left="1277" w:hanging="360"/>
      </w:pPr>
    </w:lvl>
    <w:lvl w:ilvl="2" w:tplc="0419001B" w:tentative="1">
      <w:start w:val="1"/>
      <w:numFmt w:val="lowerRoman"/>
      <w:lvlText w:val="%3."/>
      <w:lvlJc w:val="right"/>
      <w:pPr>
        <w:tabs>
          <w:tab w:val="num" w:pos="1997"/>
        </w:tabs>
        <w:ind w:left="1997" w:hanging="180"/>
      </w:pPr>
    </w:lvl>
    <w:lvl w:ilvl="3" w:tplc="0419000F" w:tentative="1">
      <w:start w:val="1"/>
      <w:numFmt w:val="decimal"/>
      <w:lvlText w:val="%4."/>
      <w:lvlJc w:val="left"/>
      <w:pPr>
        <w:tabs>
          <w:tab w:val="num" w:pos="2717"/>
        </w:tabs>
        <w:ind w:left="2717" w:hanging="360"/>
      </w:pPr>
    </w:lvl>
    <w:lvl w:ilvl="4" w:tplc="04190019" w:tentative="1">
      <w:start w:val="1"/>
      <w:numFmt w:val="lowerLetter"/>
      <w:lvlText w:val="%5."/>
      <w:lvlJc w:val="left"/>
      <w:pPr>
        <w:tabs>
          <w:tab w:val="num" w:pos="3437"/>
        </w:tabs>
        <w:ind w:left="3437" w:hanging="360"/>
      </w:pPr>
    </w:lvl>
    <w:lvl w:ilvl="5" w:tplc="0419001B" w:tentative="1">
      <w:start w:val="1"/>
      <w:numFmt w:val="lowerRoman"/>
      <w:lvlText w:val="%6."/>
      <w:lvlJc w:val="right"/>
      <w:pPr>
        <w:tabs>
          <w:tab w:val="num" w:pos="4157"/>
        </w:tabs>
        <w:ind w:left="4157" w:hanging="180"/>
      </w:pPr>
    </w:lvl>
    <w:lvl w:ilvl="6" w:tplc="0419000F" w:tentative="1">
      <w:start w:val="1"/>
      <w:numFmt w:val="decimal"/>
      <w:lvlText w:val="%7."/>
      <w:lvlJc w:val="left"/>
      <w:pPr>
        <w:tabs>
          <w:tab w:val="num" w:pos="4877"/>
        </w:tabs>
        <w:ind w:left="4877" w:hanging="360"/>
      </w:pPr>
    </w:lvl>
    <w:lvl w:ilvl="7" w:tplc="04190019" w:tentative="1">
      <w:start w:val="1"/>
      <w:numFmt w:val="lowerLetter"/>
      <w:lvlText w:val="%8."/>
      <w:lvlJc w:val="left"/>
      <w:pPr>
        <w:tabs>
          <w:tab w:val="num" w:pos="5597"/>
        </w:tabs>
        <w:ind w:left="5597" w:hanging="360"/>
      </w:pPr>
    </w:lvl>
    <w:lvl w:ilvl="8" w:tplc="0419001B" w:tentative="1">
      <w:start w:val="1"/>
      <w:numFmt w:val="lowerRoman"/>
      <w:lvlText w:val="%9."/>
      <w:lvlJc w:val="right"/>
      <w:pPr>
        <w:tabs>
          <w:tab w:val="num" w:pos="6317"/>
        </w:tabs>
        <w:ind w:left="6317" w:hanging="180"/>
      </w:pPr>
    </w:lvl>
  </w:abstractNum>
  <w:abstractNum w:abstractNumId="3">
    <w:nsid w:val="21341048"/>
    <w:multiLevelType w:val="hybridMultilevel"/>
    <w:tmpl w:val="6ED8CB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583533C"/>
    <w:multiLevelType w:val="hybridMultilevel"/>
    <w:tmpl w:val="12CC78B8"/>
    <w:lvl w:ilvl="0" w:tplc="C71032E6">
      <w:start w:val="1"/>
      <w:numFmt w:val="decimal"/>
      <w:lvlText w:val="%1)"/>
      <w:lvlJc w:val="left"/>
      <w:pPr>
        <w:tabs>
          <w:tab w:val="num" w:pos="557"/>
        </w:tabs>
        <w:ind w:left="55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2E732C77"/>
    <w:multiLevelType w:val="hybridMultilevel"/>
    <w:tmpl w:val="18B8CCBA"/>
    <w:lvl w:ilvl="0" w:tplc="53123B02">
      <w:start w:val="1"/>
      <w:numFmt w:val="decimal"/>
      <w:lvlText w:val="%1)"/>
      <w:lvlJc w:val="left"/>
      <w:pPr>
        <w:tabs>
          <w:tab w:val="num" w:pos="557"/>
        </w:tabs>
        <w:ind w:left="55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2F50573C"/>
    <w:multiLevelType w:val="singleLevel"/>
    <w:tmpl w:val="CC0A3A54"/>
    <w:lvl w:ilvl="0">
      <w:start w:val="1"/>
      <w:numFmt w:val="bullet"/>
      <w:lvlText w:val="-"/>
      <w:lvlJc w:val="left"/>
      <w:pPr>
        <w:tabs>
          <w:tab w:val="num" w:pos="360"/>
        </w:tabs>
        <w:ind w:left="360" w:hanging="360"/>
      </w:pPr>
    </w:lvl>
  </w:abstractNum>
  <w:abstractNum w:abstractNumId="7">
    <w:nsid w:val="5B134481"/>
    <w:multiLevelType w:val="singleLevel"/>
    <w:tmpl w:val="E4C0355C"/>
    <w:lvl w:ilvl="0">
      <w:start w:val="1"/>
      <w:numFmt w:val="bullet"/>
      <w:pStyle w:val="2"/>
      <w:lvlText w:val=""/>
      <w:lvlJc w:val="left"/>
      <w:pPr>
        <w:tabs>
          <w:tab w:val="num" w:pos="1721"/>
        </w:tabs>
        <w:ind w:left="1701" w:hanging="340"/>
      </w:pPr>
      <w:rPr>
        <w:rFonts w:ascii="Wingdings" w:hAnsi="Wingdings" w:hint="default"/>
      </w:rPr>
    </w:lvl>
  </w:abstractNum>
  <w:num w:numId="1">
    <w:abstractNumId w:val="7"/>
  </w:num>
  <w:num w:numId="2">
    <w:abstractNumId w:val="1"/>
  </w:num>
  <w:num w:numId="3">
    <w:abstractNumId w:val="0"/>
  </w:num>
  <w:num w:numId="4">
    <w:abstractNumId w:val="6"/>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documentProtection w:edit="readOnly" w:enforcement="1" w:cryptProviderType="rsaFull" w:cryptAlgorithmClass="hash" w:cryptAlgorithmType="typeAny" w:cryptAlgorithmSid="4" w:cryptSpinCount="100000" w:hash="2Fh79azulMCdEkCY3POZ+23yhsA=" w:salt="m4tE6S9rJ4FrC1R5KrRF0Q=="/>
  <w:defaultTabStop w:val="708"/>
  <w:doNotHyphenateCap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6F02"/>
    <w:rsid w:val="000000E2"/>
    <w:rsid w:val="00001DFA"/>
    <w:rsid w:val="0000256B"/>
    <w:rsid w:val="000034B4"/>
    <w:rsid w:val="00003FC0"/>
    <w:rsid w:val="00004C34"/>
    <w:rsid w:val="00004C8A"/>
    <w:rsid w:val="00006B2D"/>
    <w:rsid w:val="00006E20"/>
    <w:rsid w:val="0000723E"/>
    <w:rsid w:val="00007939"/>
    <w:rsid w:val="00010322"/>
    <w:rsid w:val="000112E3"/>
    <w:rsid w:val="000116D3"/>
    <w:rsid w:val="000117D2"/>
    <w:rsid w:val="00013028"/>
    <w:rsid w:val="00014722"/>
    <w:rsid w:val="000155EE"/>
    <w:rsid w:val="00016C38"/>
    <w:rsid w:val="00017169"/>
    <w:rsid w:val="00017CF4"/>
    <w:rsid w:val="00022FA2"/>
    <w:rsid w:val="00023CD9"/>
    <w:rsid w:val="000241A8"/>
    <w:rsid w:val="00025BA2"/>
    <w:rsid w:val="00027DD6"/>
    <w:rsid w:val="000313DE"/>
    <w:rsid w:val="0003184F"/>
    <w:rsid w:val="00031F78"/>
    <w:rsid w:val="00032CB8"/>
    <w:rsid w:val="00033D85"/>
    <w:rsid w:val="0003430A"/>
    <w:rsid w:val="0003568F"/>
    <w:rsid w:val="00035B57"/>
    <w:rsid w:val="00036068"/>
    <w:rsid w:val="00040D0E"/>
    <w:rsid w:val="000418A6"/>
    <w:rsid w:val="00042371"/>
    <w:rsid w:val="000444F7"/>
    <w:rsid w:val="00045A8A"/>
    <w:rsid w:val="0004716F"/>
    <w:rsid w:val="0005092F"/>
    <w:rsid w:val="00053B0E"/>
    <w:rsid w:val="00053B46"/>
    <w:rsid w:val="000547AD"/>
    <w:rsid w:val="0005518B"/>
    <w:rsid w:val="00055F7F"/>
    <w:rsid w:val="00055F98"/>
    <w:rsid w:val="0005613F"/>
    <w:rsid w:val="0005674D"/>
    <w:rsid w:val="0005789A"/>
    <w:rsid w:val="000622F6"/>
    <w:rsid w:val="00063031"/>
    <w:rsid w:val="00063D4B"/>
    <w:rsid w:val="00064E01"/>
    <w:rsid w:val="00065A71"/>
    <w:rsid w:val="000668C5"/>
    <w:rsid w:val="00067443"/>
    <w:rsid w:val="00072BE9"/>
    <w:rsid w:val="00073B0D"/>
    <w:rsid w:val="00074DA2"/>
    <w:rsid w:val="00076DC1"/>
    <w:rsid w:val="0007792E"/>
    <w:rsid w:val="00077BE6"/>
    <w:rsid w:val="00080C2F"/>
    <w:rsid w:val="00081680"/>
    <w:rsid w:val="00084786"/>
    <w:rsid w:val="000850D7"/>
    <w:rsid w:val="00086283"/>
    <w:rsid w:val="000864AE"/>
    <w:rsid w:val="00087F1E"/>
    <w:rsid w:val="00087F28"/>
    <w:rsid w:val="0009048D"/>
    <w:rsid w:val="0009306F"/>
    <w:rsid w:val="000937F8"/>
    <w:rsid w:val="00093E1D"/>
    <w:rsid w:val="000949CE"/>
    <w:rsid w:val="00094A72"/>
    <w:rsid w:val="00094AAD"/>
    <w:rsid w:val="00097884"/>
    <w:rsid w:val="000A0204"/>
    <w:rsid w:val="000A0B5A"/>
    <w:rsid w:val="000A4A11"/>
    <w:rsid w:val="000A5A28"/>
    <w:rsid w:val="000A6D8E"/>
    <w:rsid w:val="000A72EB"/>
    <w:rsid w:val="000B15F0"/>
    <w:rsid w:val="000B3ADD"/>
    <w:rsid w:val="000B5472"/>
    <w:rsid w:val="000C17ED"/>
    <w:rsid w:val="000C1BFC"/>
    <w:rsid w:val="000C355B"/>
    <w:rsid w:val="000C7885"/>
    <w:rsid w:val="000D0CF8"/>
    <w:rsid w:val="000D11D1"/>
    <w:rsid w:val="000D20BF"/>
    <w:rsid w:val="000D44A4"/>
    <w:rsid w:val="000D6E08"/>
    <w:rsid w:val="000D6EA2"/>
    <w:rsid w:val="000E5E7F"/>
    <w:rsid w:val="000E6756"/>
    <w:rsid w:val="000F0E86"/>
    <w:rsid w:val="000F0EF6"/>
    <w:rsid w:val="000F193C"/>
    <w:rsid w:val="000F1A04"/>
    <w:rsid w:val="000F75EB"/>
    <w:rsid w:val="000F791A"/>
    <w:rsid w:val="00100396"/>
    <w:rsid w:val="001012C1"/>
    <w:rsid w:val="00101345"/>
    <w:rsid w:val="0010228E"/>
    <w:rsid w:val="00102C22"/>
    <w:rsid w:val="00111457"/>
    <w:rsid w:val="001121E9"/>
    <w:rsid w:val="00114043"/>
    <w:rsid w:val="001148F8"/>
    <w:rsid w:val="001165CD"/>
    <w:rsid w:val="001173B7"/>
    <w:rsid w:val="00121F29"/>
    <w:rsid w:val="00123090"/>
    <w:rsid w:val="00127B65"/>
    <w:rsid w:val="00130F80"/>
    <w:rsid w:val="001313CE"/>
    <w:rsid w:val="00132BAC"/>
    <w:rsid w:val="0013355A"/>
    <w:rsid w:val="00133D7B"/>
    <w:rsid w:val="00134D36"/>
    <w:rsid w:val="00134DE8"/>
    <w:rsid w:val="001351C0"/>
    <w:rsid w:val="0013552C"/>
    <w:rsid w:val="001362C4"/>
    <w:rsid w:val="001366C4"/>
    <w:rsid w:val="00137D29"/>
    <w:rsid w:val="00137FEC"/>
    <w:rsid w:val="00141429"/>
    <w:rsid w:val="001418D1"/>
    <w:rsid w:val="00142B8E"/>
    <w:rsid w:val="001439BB"/>
    <w:rsid w:val="001441BF"/>
    <w:rsid w:val="001448D4"/>
    <w:rsid w:val="00147E1F"/>
    <w:rsid w:val="0015010E"/>
    <w:rsid w:val="00150A44"/>
    <w:rsid w:val="001512CF"/>
    <w:rsid w:val="00151ABC"/>
    <w:rsid w:val="00151EA8"/>
    <w:rsid w:val="001523FE"/>
    <w:rsid w:val="001566C1"/>
    <w:rsid w:val="00157C94"/>
    <w:rsid w:val="00160044"/>
    <w:rsid w:val="0016069C"/>
    <w:rsid w:val="001614E6"/>
    <w:rsid w:val="00161B0F"/>
    <w:rsid w:val="00161B57"/>
    <w:rsid w:val="0016291C"/>
    <w:rsid w:val="00162DBC"/>
    <w:rsid w:val="00163946"/>
    <w:rsid w:val="00163A79"/>
    <w:rsid w:val="00163C3C"/>
    <w:rsid w:val="001657CE"/>
    <w:rsid w:val="00165F19"/>
    <w:rsid w:val="00166E6B"/>
    <w:rsid w:val="00171AD3"/>
    <w:rsid w:val="00171DF0"/>
    <w:rsid w:val="00171E18"/>
    <w:rsid w:val="0017244F"/>
    <w:rsid w:val="001743F4"/>
    <w:rsid w:val="00174B8D"/>
    <w:rsid w:val="0017516C"/>
    <w:rsid w:val="001757A4"/>
    <w:rsid w:val="001823D1"/>
    <w:rsid w:val="00182A9F"/>
    <w:rsid w:val="00182D20"/>
    <w:rsid w:val="00182DAF"/>
    <w:rsid w:val="00182F55"/>
    <w:rsid w:val="0018389E"/>
    <w:rsid w:val="001851A2"/>
    <w:rsid w:val="00187811"/>
    <w:rsid w:val="001907BD"/>
    <w:rsid w:val="0019185C"/>
    <w:rsid w:val="00193318"/>
    <w:rsid w:val="0019594F"/>
    <w:rsid w:val="00196882"/>
    <w:rsid w:val="0019702A"/>
    <w:rsid w:val="001A0F68"/>
    <w:rsid w:val="001A21C0"/>
    <w:rsid w:val="001A346A"/>
    <w:rsid w:val="001B25A8"/>
    <w:rsid w:val="001B29C9"/>
    <w:rsid w:val="001B2E95"/>
    <w:rsid w:val="001B31A6"/>
    <w:rsid w:val="001B4C30"/>
    <w:rsid w:val="001B5610"/>
    <w:rsid w:val="001C0DBE"/>
    <w:rsid w:val="001C18F3"/>
    <w:rsid w:val="001C1959"/>
    <w:rsid w:val="001C31F9"/>
    <w:rsid w:val="001C4043"/>
    <w:rsid w:val="001C43F4"/>
    <w:rsid w:val="001C5309"/>
    <w:rsid w:val="001C5DA9"/>
    <w:rsid w:val="001D18DB"/>
    <w:rsid w:val="001D3032"/>
    <w:rsid w:val="001D3828"/>
    <w:rsid w:val="001D44B5"/>
    <w:rsid w:val="001D594B"/>
    <w:rsid w:val="001D69F7"/>
    <w:rsid w:val="001D7C79"/>
    <w:rsid w:val="001E0D53"/>
    <w:rsid w:val="001E1825"/>
    <w:rsid w:val="001E28C2"/>
    <w:rsid w:val="001E2B13"/>
    <w:rsid w:val="001E2E98"/>
    <w:rsid w:val="001E3A0E"/>
    <w:rsid w:val="001E5442"/>
    <w:rsid w:val="001E6A0D"/>
    <w:rsid w:val="001E6ED4"/>
    <w:rsid w:val="001F24F4"/>
    <w:rsid w:val="001F33B8"/>
    <w:rsid w:val="001F525F"/>
    <w:rsid w:val="001F57D4"/>
    <w:rsid w:val="001F5A27"/>
    <w:rsid w:val="001F5F12"/>
    <w:rsid w:val="001F6375"/>
    <w:rsid w:val="001F69CD"/>
    <w:rsid w:val="001F7895"/>
    <w:rsid w:val="001F7B02"/>
    <w:rsid w:val="00200372"/>
    <w:rsid w:val="00204AD2"/>
    <w:rsid w:val="002067A3"/>
    <w:rsid w:val="00207CC1"/>
    <w:rsid w:val="0021078B"/>
    <w:rsid w:val="002110E4"/>
    <w:rsid w:val="00211301"/>
    <w:rsid w:val="00211F4C"/>
    <w:rsid w:val="002129B3"/>
    <w:rsid w:val="002130F6"/>
    <w:rsid w:val="002134F7"/>
    <w:rsid w:val="00214B25"/>
    <w:rsid w:val="002154F8"/>
    <w:rsid w:val="00215B4E"/>
    <w:rsid w:val="00223AD2"/>
    <w:rsid w:val="00223C5B"/>
    <w:rsid w:val="002253AC"/>
    <w:rsid w:val="00225C35"/>
    <w:rsid w:val="00226680"/>
    <w:rsid w:val="00226CFD"/>
    <w:rsid w:val="002274C6"/>
    <w:rsid w:val="0023044D"/>
    <w:rsid w:val="00233A6B"/>
    <w:rsid w:val="00233B27"/>
    <w:rsid w:val="002358E4"/>
    <w:rsid w:val="002367D2"/>
    <w:rsid w:val="00236E89"/>
    <w:rsid w:val="00240CB8"/>
    <w:rsid w:val="00243842"/>
    <w:rsid w:val="0024493A"/>
    <w:rsid w:val="002460BD"/>
    <w:rsid w:val="00250020"/>
    <w:rsid w:val="00250427"/>
    <w:rsid w:val="00251D06"/>
    <w:rsid w:val="0025210D"/>
    <w:rsid w:val="00253EB3"/>
    <w:rsid w:val="00254B1A"/>
    <w:rsid w:val="00254D36"/>
    <w:rsid w:val="002576A1"/>
    <w:rsid w:val="00257C21"/>
    <w:rsid w:val="00262B12"/>
    <w:rsid w:val="00262B66"/>
    <w:rsid w:val="00263886"/>
    <w:rsid w:val="00264A47"/>
    <w:rsid w:val="0026621A"/>
    <w:rsid w:val="00266263"/>
    <w:rsid w:val="0026738A"/>
    <w:rsid w:val="00271B71"/>
    <w:rsid w:val="00271EA1"/>
    <w:rsid w:val="00274896"/>
    <w:rsid w:val="00274AEA"/>
    <w:rsid w:val="00276193"/>
    <w:rsid w:val="0027701A"/>
    <w:rsid w:val="002817BC"/>
    <w:rsid w:val="00282419"/>
    <w:rsid w:val="002835B2"/>
    <w:rsid w:val="00284322"/>
    <w:rsid w:val="00284CA3"/>
    <w:rsid w:val="00292EBA"/>
    <w:rsid w:val="00293C83"/>
    <w:rsid w:val="00294767"/>
    <w:rsid w:val="00295AE8"/>
    <w:rsid w:val="00296014"/>
    <w:rsid w:val="0029725C"/>
    <w:rsid w:val="002A3580"/>
    <w:rsid w:val="002A35F2"/>
    <w:rsid w:val="002A4C50"/>
    <w:rsid w:val="002A668E"/>
    <w:rsid w:val="002A69B9"/>
    <w:rsid w:val="002B0B3B"/>
    <w:rsid w:val="002B1EDB"/>
    <w:rsid w:val="002B2324"/>
    <w:rsid w:val="002B56E3"/>
    <w:rsid w:val="002B686F"/>
    <w:rsid w:val="002B76C5"/>
    <w:rsid w:val="002C4866"/>
    <w:rsid w:val="002C4B4A"/>
    <w:rsid w:val="002C5603"/>
    <w:rsid w:val="002D10CB"/>
    <w:rsid w:val="002D4243"/>
    <w:rsid w:val="002D6379"/>
    <w:rsid w:val="002D72BC"/>
    <w:rsid w:val="002D7337"/>
    <w:rsid w:val="002D79D8"/>
    <w:rsid w:val="002E113D"/>
    <w:rsid w:val="002E49B1"/>
    <w:rsid w:val="002E4BC4"/>
    <w:rsid w:val="002E6518"/>
    <w:rsid w:val="002F0083"/>
    <w:rsid w:val="002F0F4C"/>
    <w:rsid w:val="002F22EE"/>
    <w:rsid w:val="002F2C60"/>
    <w:rsid w:val="002F2D04"/>
    <w:rsid w:val="002F30CF"/>
    <w:rsid w:val="002F30E5"/>
    <w:rsid w:val="002F4E7F"/>
    <w:rsid w:val="003001BA"/>
    <w:rsid w:val="00300EA6"/>
    <w:rsid w:val="00301826"/>
    <w:rsid w:val="00301B20"/>
    <w:rsid w:val="003025C0"/>
    <w:rsid w:val="00302610"/>
    <w:rsid w:val="003037FD"/>
    <w:rsid w:val="00303C51"/>
    <w:rsid w:val="003047B8"/>
    <w:rsid w:val="00305C69"/>
    <w:rsid w:val="00310186"/>
    <w:rsid w:val="00310C07"/>
    <w:rsid w:val="003113B1"/>
    <w:rsid w:val="003152D9"/>
    <w:rsid w:val="00315F23"/>
    <w:rsid w:val="00316F96"/>
    <w:rsid w:val="003179D4"/>
    <w:rsid w:val="0032016D"/>
    <w:rsid w:val="003203A0"/>
    <w:rsid w:val="00321C7E"/>
    <w:rsid w:val="0032458E"/>
    <w:rsid w:val="0032523E"/>
    <w:rsid w:val="0032536E"/>
    <w:rsid w:val="003259DA"/>
    <w:rsid w:val="0032683D"/>
    <w:rsid w:val="003277CB"/>
    <w:rsid w:val="0033100D"/>
    <w:rsid w:val="00332145"/>
    <w:rsid w:val="00332A80"/>
    <w:rsid w:val="00332AF4"/>
    <w:rsid w:val="00333A77"/>
    <w:rsid w:val="00333EFF"/>
    <w:rsid w:val="00334ABB"/>
    <w:rsid w:val="00336950"/>
    <w:rsid w:val="00336991"/>
    <w:rsid w:val="00340891"/>
    <w:rsid w:val="00340B28"/>
    <w:rsid w:val="00341B44"/>
    <w:rsid w:val="003424B3"/>
    <w:rsid w:val="00342582"/>
    <w:rsid w:val="00345908"/>
    <w:rsid w:val="00345E15"/>
    <w:rsid w:val="00346B3E"/>
    <w:rsid w:val="00347FA1"/>
    <w:rsid w:val="00350087"/>
    <w:rsid w:val="0035088A"/>
    <w:rsid w:val="00350E5A"/>
    <w:rsid w:val="0035130D"/>
    <w:rsid w:val="00351985"/>
    <w:rsid w:val="00352F33"/>
    <w:rsid w:val="003541EF"/>
    <w:rsid w:val="003542F8"/>
    <w:rsid w:val="00355255"/>
    <w:rsid w:val="00355A51"/>
    <w:rsid w:val="0036005A"/>
    <w:rsid w:val="00360ECE"/>
    <w:rsid w:val="00362A09"/>
    <w:rsid w:val="00362FEC"/>
    <w:rsid w:val="00364037"/>
    <w:rsid w:val="00365C07"/>
    <w:rsid w:val="00366F30"/>
    <w:rsid w:val="00367177"/>
    <w:rsid w:val="00371626"/>
    <w:rsid w:val="00380B9C"/>
    <w:rsid w:val="00382B49"/>
    <w:rsid w:val="00386709"/>
    <w:rsid w:val="00387A87"/>
    <w:rsid w:val="00391A6F"/>
    <w:rsid w:val="00391CD9"/>
    <w:rsid w:val="00392E3C"/>
    <w:rsid w:val="00393739"/>
    <w:rsid w:val="003950F7"/>
    <w:rsid w:val="003954D9"/>
    <w:rsid w:val="00395A17"/>
    <w:rsid w:val="00395BB3"/>
    <w:rsid w:val="00395FB2"/>
    <w:rsid w:val="0039636D"/>
    <w:rsid w:val="003A4F8D"/>
    <w:rsid w:val="003A553E"/>
    <w:rsid w:val="003A6975"/>
    <w:rsid w:val="003A7281"/>
    <w:rsid w:val="003B00F0"/>
    <w:rsid w:val="003B046A"/>
    <w:rsid w:val="003B2131"/>
    <w:rsid w:val="003B3076"/>
    <w:rsid w:val="003B3994"/>
    <w:rsid w:val="003B469A"/>
    <w:rsid w:val="003B4B70"/>
    <w:rsid w:val="003B4D9B"/>
    <w:rsid w:val="003B7530"/>
    <w:rsid w:val="003B7BF0"/>
    <w:rsid w:val="003C173A"/>
    <w:rsid w:val="003C2529"/>
    <w:rsid w:val="003C300E"/>
    <w:rsid w:val="003C4642"/>
    <w:rsid w:val="003C46F5"/>
    <w:rsid w:val="003C4CDD"/>
    <w:rsid w:val="003C5138"/>
    <w:rsid w:val="003C540E"/>
    <w:rsid w:val="003C541C"/>
    <w:rsid w:val="003C5A4D"/>
    <w:rsid w:val="003C6771"/>
    <w:rsid w:val="003D3969"/>
    <w:rsid w:val="003D3FAF"/>
    <w:rsid w:val="003D693C"/>
    <w:rsid w:val="003D6A8C"/>
    <w:rsid w:val="003D7A8E"/>
    <w:rsid w:val="003E13AB"/>
    <w:rsid w:val="003E2E03"/>
    <w:rsid w:val="003E32D7"/>
    <w:rsid w:val="003E3B6D"/>
    <w:rsid w:val="003E4746"/>
    <w:rsid w:val="003E4936"/>
    <w:rsid w:val="003E4FBA"/>
    <w:rsid w:val="003E7A99"/>
    <w:rsid w:val="003E7CDC"/>
    <w:rsid w:val="003E7FFA"/>
    <w:rsid w:val="003F4267"/>
    <w:rsid w:val="003F55E5"/>
    <w:rsid w:val="003F6953"/>
    <w:rsid w:val="003F7A80"/>
    <w:rsid w:val="004001F4"/>
    <w:rsid w:val="004019B7"/>
    <w:rsid w:val="004023D4"/>
    <w:rsid w:val="00402905"/>
    <w:rsid w:val="00403FD2"/>
    <w:rsid w:val="0041014B"/>
    <w:rsid w:val="00410C9A"/>
    <w:rsid w:val="00414ED0"/>
    <w:rsid w:val="0041571C"/>
    <w:rsid w:val="00416492"/>
    <w:rsid w:val="004174C5"/>
    <w:rsid w:val="0041762B"/>
    <w:rsid w:val="00420408"/>
    <w:rsid w:val="00420475"/>
    <w:rsid w:val="00422225"/>
    <w:rsid w:val="004235EE"/>
    <w:rsid w:val="00424D23"/>
    <w:rsid w:val="00424D51"/>
    <w:rsid w:val="00425078"/>
    <w:rsid w:val="0042544B"/>
    <w:rsid w:val="004301DC"/>
    <w:rsid w:val="004305EA"/>
    <w:rsid w:val="00430BCD"/>
    <w:rsid w:val="00431738"/>
    <w:rsid w:val="00433457"/>
    <w:rsid w:val="00434700"/>
    <w:rsid w:val="00435988"/>
    <w:rsid w:val="004365D9"/>
    <w:rsid w:val="004370AC"/>
    <w:rsid w:val="0044144E"/>
    <w:rsid w:val="00442411"/>
    <w:rsid w:val="004425DD"/>
    <w:rsid w:val="00446D5C"/>
    <w:rsid w:val="00447C29"/>
    <w:rsid w:val="004502C5"/>
    <w:rsid w:val="0045062F"/>
    <w:rsid w:val="00451804"/>
    <w:rsid w:val="00451A0A"/>
    <w:rsid w:val="00451DE8"/>
    <w:rsid w:val="004532A1"/>
    <w:rsid w:val="00457560"/>
    <w:rsid w:val="00460907"/>
    <w:rsid w:val="00461CB1"/>
    <w:rsid w:val="00462BF8"/>
    <w:rsid w:val="00462C05"/>
    <w:rsid w:val="004633EC"/>
    <w:rsid w:val="004635B9"/>
    <w:rsid w:val="004638AF"/>
    <w:rsid w:val="00464727"/>
    <w:rsid w:val="0046487B"/>
    <w:rsid w:val="004651C7"/>
    <w:rsid w:val="00465AEA"/>
    <w:rsid w:val="0046669C"/>
    <w:rsid w:val="004667CD"/>
    <w:rsid w:val="004677B6"/>
    <w:rsid w:val="00467E2D"/>
    <w:rsid w:val="004720DD"/>
    <w:rsid w:val="00472BEB"/>
    <w:rsid w:val="004741AC"/>
    <w:rsid w:val="00475733"/>
    <w:rsid w:val="004762E9"/>
    <w:rsid w:val="0047650E"/>
    <w:rsid w:val="00482A04"/>
    <w:rsid w:val="004846C4"/>
    <w:rsid w:val="00485771"/>
    <w:rsid w:val="0048598C"/>
    <w:rsid w:val="00485E1C"/>
    <w:rsid w:val="004876B6"/>
    <w:rsid w:val="00491DF4"/>
    <w:rsid w:val="00491E29"/>
    <w:rsid w:val="00491E2A"/>
    <w:rsid w:val="00493625"/>
    <w:rsid w:val="00495F9E"/>
    <w:rsid w:val="004967BA"/>
    <w:rsid w:val="00496C63"/>
    <w:rsid w:val="00496E05"/>
    <w:rsid w:val="004A1EC4"/>
    <w:rsid w:val="004A2691"/>
    <w:rsid w:val="004A5F0A"/>
    <w:rsid w:val="004A6D9A"/>
    <w:rsid w:val="004A6EE9"/>
    <w:rsid w:val="004B17EC"/>
    <w:rsid w:val="004B1DBB"/>
    <w:rsid w:val="004B228B"/>
    <w:rsid w:val="004B283F"/>
    <w:rsid w:val="004B2898"/>
    <w:rsid w:val="004B47A1"/>
    <w:rsid w:val="004B5C94"/>
    <w:rsid w:val="004B6535"/>
    <w:rsid w:val="004C023B"/>
    <w:rsid w:val="004C0D71"/>
    <w:rsid w:val="004C288D"/>
    <w:rsid w:val="004C2A02"/>
    <w:rsid w:val="004C2FB0"/>
    <w:rsid w:val="004C43A4"/>
    <w:rsid w:val="004C4D3D"/>
    <w:rsid w:val="004C6154"/>
    <w:rsid w:val="004C692C"/>
    <w:rsid w:val="004C711D"/>
    <w:rsid w:val="004D19E6"/>
    <w:rsid w:val="004D2C42"/>
    <w:rsid w:val="004D35B6"/>
    <w:rsid w:val="004D3BDC"/>
    <w:rsid w:val="004D3F7A"/>
    <w:rsid w:val="004D56EC"/>
    <w:rsid w:val="004D5B28"/>
    <w:rsid w:val="004E0E61"/>
    <w:rsid w:val="004E1F19"/>
    <w:rsid w:val="004E4DD9"/>
    <w:rsid w:val="004E4E10"/>
    <w:rsid w:val="004E4F55"/>
    <w:rsid w:val="004E500F"/>
    <w:rsid w:val="004E60FA"/>
    <w:rsid w:val="004E66F1"/>
    <w:rsid w:val="004E6988"/>
    <w:rsid w:val="004E7049"/>
    <w:rsid w:val="004E7E88"/>
    <w:rsid w:val="004F0A1E"/>
    <w:rsid w:val="004F0BCB"/>
    <w:rsid w:val="004F2FC1"/>
    <w:rsid w:val="004F3131"/>
    <w:rsid w:val="004F31A7"/>
    <w:rsid w:val="004F52F0"/>
    <w:rsid w:val="004F6A9E"/>
    <w:rsid w:val="00500166"/>
    <w:rsid w:val="005048E1"/>
    <w:rsid w:val="0050668B"/>
    <w:rsid w:val="00506B03"/>
    <w:rsid w:val="00506DAA"/>
    <w:rsid w:val="00511449"/>
    <w:rsid w:val="00511FDC"/>
    <w:rsid w:val="00513CD6"/>
    <w:rsid w:val="005171DF"/>
    <w:rsid w:val="005201E3"/>
    <w:rsid w:val="005212F6"/>
    <w:rsid w:val="005214E0"/>
    <w:rsid w:val="00523084"/>
    <w:rsid w:val="0052332F"/>
    <w:rsid w:val="00523C04"/>
    <w:rsid w:val="00523E6D"/>
    <w:rsid w:val="00524F83"/>
    <w:rsid w:val="00525CBF"/>
    <w:rsid w:val="00525F9B"/>
    <w:rsid w:val="00527BDF"/>
    <w:rsid w:val="00527C2B"/>
    <w:rsid w:val="00527E11"/>
    <w:rsid w:val="00530F91"/>
    <w:rsid w:val="00531433"/>
    <w:rsid w:val="00531A95"/>
    <w:rsid w:val="005329C3"/>
    <w:rsid w:val="0053437F"/>
    <w:rsid w:val="005365D4"/>
    <w:rsid w:val="00536606"/>
    <w:rsid w:val="005376CC"/>
    <w:rsid w:val="005377AB"/>
    <w:rsid w:val="00537F1B"/>
    <w:rsid w:val="0054003D"/>
    <w:rsid w:val="005414B1"/>
    <w:rsid w:val="00542514"/>
    <w:rsid w:val="00544B21"/>
    <w:rsid w:val="00544FDA"/>
    <w:rsid w:val="0054592E"/>
    <w:rsid w:val="005476D8"/>
    <w:rsid w:val="0055046F"/>
    <w:rsid w:val="005508A1"/>
    <w:rsid w:val="00550D6F"/>
    <w:rsid w:val="00552867"/>
    <w:rsid w:val="00552C33"/>
    <w:rsid w:val="00552CD9"/>
    <w:rsid w:val="00552F3C"/>
    <w:rsid w:val="00552FDE"/>
    <w:rsid w:val="00555FC0"/>
    <w:rsid w:val="005568EA"/>
    <w:rsid w:val="00562085"/>
    <w:rsid w:val="00564242"/>
    <w:rsid w:val="0056429A"/>
    <w:rsid w:val="00564560"/>
    <w:rsid w:val="005647F7"/>
    <w:rsid w:val="00564846"/>
    <w:rsid w:val="005651F0"/>
    <w:rsid w:val="0056591F"/>
    <w:rsid w:val="00566108"/>
    <w:rsid w:val="0056695E"/>
    <w:rsid w:val="00566AA3"/>
    <w:rsid w:val="005726BE"/>
    <w:rsid w:val="00576A81"/>
    <w:rsid w:val="0057786E"/>
    <w:rsid w:val="00577DD5"/>
    <w:rsid w:val="0058157B"/>
    <w:rsid w:val="00582EAE"/>
    <w:rsid w:val="00584947"/>
    <w:rsid w:val="0058527A"/>
    <w:rsid w:val="00586949"/>
    <w:rsid w:val="005869E0"/>
    <w:rsid w:val="00590078"/>
    <w:rsid w:val="00590E3F"/>
    <w:rsid w:val="0059163F"/>
    <w:rsid w:val="005947EC"/>
    <w:rsid w:val="0059553F"/>
    <w:rsid w:val="00595748"/>
    <w:rsid w:val="005958C6"/>
    <w:rsid w:val="00595963"/>
    <w:rsid w:val="0059749E"/>
    <w:rsid w:val="005974FC"/>
    <w:rsid w:val="005A052D"/>
    <w:rsid w:val="005A0DF2"/>
    <w:rsid w:val="005A10CA"/>
    <w:rsid w:val="005A11E4"/>
    <w:rsid w:val="005A221A"/>
    <w:rsid w:val="005A63B9"/>
    <w:rsid w:val="005A690E"/>
    <w:rsid w:val="005A7B06"/>
    <w:rsid w:val="005A7E04"/>
    <w:rsid w:val="005B1E7D"/>
    <w:rsid w:val="005B21A0"/>
    <w:rsid w:val="005B3A33"/>
    <w:rsid w:val="005B5CF9"/>
    <w:rsid w:val="005B64CB"/>
    <w:rsid w:val="005C12D4"/>
    <w:rsid w:val="005C2559"/>
    <w:rsid w:val="005C388D"/>
    <w:rsid w:val="005C45DF"/>
    <w:rsid w:val="005C576F"/>
    <w:rsid w:val="005C6BFA"/>
    <w:rsid w:val="005D0BD2"/>
    <w:rsid w:val="005D293D"/>
    <w:rsid w:val="005D2A9E"/>
    <w:rsid w:val="005D40EE"/>
    <w:rsid w:val="005D556F"/>
    <w:rsid w:val="005D5825"/>
    <w:rsid w:val="005D6B16"/>
    <w:rsid w:val="005E0801"/>
    <w:rsid w:val="005E2851"/>
    <w:rsid w:val="005E2B34"/>
    <w:rsid w:val="005E4D26"/>
    <w:rsid w:val="005E6317"/>
    <w:rsid w:val="005E659C"/>
    <w:rsid w:val="005E6DE0"/>
    <w:rsid w:val="005F0146"/>
    <w:rsid w:val="005F1D02"/>
    <w:rsid w:val="006012CB"/>
    <w:rsid w:val="006014AF"/>
    <w:rsid w:val="00602625"/>
    <w:rsid w:val="00603368"/>
    <w:rsid w:val="00603985"/>
    <w:rsid w:val="006057D4"/>
    <w:rsid w:val="006076D0"/>
    <w:rsid w:val="00607BE5"/>
    <w:rsid w:val="00612036"/>
    <w:rsid w:val="00612590"/>
    <w:rsid w:val="00612CD8"/>
    <w:rsid w:val="00613148"/>
    <w:rsid w:val="006143A2"/>
    <w:rsid w:val="0061566F"/>
    <w:rsid w:val="00615AE7"/>
    <w:rsid w:val="006163CC"/>
    <w:rsid w:val="0061786D"/>
    <w:rsid w:val="00617984"/>
    <w:rsid w:val="00621109"/>
    <w:rsid w:val="006258F5"/>
    <w:rsid w:val="00625F2B"/>
    <w:rsid w:val="00626E6B"/>
    <w:rsid w:val="00627D7C"/>
    <w:rsid w:val="006309D8"/>
    <w:rsid w:val="00631C6B"/>
    <w:rsid w:val="00633A31"/>
    <w:rsid w:val="00634495"/>
    <w:rsid w:val="006365A2"/>
    <w:rsid w:val="00637FAE"/>
    <w:rsid w:val="00641A1B"/>
    <w:rsid w:val="00641C03"/>
    <w:rsid w:val="00642C21"/>
    <w:rsid w:val="006432B0"/>
    <w:rsid w:val="00643E2C"/>
    <w:rsid w:val="00645EFB"/>
    <w:rsid w:val="0064616E"/>
    <w:rsid w:val="0065096F"/>
    <w:rsid w:val="006534F7"/>
    <w:rsid w:val="006536D6"/>
    <w:rsid w:val="0065437A"/>
    <w:rsid w:val="00654416"/>
    <w:rsid w:val="006553B7"/>
    <w:rsid w:val="00656824"/>
    <w:rsid w:val="0065691D"/>
    <w:rsid w:val="006571DC"/>
    <w:rsid w:val="006575B8"/>
    <w:rsid w:val="006616E1"/>
    <w:rsid w:val="006637FC"/>
    <w:rsid w:val="0066641C"/>
    <w:rsid w:val="00667437"/>
    <w:rsid w:val="0066774A"/>
    <w:rsid w:val="00671495"/>
    <w:rsid w:val="00673299"/>
    <w:rsid w:val="00673804"/>
    <w:rsid w:val="0067422E"/>
    <w:rsid w:val="00674B7F"/>
    <w:rsid w:val="00674F8E"/>
    <w:rsid w:val="006773C0"/>
    <w:rsid w:val="0068363F"/>
    <w:rsid w:val="00684CFD"/>
    <w:rsid w:val="0068649A"/>
    <w:rsid w:val="00686546"/>
    <w:rsid w:val="0068658C"/>
    <w:rsid w:val="00686A1D"/>
    <w:rsid w:val="00690F5C"/>
    <w:rsid w:val="00691019"/>
    <w:rsid w:val="00691151"/>
    <w:rsid w:val="00691191"/>
    <w:rsid w:val="00691C97"/>
    <w:rsid w:val="00693A21"/>
    <w:rsid w:val="00693ED3"/>
    <w:rsid w:val="00696B15"/>
    <w:rsid w:val="0069770E"/>
    <w:rsid w:val="00697F80"/>
    <w:rsid w:val="006A0315"/>
    <w:rsid w:val="006A0A2F"/>
    <w:rsid w:val="006A0EE5"/>
    <w:rsid w:val="006A1E8B"/>
    <w:rsid w:val="006A4275"/>
    <w:rsid w:val="006A42A7"/>
    <w:rsid w:val="006A48CA"/>
    <w:rsid w:val="006A5B09"/>
    <w:rsid w:val="006A5FE3"/>
    <w:rsid w:val="006A68C5"/>
    <w:rsid w:val="006B1176"/>
    <w:rsid w:val="006B170C"/>
    <w:rsid w:val="006B229F"/>
    <w:rsid w:val="006B6392"/>
    <w:rsid w:val="006B6A85"/>
    <w:rsid w:val="006C0870"/>
    <w:rsid w:val="006C08C7"/>
    <w:rsid w:val="006C257C"/>
    <w:rsid w:val="006C3891"/>
    <w:rsid w:val="006C3E0B"/>
    <w:rsid w:val="006C4883"/>
    <w:rsid w:val="006C5225"/>
    <w:rsid w:val="006C6275"/>
    <w:rsid w:val="006C66BF"/>
    <w:rsid w:val="006C7CC9"/>
    <w:rsid w:val="006D0E52"/>
    <w:rsid w:val="006D1358"/>
    <w:rsid w:val="006D20C9"/>
    <w:rsid w:val="006D3970"/>
    <w:rsid w:val="006D582E"/>
    <w:rsid w:val="006D5C98"/>
    <w:rsid w:val="006D5DB2"/>
    <w:rsid w:val="006D7B6E"/>
    <w:rsid w:val="006E1997"/>
    <w:rsid w:val="006E3084"/>
    <w:rsid w:val="006E4BE2"/>
    <w:rsid w:val="006E4CBF"/>
    <w:rsid w:val="006E7782"/>
    <w:rsid w:val="006E7E9C"/>
    <w:rsid w:val="006F2643"/>
    <w:rsid w:val="006F2E0A"/>
    <w:rsid w:val="006F50E5"/>
    <w:rsid w:val="006F7A2D"/>
    <w:rsid w:val="007024E4"/>
    <w:rsid w:val="007027D7"/>
    <w:rsid w:val="00703C23"/>
    <w:rsid w:val="00704160"/>
    <w:rsid w:val="007046C8"/>
    <w:rsid w:val="0070577B"/>
    <w:rsid w:val="007059FE"/>
    <w:rsid w:val="00707AAF"/>
    <w:rsid w:val="0071145F"/>
    <w:rsid w:val="007117B0"/>
    <w:rsid w:val="00711B57"/>
    <w:rsid w:val="00712545"/>
    <w:rsid w:val="00713739"/>
    <w:rsid w:val="0071478A"/>
    <w:rsid w:val="0071732F"/>
    <w:rsid w:val="00720196"/>
    <w:rsid w:val="00721549"/>
    <w:rsid w:val="007219A6"/>
    <w:rsid w:val="00724D78"/>
    <w:rsid w:val="007255DF"/>
    <w:rsid w:val="00726599"/>
    <w:rsid w:val="0072689E"/>
    <w:rsid w:val="00730034"/>
    <w:rsid w:val="00730462"/>
    <w:rsid w:val="00730FF4"/>
    <w:rsid w:val="00732A91"/>
    <w:rsid w:val="007331F3"/>
    <w:rsid w:val="007340AB"/>
    <w:rsid w:val="00735027"/>
    <w:rsid w:val="00736C6E"/>
    <w:rsid w:val="00736FC9"/>
    <w:rsid w:val="00740628"/>
    <w:rsid w:val="007416B1"/>
    <w:rsid w:val="00741C1F"/>
    <w:rsid w:val="00741CCF"/>
    <w:rsid w:val="007425B0"/>
    <w:rsid w:val="00742FD0"/>
    <w:rsid w:val="007448C6"/>
    <w:rsid w:val="00746FA8"/>
    <w:rsid w:val="00747D14"/>
    <w:rsid w:val="00750A37"/>
    <w:rsid w:val="00751120"/>
    <w:rsid w:val="0075141B"/>
    <w:rsid w:val="007522C4"/>
    <w:rsid w:val="00753172"/>
    <w:rsid w:val="00761F24"/>
    <w:rsid w:val="00761F2E"/>
    <w:rsid w:val="00763152"/>
    <w:rsid w:val="00763F0F"/>
    <w:rsid w:val="007643E4"/>
    <w:rsid w:val="0076571F"/>
    <w:rsid w:val="007657C7"/>
    <w:rsid w:val="00766B5D"/>
    <w:rsid w:val="00766C89"/>
    <w:rsid w:val="007670E6"/>
    <w:rsid w:val="00767BE8"/>
    <w:rsid w:val="007704C3"/>
    <w:rsid w:val="0077227A"/>
    <w:rsid w:val="007735AA"/>
    <w:rsid w:val="00773605"/>
    <w:rsid w:val="00774AB0"/>
    <w:rsid w:val="0077580F"/>
    <w:rsid w:val="007769F9"/>
    <w:rsid w:val="007775AA"/>
    <w:rsid w:val="00782EA7"/>
    <w:rsid w:val="00782F0F"/>
    <w:rsid w:val="00783046"/>
    <w:rsid w:val="00783F9E"/>
    <w:rsid w:val="0078518B"/>
    <w:rsid w:val="0078606E"/>
    <w:rsid w:val="007876E7"/>
    <w:rsid w:val="0078779E"/>
    <w:rsid w:val="00787AC3"/>
    <w:rsid w:val="00787DEE"/>
    <w:rsid w:val="0079012E"/>
    <w:rsid w:val="00790798"/>
    <w:rsid w:val="00792CE3"/>
    <w:rsid w:val="007937EC"/>
    <w:rsid w:val="00794BF9"/>
    <w:rsid w:val="007A1ACF"/>
    <w:rsid w:val="007A2FC7"/>
    <w:rsid w:val="007A509A"/>
    <w:rsid w:val="007A5609"/>
    <w:rsid w:val="007A56E4"/>
    <w:rsid w:val="007A591C"/>
    <w:rsid w:val="007A6B95"/>
    <w:rsid w:val="007A7222"/>
    <w:rsid w:val="007B09EC"/>
    <w:rsid w:val="007B15D9"/>
    <w:rsid w:val="007B16A9"/>
    <w:rsid w:val="007B22D6"/>
    <w:rsid w:val="007B2343"/>
    <w:rsid w:val="007B2EC4"/>
    <w:rsid w:val="007B327B"/>
    <w:rsid w:val="007B419B"/>
    <w:rsid w:val="007B5095"/>
    <w:rsid w:val="007B51CD"/>
    <w:rsid w:val="007B5E85"/>
    <w:rsid w:val="007B723F"/>
    <w:rsid w:val="007B732A"/>
    <w:rsid w:val="007C0387"/>
    <w:rsid w:val="007C03CE"/>
    <w:rsid w:val="007C20B6"/>
    <w:rsid w:val="007C4B5F"/>
    <w:rsid w:val="007C661F"/>
    <w:rsid w:val="007C726D"/>
    <w:rsid w:val="007C731E"/>
    <w:rsid w:val="007D1B50"/>
    <w:rsid w:val="007D21D9"/>
    <w:rsid w:val="007D24B9"/>
    <w:rsid w:val="007D266C"/>
    <w:rsid w:val="007D4175"/>
    <w:rsid w:val="007D41AD"/>
    <w:rsid w:val="007D430D"/>
    <w:rsid w:val="007D7CAA"/>
    <w:rsid w:val="007E1372"/>
    <w:rsid w:val="007E1867"/>
    <w:rsid w:val="007E2B4B"/>
    <w:rsid w:val="007E2DD4"/>
    <w:rsid w:val="007E5D4D"/>
    <w:rsid w:val="007E653F"/>
    <w:rsid w:val="007E66C2"/>
    <w:rsid w:val="007F0D55"/>
    <w:rsid w:val="007F0DB9"/>
    <w:rsid w:val="007F2D05"/>
    <w:rsid w:val="007F31A9"/>
    <w:rsid w:val="007F5052"/>
    <w:rsid w:val="00802096"/>
    <w:rsid w:val="0080249C"/>
    <w:rsid w:val="00802658"/>
    <w:rsid w:val="00802983"/>
    <w:rsid w:val="00802DC4"/>
    <w:rsid w:val="008033DC"/>
    <w:rsid w:val="00803496"/>
    <w:rsid w:val="00803698"/>
    <w:rsid w:val="00805BEF"/>
    <w:rsid w:val="00805DD7"/>
    <w:rsid w:val="00811112"/>
    <w:rsid w:val="0081200E"/>
    <w:rsid w:val="0081281A"/>
    <w:rsid w:val="00815C0B"/>
    <w:rsid w:val="008167A8"/>
    <w:rsid w:val="008174F8"/>
    <w:rsid w:val="008177BE"/>
    <w:rsid w:val="00820828"/>
    <w:rsid w:val="00822239"/>
    <w:rsid w:val="00822F76"/>
    <w:rsid w:val="008233A4"/>
    <w:rsid w:val="00823F2A"/>
    <w:rsid w:val="00824003"/>
    <w:rsid w:val="00826888"/>
    <w:rsid w:val="0083083C"/>
    <w:rsid w:val="008318D6"/>
    <w:rsid w:val="008329CE"/>
    <w:rsid w:val="00833B27"/>
    <w:rsid w:val="00835940"/>
    <w:rsid w:val="0083644E"/>
    <w:rsid w:val="00840840"/>
    <w:rsid w:val="00842BFC"/>
    <w:rsid w:val="00846B19"/>
    <w:rsid w:val="00846F15"/>
    <w:rsid w:val="00847712"/>
    <w:rsid w:val="00847CAA"/>
    <w:rsid w:val="00851689"/>
    <w:rsid w:val="00851D27"/>
    <w:rsid w:val="0085232B"/>
    <w:rsid w:val="008533C0"/>
    <w:rsid w:val="008543E4"/>
    <w:rsid w:val="00854ADB"/>
    <w:rsid w:val="008550C0"/>
    <w:rsid w:val="00855C76"/>
    <w:rsid w:val="008563CD"/>
    <w:rsid w:val="008603C7"/>
    <w:rsid w:val="00862035"/>
    <w:rsid w:val="00862230"/>
    <w:rsid w:val="00862922"/>
    <w:rsid w:val="00862D37"/>
    <w:rsid w:val="008634DB"/>
    <w:rsid w:val="00865724"/>
    <w:rsid w:val="00866033"/>
    <w:rsid w:val="008673F7"/>
    <w:rsid w:val="008675FE"/>
    <w:rsid w:val="00870203"/>
    <w:rsid w:val="008709BD"/>
    <w:rsid w:val="008718BF"/>
    <w:rsid w:val="00872709"/>
    <w:rsid w:val="008741E2"/>
    <w:rsid w:val="0087473C"/>
    <w:rsid w:val="008761ED"/>
    <w:rsid w:val="0087640E"/>
    <w:rsid w:val="00877882"/>
    <w:rsid w:val="00877E87"/>
    <w:rsid w:val="008802ED"/>
    <w:rsid w:val="008833DE"/>
    <w:rsid w:val="00883D63"/>
    <w:rsid w:val="008859C8"/>
    <w:rsid w:val="0088661A"/>
    <w:rsid w:val="00886AD2"/>
    <w:rsid w:val="008924FA"/>
    <w:rsid w:val="00893588"/>
    <w:rsid w:val="008938A5"/>
    <w:rsid w:val="00894E46"/>
    <w:rsid w:val="0089617C"/>
    <w:rsid w:val="00896D3A"/>
    <w:rsid w:val="008A04A7"/>
    <w:rsid w:val="008A21B1"/>
    <w:rsid w:val="008A4F2E"/>
    <w:rsid w:val="008A528B"/>
    <w:rsid w:val="008A56BA"/>
    <w:rsid w:val="008A5D0B"/>
    <w:rsid w:val="008A613B"/>
    <w:rsid w:val="008A7F3B"/>
    <w:rsid w:val="008B4624"/>
    <w:rsid w:val="008B5149"/>
    <w:rsid w:val="008B5CDB"/>
    <w:rsid w:val="008B5CF8"/>
    <w:rsid w:val="008B6483"/>
    <w:rsid w:val="008B74F5"/>
    <w:rsid w:val="008C2133"/>
    <w:rsid w:val="008C23A9"/>
    <w:rsid w:val="008C32CC"/>
    <w:rsid w:val="008C35C8"/>
    <w:rsid w:val="008C411C"/>
    <w:rsid w:val="008C4EC4"/>
    <w:rsid w:val="008C4FC5"/>
    <w:rsid w:val="008C5CB7"/>
    <w:rsid w:val="008C6DDD"/>
    <w:rsid w:val="008C7867"/>
    <w:rsid w:val="008D02C0"/>
    <w:rsid w:val="008D1981"/>
    <w:rsid w:val="008D3F04"/>
    <w:rsid w:val="008D4211"/>
    <w:rsid w:val="008D5E99"/>
    <w:rsid w:val="008D7173"/>
    <w:rsid w:val="008D744D"/>
    <w:rsid w:val="008E0B94"/>
    <w:rsid w:val="008E1912"/>
    <w:rsid w:val="008E2B48"/>
    <w:rsid w:val="008E3EC9"/>
    <w:rsid w:val="008E5674"/>
    <w:rsid w:val="008E5818"/>
    <w:rsid w:val="008E7801"/>
    <w:rsid w:val="008E7FD4"/>
    <w:rsid w:val="008F07B5"/>
    <w:rsid w:val="008F0A8C"/>
    <w:rsid w:val="008F0EBC"/>
    <w:rsid w:val="008F1D81"/>
    <w:rsid w:val="008F21F1"/>
    <w:rsid w:val="008F23EA"/>
    <w:rsid w:val="008F2649"/>
    <w:rsid w:val="008F439A"/>
    <w:rsid w:val="008F60BA"/>
    <w:rsid w:val="008F62DF"/>
    <w:rsid w:val="008F6D74"/>
    <w:rsid w:val="0090059B"/>
    <w:rsid w:val="00901AD4"/>
    <w:rsid w:val="009027BE"/>
    <w:rsid w:val="00905C16"/>
    <w:rsid w:val="009102B9"/>
    <w:rsid w:val="009108DD"/>
    <w:rsid w:val="00910B10"/>
    <w:rsid w:val="00911895"/>
    <w:rsid w:val="0091215D"/>
    <w:rsid w:val="0091450C"/>
    <w:rsid w:val="00914880"/>
    <w:rsid w:val="00914CC2"/>
    <w:rsid w:val="00915CC2"/>
    <w:rsid w:val="00917A62"/>
    <w:rsid w:val="00920430"/>
    <w:rsid w:val="009210FE"/>
    <w:rsid w:val="009217B5"/>
    <w:rsid w:val="0092191B"/>
    <w:rsid w:val="009250EF"/>
    <w:rsid w:val="00925B87"/>
    <w:rsid w:val="00925FF7"/>
    <w:rsid w:val="0092780F"/>
    <w:rsid w:val="00927DE8"/>
    <w:rsid w:val="00930FAA"/>
    <w:rsid w:val="00931201"/>
    <w:rsid w:val="009318B2"/>
    <w:rsid w:val="00933EFC"/>
    <w:rsid w:val="00935B7B"/>
    <w:rsid w:val="00935BC0"/>
    <w:rsid w:val="0093620F"/>
    <w:rsid w:val="00937DBE"/>
    <w:rsid w:val="00940784"/>
    <w:rsid w:val="00941505"/>
    <w:rsid w:val="00942F6B"/>
    <w:rsid w:val="009432E3"/>
    <w:rsid w:val="00946062"/>
    <w:rsid w:val="00946F87"/>
    <w:rsid w:val="009478E1"/>
    <w:rsid w:val="00947DF1"/>
    <w:rsid w:val="00953393"/>
    <w:rsid w:val="009535B7"/>
    <w:rsid w:val="00954201"/>
    <w:rsid w:val="00956622"/>
    <w:rsid w:val="00957915"/>
    <w:rsid w:val="0096085F"/>
    <w:rsid w:val="009609EE"/>
    <w:rsid w:val="00961DF4"/>
    <w:rsid w:val="00961DF5"/>
    <w:rsid w:val="00962F5E"/>
    <w:rsid w:val="009634F7"/>
    <w:rsid w:val="00964467"/>
    <w:rsid w:val="0096592F"/>
    <w:rsid w:val="0096608C"/>
    <w:rsid w:val="00970A69"/>
    <w:rsid w:val="009717E6"/>
    <w:rsid w:val="0097482F"/>
    <w:rsid w:val="009762AB"/>
    <w:rsid w:val="00976AF6"/>
    <w:rsid w:val="00977306"/>
    <w:rsid w:val="009808D4"/>
    <w:rsid w:val="009810EC"/>
    <w:rsid w:val="0098227D"/>
    <w:rsid w:val="00982A6A"/>
    <w:rsid w:val="00984D15"/>
    <w:rsid w:val="00987FA3"/>
    <w:rsid w:val="00990310"/>
    <w:rsid w:val="009905C4"/>
    <w:rsid w:val="00991244"/>
    <w:rsid w:val="009912A1"/>
    <w:rsid w:val="00991979"/>
    <w:rsid w:val="009919AE"/>
    <w:rsid w:val="00991C69"/>
    <w:rsid w:val="00992748"/>
    <w:rsid w:val="00992CA4"/>
    <w:rsid w:val="00993915"/>
    <w:rsid w:val="009949C3"/>
    <w:rsid w:val="00996E53"/>
    <w:rsid w:val="0099706A"/>
    <w:rsid w:val="00997DE1"/>
    <w:rsid w:val="00997ED2"/>
    <w:rsid w:val="009A06AB"/>
    <w:rsid w:val="009A078D"/>
    <w:rsid w:val="009A08C8"/>
    <w:rsid w:val="009A244C"/>
    <w:rsid w:val="009A27F5"/>
    <w:rsid w:val="009A3061"/>
    <w:rsid w:val="009A3C80"/>
    <w:rsid w:val="009A4A98"/>
    <w:rsid w:val="009A764D"/>
    <w:rsid w:val="009B1340"/>
    <w:rsid w:val="009B1602"/>
    <w:rsid w:val="009B1EF9"/>
    <w:rsid w:val="009B2396"/>
    <w:rsid w:val="009B258C"/>
    <w:rsid w:val="009B5288"/>
    <w:rsid w:val="009B7588"/>
    <w:rsid w:val="009C0B25"/>
    <w:rsid w:val="009C1287"/>
    <w:rsid w:val="009C193A"/>
    <w:rsid w:val="009C1B12"/>
    <w:rsid w:val="009C1B2A"/>
    <w:rsid w:val="009C2289"/>
    <w:rsid w:val="009C2515"/>
    <w:rsid w:val="009C3D91"/>
    <w:rsid w:val="009C42A0"/>
    <w:rsid w:val="009D2EAA"/>
    <w:rsid w:val="009D47C5"/>
    <w:rsid w:val="009D5D82"/>
    <w:rsid w:val="009D6910"/>
    <w:rsid w:val="009D7627"/>
    <w:rsid w:val="009E0DEF"/>
    <w:rsid w:val="009E1247"/>
    <w:rsid w:val="009E21AC"/>
    <w:rsid w:val="009E5018"/>
    <w:rsid w:val="009E5762"/>
    <w:rsid w:val="009E5C9E"/>
    <w:rsid w:val="009E6F84"/>
    <w:rsid w:val="009E7364"/>
    <w:rsid w:val="009F34B7"/>
    <w:rsid w:val="009F53B4"/>
    <w:rsid w:val="009F5F34"/>
    <w:rsid w:val="009F6ED9"/>
    <w:rsid w:val="009F780E"/>
    <w:rsid w:val="00A00D46"/>
    <w:rsid w:val="00A00FF0"/>
    <w:rsid w:val="00A0120C"/>
    <w:rsid w:val="00A019CF"/>
    <w:rsid w:val="00A01FE7"/>
    <w:rsid w:val="00A02D08"/>
    <w:rsid w:val="00A03E8D"/>
    <w:rsid w:val="00A06287"/>
    <w:rsid w:val="00A112A5"/>
    <w:rsid w:val="00A118C1"/>
    <w:rsid w:val="00A14DDC"/>
    <w:rsid w:val="00A163DA"/>
    <w:rsid w:val="00A1669C"/>
    <w:rsid w:val="00A17865"/>
    <w:rsid w:val="00A20BF9"/>
    <w:rsid w:val="00A2186E"/>
    <w:rsid w:val="00A240C9"/>
    <w:rsid w:val="00A25A37"/>
    <w:rsid w:val="00A26F42"/>
    <w:rsid w:val="00A26FAE"/>
    <w:rsid w:val="00A27E75"/>
    <w:rsid w:val="00A3055A"/>
    <w:rsid w:val="00A33456"/>
    <w:rsid w:val="00A35690"/>
    <w:rsid w:val="00A36F02"/>
    <w:rsid w:val="00A37A2A"/>
    <w:rsid w:val="00A42CDB"/>
    <w:rsid w:val="00A43881"/>
    <w:rsid w:val="00A465A0"/>
    <w:rsid w:val="00A470A9"/>
    <w:rsid w:val="00A51304"/>
    <w:rsid w:val="00A515F9"/>
    <w:rsid w:val="00A519AD"/>
    <w:rsid w:val="00A5724A"/>
    <w:rsid w:val="00A60445"/>
    <w:rsid w:val="00A61511"/>
    <w:rsid w:val="00A6268F"/>
    <w:rsid w:val="00A638D8"/>
    <w:rsid w:val="00A649CB"/>
    <w:rsid w:val="00A70A20"/>
    <w:rsid w:val="00A722A3"/>
    <w:rsid w:val="00A73C41"/>
    <w:rsid w:val="00A76AD8"/>
    <w:rsid w:val="00A77ADC"/>
    <w:rsid w:val="00A82733"/>
    <w:rsid w:val="00A838DA"/>
    <w:rsid w:val="00A8475E"/>
    <w:rsid w:val="00A861DE"/>
    <w:rsid w:val="00A861F4"/>
    <w:rsid w:val="00A86262"/>
    <w:rsid w:val="00A9038C"/>
    <w:rsid w:val="00A90738"/>
    <w:rsid w:val="00A92C3E"/>
    <w:rsid w:val="00A93D9A"/>
    <w:rsid w:val="00A95666"/>
    <w:rsid w:val="00A96163"/>
    <w:rsid w:val="00A961FB"/>
    <w:rsid w:val="00A96864"/>
    <w:rsid w:val="00AA0897"/>
    <w:rsid w:val="00AA0D86"/>
    <w:rsid w:val="00AA0FAC"/>
    <w:rsid w:val="00AA22B9"/>
    <w:rsid w:val="00AA2D92"/>
    <w:rsid w:val="00AA384C"/>
    <w:rsid w:val="00AA4906"/>
    <w:rsid w:val="00AA495B"/>
    <w:rsid w:val="00AA7AA3"/>
    <w:rsid w:val="00AB042C"/>
    <w:rsid w:val="00AB073E"/>
    <w:rsid w:val="00AB0D1B"/>
    <w:rsid w:val="00AB1D34"/>
    <w:rsid w:val="00AB44FE"/>
    <w:rsid w:val="00AB4B8A"/>
    <w:rsid w:val="00AB7639"/>
    <w:rsid w:val="00AB7DA9"/>
    <w:rsid w:val="00AC0AE1"/>
    <w:rsid w:val="00AC0AF1"/>
    <w:rsid w:val="00AC2FC6"/>
    <w:rsid w:val="00AC371D"/>
    <w:rsid w:val="00AC3F98"/>
    <w:rsid w:val="00AC5427"/>
    <w:rsid w:val="00AC5B61"/>
    <w:rsid w:val="00AC5CA7"/>
    <w:rsid w:val="00AD1051"/>
    <w:rsid w:val="00AD12D3"/>
    <w:rsid w:val="00AD2DED"/>
    <w:rsid w:val="00AD408C"/>
    <w:rsid w:val="00AE1482"/>
    <w:rsid w:val="00AE4512"/>
    <w:rsid w:val="00AE455F"/>
    <w:rsid w:val="00AE4B20"/>
    <w:rsid w:val="00AE569A"/>
    <w:rsid w:val="00AE643C"/>
    <w:rsid w:val="00AE7710"/>
    <w:rsid w:val="00AF0389"/>
    <w:rsid w:val="00AF0DF5"/>
    <w:rsid w:val="00AF0F52"/>
    <w:rsid w:val="00AF2357"/>
    <w:rsid w:val="00AF3F07"/>
    <w:rsid w:val="00AF6FD7"/>
    <w:rsid w:val="00AF7628"/>
    <w:rsid w:val="00B00691"/>
    <w:rsid w:val="00B00C81"/>
    <w:rsid w:val="00B01F3A"/>
    <w:rsid w:val="00B020DC"/>
    <w:rsid w:val="00B062F8"/>
    <w:rsid w:val="00B06D46"/>
    <w:rsid w:val="00B071DB"/>
    <w:rsid w:val="00B11D23"/>
    <w:rsid w:val="00B13295"/>
    <w:rsid w:val="00B133F2"/>
    <w:rsid w:val="00B137BD"/>
    <w:rsid w:val="00B13C43"/>
    <w:rsid w:val="00B13D1C"/>
    <w:rsid w:val="00B140F7"/>
    <w:rsid w:val="00B14668"/>
    <w:rsid w:val="00B236BF"/>
    <w:rsid w:val="00B25F03"/>
    <w:rsid w:val="00B30FB9"/>
    <w:rsid w:val="00B31076"/>
    <w:rsid w:val="00B323D8"/>
    <w:rsid w:val="00B34A9D"/>
    <w:rsid w:val="00B36392"/>
    <w:rsid w:val="00B40379"/>
    <w:rsid w:val="00B4056E"/>
    <w:rsid w:val="00B4135C"/>
    <w:rsid w:val="00B41864"/>
    <w:rsid w:val="00B41B6A"/>
    <w:rsid w:val="00B44E0F"/>
    <w:rsid w:val="00B452B7"/>
    <w:rsid w:val="00B46A1C"/>
    <w:rsid w:val="00B50523"/>
    <w:rsid w:val="00B50D40"/>
    <w:rsid w:val="00B53731"/>
    <w:rsid w:val="00B5679C"/>
    <w:rsid w:val="00B62967"/>
    <w:rsid w:val="00B64374"/>
    <w:rsid w:val="00B646EF"/>
    <w:rsid w:val="00B6586F"/>
    <w:rsid w:val="00B65B7C"/>
    <w:rsid w:val="00B660D2"/>
    <w:rsid w:val="00B66E02"/>
    <w:rsid w:val="00B71188"/>
    <w:rsid w:val="00B714BD"/>
    <w:rsid w:val="00B73B20"/>
    <w:rsid w:val="00B73C85"/>
    <w:rsid w:val="00B74401"/>
    <w:rsid w:val="00B74963"/>
    <w:rsid w:val="00B75D1C"/>
    <w:rsid w:val="00B76BEF"/>
    <w:rsid w:val="00B7797E"/>
    <w:rsid w:val="00B77C42"/>
    <w:rsid w:val="00B80359"/>
    <w:rsid w:val="00B82ABA"/>
    <w:rsid w:val="00B832EA"/>
    <w:rsid w:val="00B83E24"/>
    <w:rsid w:val="00B86FB0"/>
    <w:rsid w:val="00B91340"/>
    <w:rsid w:val="00B923B4"/>
    <w:rsid w:val="00B92653"/>
    <w:rsid w:val="00B94710"/>
    <w:rsid w:val="00B96008"/>
    <w:rsid w:val="00B97197"/>
    <w:rsid w:val="00B97D1B"/>
    <w:rsid w:val="00B97E1B"/>
    <w:rsid w:val="00BA1FBB"/>
    <w:rsid w:val="00BA3652"/>
    <w:rsid w:val="00BA4549"/>
    <w:rsid w:val="00BA4E42"/>
    <w:rsid w:val="00BA5C59"/>
    <w:rsid w:val="00BA612F"/>
    <w:rsid w:val="00BA6142"/>
    <w:rsid w:val="00BA7A41"/>
    <w:rsid w:val="00BB0901"/>
    <w:rsid w:val="00BB1948"/>
    <w:rsid w:val="00BB1B78"/>
    <w:rsid w:val="00BB2040"/>
    <w:rsid w:val="00BB3AA9"/>
    <w:rsid w:val="00BB5265"/>
    <w:rsid w:val="00BB7C3A"/>
    <w:rsid w:val="00BC2DC9"/>
    <w:rsid w:val="00BC4720"/>
    <w:rsid w:val="00BC4FFA"/>
    <w:rsid w:val="00BC7BC4"/>
    <w:rsid w:val="00BD0CCC"/>
    <w:rsid w:val="00BD149A"/>
    <w:rsid w:val="00BD229E"/>
    <w:rsid w:val="00BD2825"/>
    <w:rsid w:val="00BD3017"/>
    <w:rsid w:val="00BD3680"/>
    <w:rsid w:val="00BD744C"/>
    <w:rsid w:val="00BD7902"/>
    <w:rsid w:val="00BE1371"/>
    <w:rsid w:val="00BE1CC0"/>
    <w:rsid w:val="00BE35E1"/>
    <w:rsid w:val="00BE40C0"/>
    <w:rsid w:val="00BE49C1"/>
    <w:rsid w:val="00BE4E99"/>
    <w:rsid w:val="00BE5D95"/>
    <w:rsid w:val="00BE6DB3"/>
    <w:rsid w:val="00BF467E"/>
    <w:rsid w:val="00BF54AA"/>
    <w:rsid w:val="00BF6767"/>
    <w:rsid w:val="00BF68DB"/>
    <w:rsid w:val="00C00369"/>
    <w:rsid w:val="00C009A1"/>
    <w:rsid w:val="00C0238E"/>
    <w:rsid w:val="00C027EA"/>
    <w:rsid w:val="00C0343E"/>
    <w:rsid w:val="00C0430B"/>
    <w:rsid w:val="00C07676"/>
    <w:rsid w:val="00C1260A"/>
    <w:rsid w:val="00C12C16"/>
    <w:rsid w:val="00C14A50"/>
    <w:rsid w:val="00C14F00"/>
    <w:rsid w:val="00C152EA"/>
    <w:rsid w:val="00C16B14"/>
    <w:rsid w:val="00C22488"/>
    <w:rsid w:val="00C22841"/>
    <w:rsid w:val="00C23264"/>
    <w:rsid w:val="00C25538"/>
    <w:rsid w:val="00C27241"/>
    <w:rsid w:val="00C277EC"/>
    <w:rsid w:val="00C27FF4"/>
    <w:rsid w:val="00C31F70"/>
    <w:rsid w:val="00C332BA"/>
    <w:rsid w:val="00C33714"/>
    <w:rsid w:val="00C33C85"/>
    <w:rsid w:val="00C33F30"/>
    <w:rsid w:val="00C34087"/>
    <w:rsid w:val="00C35812"/>
    <w:rsid w:val="00C3692A"/>
    <w:rsid w:val="00C373D5"/>
    <w:rsid w:val="00C42082"/>
    <w:rsid w:val="00C42A6F"/>
    <w:rsid w:val="00C43D75"/>
    <w:rsid w:val="00C44ACE"/>
    <w:rsid w:val="00C46D25"/>
    <w:rsid w:val="00C472F9"/>
    <w:rsid w:val="00C5002A"/>
    <w:rsid w:val="00C50BDF"/>
    <w:rsid w:val="00C522EB"/>
    <w:rsid w:val="00C526F6"/>
    <w:rsid w:val="00C539B4"/>
    <w:rsid w:val="00C54266"/>
    <w:rsid w:val="00C543B7"/>
    <w:rsid w:val="00C54889"/>
    <w:rsid w:val="00C553B2"/>
    <w:rsid w:val="00C55F07"/>
    <w:rsid w:val="00C578AE"/>
    <w:rsid w:val="00C579D2"/>
    <w:rsid w:val="00C62863"/>
    <w:rsid w:val="00C64301"/>
    <w:rsid w:val="00C6605F"/>
    <w:rsid w:val="00C66F92"/>
    <w:rsid w:val="00C70D56"/>
    <w:rsid w:val="00C729E8"/>
    <w:rsid w:val="00C739B6"/>
    <w:rsid w:val="00C749BA"/>
    <w:rsid w:val="00C75513"/>
    <w:rsid w:val="00C7677E"/>
    <w:rsid w:val="00C76AFE"/>
    <w:rsid w:val="00C77393"/>
    <w:rsid w:val="00C77C44"/>
    <w:rsid w:val="00C8064F"/>
    <w:rsid w:val="00C80B91"/>
    <w:rsid w:val="00C80EB4"/>
    <w:rsid w:val="00C813B6"/>
    <w:rsid w:val="00C818CC"/>
    <w:rsid w:val="00C81AF3"/>
    <w:rsid w:val="00C83595"/>
    <w:rsid w:val="00C83C4D"/>
    <w:rsid w:val="00C85523"/>
    <w:rsid w:val="00C856F5"/>
    <w:rsid w:val="00C9084A"/>
    <w:rsid w:val="00C90931"/>
    <w:rsid w:val="00C91949"/>
    <w:rsid w:val="00C931AE"/>
    <w:rsid w:val="00C93E6C"/>
    <w:rsid w:val="00C94667"/>
    <w:rsid w:val="00C9550E"/>
    <w:rsid w:val="00C96277"/>
    <w:rsid w:val="00C967D6"/>
    <w:rsid w:val="00CA005D"/>
    <w:rsid w:val="00CA048A"/>
    <w:rsid w:val="00CA1B1B"/>
    <w:rsid w:val="00CA267C"/>
    <w:rsid w:val="00CA3574"/>
    <w:rsid w:val="00CA469D"/>
    <w:rsid w:val="00CA4C0C"/>
    <w:rsid w:val="00CA5795"/>
    <w:rsid w:val="00CA5E3F"/>
    <w:rsid w:val="00CA667D"/>
    <w:rsid w:val="00CB06D3"/>
    <w:rsid w:val="00CB10C7"/>
    <w:rsid w:val="00CB13C9"/>
    <w:rsid w:val="00CB1E02"/>
    <w:rsid w:val="00CB424A"/>
    <w:rsid w:val="00CB48AE"/>
    <w:rsid w:val="00CB4D7D"/>
    <w:rsid w:val="00CB4F3C"/>
    <w:rsid w:val="00CB66FC"/>
    <w:rsid w:val="00CB7A67"/>
    <w:rsid w:val="00CC0170"/>
    <w:rsid w:val="00CC3237"/>
    <w:rsid w:val="00CC50AB"/>
    <w:rsid w:val="00CC5F74"/>
    <w:rsid w:val="00CC70BB"/>
    <w:rsid w:val="00CC7A1D"/>
    <w:rsid w:val="00CC7D10"/>
    <w:rsid w:val="00CD05DE"/>
    <w:rsid w:val="00CE11F4"/>
    <w:rsid w:val="00CE1AD0"/>
    <w:rsid w:val="00CE2E2C"/>
    <w:rsid w:val="00CE46F1"/>
    <w:rsid w:val="00CE4E01"/>
    <w:rsid w:val="00CE500D"/>
    <w:rsid w:val="00CE60BB"/>
    <w:rsid w:val="00CF04BA"/>
    <w:rsid w:val="00CF0E0F"/>
    <w:rsid w:val="00CF167C"/>
    <w:rsid w:val="00CF2025"/>
    <w:rsid w:val="00CF3E43"/>
    <w:rsid w:val="00CF485A"/>
    <w:rsid w:val="00CF5D2D"/>
    <w:rsid w:val="00CF5DED"/>
    <w:rsid w:val="00CF6BF2"/>
    <w:rsid w:val="00D0009C"/>
    <w:rsid w:val="00D011C9"/>
    <w:rsid w:val="00D026FF"/>
    <w:rsid w:val="00D02E1C"/>
    <w:rsid w:val="00D04B47"/>
    <w:rsid w:val="00D10007"/>
    <w:rsid w:val="00D1285E"/>
    <w:rsid w:val="00D135D4"/>
    <w:rsid w:val="00D1456C"/>
    <w:rsid w:val="00D16359"/>
    <w:rsid w:val="00D163F9"/>
    <w:rsid w:val="00D1767B"/>
    <w:rsid w:val="00D17B68"/>
    <w:rsid w:val="00D21A9E"/>
    <w:rsid w:val="00D22510"/>
    <w:rsid w:val="00D232D3"/>
    <w:rsid w:val="00D23AD2"/>
    <w:rsid w:val="00D23C27"/>
    <w:rsid w:val="00D26A39"/>
    <w:rsid w:val="00D27447"/>
    <w:rsid w:val="00D27E81"/>
    <w:rsid w:val="00D31B63"/>
    <w:rsid w:val="00D31EA8"/>
    <w:rsid w:val="00D32082"/>
    <w:rsid w:val="00D323A2"/>
    <w:rsid w:val="00D327CB"/>
    <w:rsid w:val="00D337EB"/>
    <w:rsid w:val="00D34AD3"/>
    <w:rsid w:val="00D364F6"/>
    <w:rsid w:val="00D36F1E"/>
    <w:rsid w:val="00D36F74"/>
    <w:rsid w:val="00D37734"/>
    <w:rsid w:val="00D401DF"/>
    <w:rsid w:val="00D4036A"/>
    <w:rsid w:val="00D409AF"/>
    <w:rsid w:val="00D41284"/>
    <w:rsid w:val="00D41673"/>
    <w:rsid w:val="00D440F6"/>
    <w:rsid w:val="00D463E0"/>
    <w:rsid w:val="00D470D3"/>
    <w:rsid w:val="00D47559"/>
    <w:rsid w:val="00D5000F"/>
    <w:rsid w:val="00D52100"/>
    <w:rsid w:val="00D52F0E"/>
    <w:rsid w:val="00D563D2"/>
    <w:rsid w:val="00D56F2A"/>
    <w:rsid w:val="00D5787A"/>
    <w:rsid w:val="00D57BA9"/>
    <w:rsid w:val="00D60263"/>
    <w:rsid w:val="00D609D7"/>
    <w:rsid w:val="00D620DA"/>
    <w:rsid w:val="00D62E9F"/>
    <w:rsid w:val="00D637CD"/>
    <w:rsid w:val="00D647C0"/>
    <w:rsid w:val="00D64943"/>
    <w:rsid w:val="00D66105"/>
    <w:rsid w:val="00D664EB"/>
    <w:rsid w:val="00D665A9"/>
    <w:rsid w:val="00D677C6"/>
    <w:rsid w:val="00D70A8F"/>
    <w:rsid w:val="00D72046"/>
    <w:rsid w:val="00D72724"/>
    <w:rsid w:val="00D72DE9"/>
    <w:rsid w:val="00D742AA"/>
    <w:rsid w:val="00D74329"/>
    <w:rsid w:val="00D7436B"/>
    <w:rsid w:val="00D75D53"/>
    <w:rsid w:val="00D77A3F"/>
    <w:rsid w:val="00D77F5E"/>
    <w:rsid w:val="00D80ABB"/>
    <w:rsid w:val="00D81FD1"/>
    <w:rsid w:val="00D8276E"/>
    <w:rsid w:val="00D82D06"/>
    <w:rsid w:val="00D8312E"/>
    <w:rsid w:val="00D84F85"/>
    <w:rsid w:val="00D868FB"/>
    <w:rsid w:val="00D91A18"/>
    <w:rsid w:val="00D91B3F"/>
    <w:rsid w:val="00D91DCE"/>
    <w:rsid w:val="00D92712"/>
    <w:rsid w:val="00D92B9A"/>
    <w:rsid w:val="00D9490F"/>
    <w:rsid w:val="00D95DDC"/>
    <w:rsid w:val="00DA166F"/>
    <w:rsid w:val="00DA47C3"/>
    <w:rsid w:val="00DA6394"/>
    <w:rsid w:val="00DB02B9"/>
    <w:rsid w:val="00DB2C2D"/>
    <w:rsid w:val="00DB3BCF"/>
    <w:rsid w:val="00DB44B7"/>
    <w:rsid w:val="00DB51AF"/>
    <w:rsid w:val="00DB6BC1"/>
    <w:rsid w:val="00DB72BD"/>
    <w:rsid w:val="00DC18D7"/>
    <w:rsid w:val="00DC2A3C"/>
    <w:rsid w:val="00DC37A6"/>
    <w:rsid w:val="00DC4D30"/>
    <w:rsid w:val="00DC5A86"/>
    <w:rsid w:val="00DD0D6F"/>
    <w:rsid w:val="00DD2875"/>
    <w:rsid w:val="00DD28CF"/>
    <w:rsid w:val="00DD2CD9"/>
    <w:rsid w:val="00DD607F"/>
    <w:rsid w:val="00DD6C9C"/>
    <w:rsid w:val="00DD7F36"/>
    <w:rsid w:val="00DE046C"/>
    <w:rsid w:val="00DE2A60"/>
    <w:rsid w:val="00DE3105"/>
    <w:rsid w:val="00DE54D3"/>
    <w:rsid w:val="00DE59C4"/>
    <w:rsid w:val="00DE5B46"/>
    <w:rsid w:val="00DE5EBA"/>
    <w:rsid w:val="00DE63B3"/>
    <w:rsid w:val="00DE6C1C"/>
    <w:rsid w:val="00DE6F55"/>
    <w:rsid w:val="00DE7569"/>
    <w:rsid w:val="00DF07D8"/>
    <w:rsid w:val="00DF0806"/>
    <w:rsid w:val="00DF17A8"/>
    <w:rsid w:val="00DF2601"/>
    <w:rsid w:val="00DF2C35"/>
    <w:rsid w:val="00DF3FCA"/>
    <w:rsid w:val="00DF4CB5"/>
    <w:rsid w:val="00DF7F23"/>
    <w:rsid w:val="00E00429"/>
    <w:rsid w:val="00E01EDC"/>
    <w:rsid w:val="00E031D5"/>
    <w:rsid w:val="00E05BB0"/>
    <w:rsid w:val="00E05F0D"/>
    <w:rsid w:val="00E068AB"/>
    <w:rsid w:val="00E069D0"/>
    <w:rsid w:val="00E078FE"/>
    <w:rsid w:val="00E10DDC"/>
    <w:rsid w:val="00E116B2"/>
    <w:rsid w:val="00E11866"/>
    <w:rsid w:val="00E12037"/>
    <w:rsid w:val="00E12D06"/>
    <w:rsid w:val="00E147FD"/>
    <w:rsid w:val="00E14DFA"/>
    <w:rsid w:val="00E15DB7"/>
    <w:rsid w:val="00E163B7"/>
    <w:rsid w:val="00E20146"/>
    <w:rsid w:val="00E21028"/>
    <w:rsid w:val="00E2155D"/>
    <w:rsid w:val="00E23803"/>
    <w:rsid w:val="00E2529A"/>
    <w:rsid w:val="00E27040"/>
    <w:rsid w:val="00E27B7A"/>
    <w:rsid w:val="00E31946"/>
    <w:rsid w:val="00E3552D"/>
    <w:rsid w:val="00E355C1"/>
    <w:rsid w:val="00E4051A"/>
    <w:rsid w:val="00E40F0C"/>
    <w:rsid w:val="00E415DA"/>
    <w:rsid w:val="00E43C8C"/>
    <w:rsid w:val="00E44EA5"/>
    <w:rsid w:val="00E46867"/>
    <w:rsid w:val="00E473BF"/>
    <w:rsid w:val="00E47549"/>
    <w:rsid w:val="00E47AF5"/>
    <w:rsid w:val="00E509A4"/>
    <w:rsid w:val="00E52E24"/>
    <w:rsid w:val="00E54312"/>
    <w:rsid w:val="00E543A2"/>
    <w:rsid w:val="00E5444D"/>
    <w:rsid w:val="00E55814"/>
    <w:rsid w:val="00E57A03"/>
    <w:rsid w:val="00E57DA2"/>
    <w:rsid w:val="00E60A18"/>
    <w:rsid w:val="00E60AA2"/>
    <w:rsid w:val="00E6278D"/>
    <w:rsid w:val="00E6424D"/>
    <w:rsid w:val="00E65D70"/>
    <w:rsid w:val="00E664EF"/>
    <w:rsid w:val="00E67211"/>
    <w:rsid w:val="00E71CA9"/>
    <w:rsid w:val="00E71EEC"/>
    <w:rsid w:val="00E7640B"/>
    <w:rsid w:val="00E764A2"/>
    <w:rsid w:val="00E81356"/>
    <w:rsid w:val="00E81EB1"/>
    <w:rsid w:val="00E836F0"/>
    <w:rsid w:val="00E83D16"/>
    <w:rsid w:val="00E85A41"/>
    <w:rsid w:val="00E85DE5"/>
    <w:rsid w:val="00E86C04"/>
    <w:rsid w:val="00E905D4"/>
    <w:rsid w:val="00E93430"/>
    <w:rsid w:val="00E93C65"/>
    <w:rsid w:val="00E9430C"/>
    <w:rsid w:val="00E94CEB"/>
    <w:rsid w:val="00E96830"/>
    <w:rsid w:val="00E97D23"/>
    <w:rsid w:val="00E97E8E"/>
    <w:rsid w:val="00EA28CE"/>
    <w:rsid w:val="00EA2D23"/>
    <w:rsid w:val="00EA3149"/>
    <w:rsid w:val="00EA3B89"/>
    <w:rsid w:val="00EA461F"/>
    <w:rsid w:val="00EA6B24"/>
    <w:rsid w:val="00EA7D71"/>
    <w:rsid w:val="00EB0080"/>
    <w:rsid w:val="00EB0714"/>
    <w:rsid w:val="00EB4D01"/>
    <w:rsid w:val="00EB5468"/>
    <w:rsid w:val="00EB66C4"/>
    <w:rsid w:val="00EB686B"/>
    <w:rsid w:val="00EB6C8D"/>
    <w:rsid w:val="00EB7806"/>
    <w:rsid w:val="00EC023F"/>
    <w:rsid w:val="00EC05D4"/>
    <w:rsid w:val="00EC15F7"/>
    <w:rsid w:val="00EC1DB9"/>
    <w:rsid w:val="00EC42A5"/>
    <w:rsid w:val="00EC4535"/>
    <w:rsid w:val="00EC464C"/>
    <w:rsid w:val="00EC5C00"/>
    <w:rsid w:val="00EC6464"/>
    <w:rsid w:val="00EC6CF6"/>
    <w:rsid w:val="00EC6EBB"/>
    <w:rsid w:val="00EC75B7"/>
    <w:rsid w:val="00EC7732"/>
    <w:rsid w:val="00EC79F4"/>
    <w:rsid w:val="00ED0279"/>
    <w:rsid w:val="00ED078C"/>
    <w:rsid w:val="00ED1872"/>
    <w:rsid w:val="00ED1D13"/>
    <w:rsid w:val="00ED1DD2"/>
    <w:rsid w:val="00ED36B2"/>
    <w:rsid w:val="00ED3E6A"/>
    <w:rsid w:val="00ED5F36"/>
    <w:rsid w:val="00ED627A"/>
    <w:rsid w:val="00ED6449"/>
    <w:rsid w:val="00ED7B29"/>
    <w:rsid w:val="00EE1FEC"/>
    <w:rsid w:val="00EE265A"/>
    <w:rsid w:val="00EE2C58"/>
    <w:rsid w:val="00EE374A"/>
    <w:rsid w:val="00EE4342"/>
    <w:rsid w:val="00EE6D5B"/>
    <w:rsid w:val="00EF0626"/>
    <w:rsid w:val="00EF161B"/>
    <w:rsid w:val="00EF3ACA"/>
    <w:rsid w:val="00EF4640"/>
    <w:rsid w:val="00EF78EB"/>
    <w:rsid w:val="00F0039A"/>
    <w:rsid w:val="00F01C83"/>
    <w:rsid w:val="00F02BE4"/>
    <w:rsid w:val="00F048E4"/>
    <w:rsid w:val="00F05718"/>
    <w:rsid w:val="00F05951"/>
    <w:rsid w:val="00F05BB6"/>
    <w:rsid w:val="00F05E2E"/>
    <w:rsid w:val="00F07839"/>
    <w:rsid w:val="00F079AF"/>
    <w:rsid w:val="00F12C7D"/>
    <w:rsid w:val="00F12C95"/>
    <w:rsid w:val="00F13ABF"/>
    <w:rsid w:val="00F1509A"/>
    <w:rsid w:val="00F15720"/>
    <w:rsid w:val="00F157A7"/>
    <w:rsid w:val="00F2131C"/>
    <w:rsid w:val="00F2251D"/>
    <w:rsid w:val="00F22C2E"/>
    <w:rsid w:val="00F23EB7"/>
    <w:rsid w:val="00F2461C"/>
    <w:rsid w:val="00F27051"/>
    <w:rsid w:val="00F304AE"/>
    <w:rsid w:val="00F3085F"/>
    <w:rsid w:val="00F30DFB"/>
    <w:rsid w:val="00F314CF"/>
    <w:rsid w:val="00F3481E"/>
    <w:rsid w:val="00F366B5"/>
    <w:rsid w:val="00F36E68"/>
    <w:rsid w:val="00F4052E"/>
    <w:rsid w:val="00F40EC3"/>
    <w:rsid w:val="00F41138"/>
    <w:rsid w:val="00F41AEE"/>
    <w:rsid w:val="00F4247A"/>
    <w:rsid w:val="00F4259B"/>
    <w:rsid w:val="00F42D61"/>
    <w:rsid w:val="00F44E8F"/>
    <w:rsid w:val="00F458A0"/>
    <w:rsid w:val="00F471CC"/>
    <w:rsid w:val="00F51C38"/>
    <w:rsid w:val="00F528C0"/>
    <w:rsid w:val="00F534F4"/>
    <w:rsid w:val="00F53E60"/>
    <w:rsid w:val="00F54928"/>
    <w:rsid w:val="00F551E4"/>
    <w:rsid w:val="00F578B1"/>
    <w:rsid w:val="00F600CC"/>
    <w:rsid w:val="00F60572"/>
    <w:rsid w:val="00F60703"/>
    <w:rsid w:val="00F610A9"/>
    <w:rsid w:val="00F64696"/>
    <w:rsid w:val="00F64CB1"/>
    <w:rsid w:val="00F64ED9"/>
    <w:rsid w:val="00F65777"/>
    <w:rsid w:val="00F65AE4"/>
    <w:rsid w:val="00F67598"/>
    <w:rsid w:val="00F70842"/>
    <w:rsid w:val="00F71546"/>
    <w:rsid w:val="00F717F8"/>
    <w:rsid w:val="00F71E31"/>
    <w:rsid w:val="00F72E26"/>
    <w:rsid w:val="00F73267"/>
    <w:rsid w:val="00F7392F"/>
    <w:rsid w:val="00F73EEF"/>
    <w:rsid w:val="00F73F7E"/>
    <w:rsid w:val="00F754DE"/>
    <w:rsid w:val="00F75F65"/>
    <w:rsid w:val="00F7761D"/>
    <w:rsid w:val="00F77683"/>
    <w:rsid w:val="00F8089C"/>
    <w:rsid w:val="00F80A99"/>
    <w:rsid w:val="00F81560"/>
    <w:rsid w:val="00F81EC1"/>
    <w:rsid w:val="00F81FC7"/>
    <w:rsid w:val="00F8220C"/>
    <w:rsid w:val="00F82227"/>
    <w:rsid w:val="00F8243A"/>
    <w:rsid w:val="00F82B2E"/>
    <w:rsid w:val="00F82EA6"/>
    <w:rsid w:val="00F8440A"/>
    <w:rsid w:val="00F91D12"/>
    <w:rsid w:val="00F95055"/>
    <w:rsid w:val="00F97BF4"/>
    <w:rsid w:val="00FA02B5"/>
    <w:rsid w:val="00FA19A5"/>
    <w:rsid w:val="00FA2EED"/>
    <w:rsid w:val="00FA3718"/>
    <w:rsid w:val="00FA61EF"/>
    <w:rsid w:val="00FA7F9C"/>
    <w:rsid w:val="00FB1723"/>
    <w:rsid w:val="00FB1E45"/>
    <w:rsid w:val="00FB337D"/>
    <w:rsid w:val="00FB4692"/>
    <w:rsid w:val="00FB51D9"/>
    <w:rsid w:val="00FB679E"/>
    <w:rsid w:val="00FB7695"/>
    <w:rsid w:val="00FC1755"/>
    <w:rsid w:val="00FC3789"/>
    <w:rsid w:val="00FC4266"/>
    <w:rsid w:val="00FC442E"/>
    <w:rsid w:val="00FC51EA"/>
    <w:rsid w:val="00FC5938"/>
    <w:rsid w:val="00FC7F4B"/>
    <w:rsid w:val="00FD06F2"/>
    <w:rsid w:val="00FD0B9E"/>
    <w:rsid w:val="00FD0CD7"/>
    <w:rsid w:val="00FD2FF6"/>
    <w:rsid w:val="00FD4056"/>
    <w:rsid w:val="00FD6594"/>
    <w:rsid w:val="00FD7E95"/>
    <w:rsid w:val="00FE01C6"/>
    <w:rsid w:val="00FE0BCC"/>
    <w:rsid w:val="00FE1F01"/>
    <w:rsid w:val="00FE6BAB"/>
    <w:rsid w:val="00FF3B59"/>
    <w:rsid w:val="00FF4178"/>
    <w:rsid w:val="00FF54BA"/>
    <w:rsid w:val="00FF6062"/>
    <w:rsid w:val="00FF6213"/>
    <w:rsid w:val="00FF6961"/>
    <w:rsid w:val="00FF6F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qFormat="1"/>
    <w:lsdException w:name="heading 8" w:semiHidden="0" w:uiPriority="0" w:unhideWhenUsed="0" w:qFormat="1"/>
    <w:lsdException w:name="heading 9" w:semiHidden="0" w:uiPriority="0" w:unhideWhenUsed="0" w:qFormat="1"/>
    <w:lsdException w:name="index 1" w:uiPriority="0"/>
    <w:lsdException w:name="index 2" w:uiPriority="0"/>
    <w:lsdException w:name="index 3" w:uiPriority="0"/>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page number" w:uiPriority="0"/>
    <w:lsdException w:name="Title" w:semiHidden="0" w:unhideWhenUsed="0" w:qFormat="1"/>
    <w:lsdException w:name="Default Paragraph Font" w:uiPriority="1"/>
    <w:lsdException w:name="Subtitle" w:semiHidden="0" w:uiPriority="0" w:unhideWhenUsed="0" w:qFormat="1"/>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A48CA"/>
    <w:pPr>
      <w:spacing w:after="200" w:line="276" w:lineRule="auto"/>
    </w:pPr>
    <w:rPr>
      <w:rFonts w:cs="Calibri"/>
      <w:sz w:val="22"/>
      <w:szCs w:val="22"/>
      <w:lang w:eastAsia="en-US"/>
    </w:rPr>
  </w:style>
  <w:style w:type="paragraph" w:styleId="11">
    <w:name w:val="heading 1"/>
    <w:aliases w:val="Глава,Знак12"/>
    <w:basedOn w:val="a"/>
    <w:next w:val="a"/>
    <w:link w:val="12"/>
    <w:uiPriority w:val="99"/>
    <w:qFormat/>
    <w:rsid w:val="00736C6E"/>
    <w:pPr>
      <w:pageBreakBefore/>
      <w:suppressAutoHyphens/>
      <w:spacing w:after="120" w:line="360" w:lineRule="atLeast"/>
      <w:jc w:val="center"/>
      <w:outlineLvl w:val="0"/>
    </w:pPr>
    <w:rPr>
      <w:rFonts w:ascii="Arial" w:eastAsia="Times New Roman" w:hAnsi="Arial" w:cs="Times New Roman"/>
      <w:b/>
      <w:color w:val="000000"/>
      <w:spacing w:val="10"/>
      <w:kern w:val="2"/>
      <w:sz w:val="30"/>
      <w:szCs w:val="20"/>
    </w:rPr>
  </w:style>
  <w:style w:type="paragraph" w:styleId="20">
    <w:name w:val="heading 2"/>
    <w:aliases w:val="Параграф,Параграф1Заголовок 2,Параграф1,Параграф2,Заголовок 2.Параграф"/>
    <w:basedOn w:val="11"/>
    <w:next w:val="a0"/>
    <w:link w:val="21"/>
    <w:autoRedefine/>
    <w:uiPriority w:val="99"/>
    <w:qFormat/>
    <w:rsid w:val="00736C6E"/>
    <w:pPr>
      <w:keepLines/>
      <w:pageBreakBefore w:val="0"/>
      <w:spacing w:before="240"/>
      <w:outlineLvl w:val="1"/>
    </w:pPr>
    <w:rPr>
      <w:kern w:val="28"/>
      <w:sz w:val="28"/>
    </w:rPr>
  </w:style>
  <w:style w:type="paragraph" w:styleId="3">
    <w:name w:val="heading 3"/>
    <w:aliases w:val="Пункт,Заголовок 3.Пункт"/>
    <w:basedOn w:val="a"/>
    <w:next w:val="a"/>
    <w:link w:val="30"/>
    <w:uiPriority w:val="99"/>
    <w:qFormat/>
    <w:rsid w:val="00736C6E"/>
    <w:pPr>
      <w:keepNext/>
      <w:suppressAutoHyphens/>
      <w:spacing w:after="120" w:line="360" w:lineRule="atLeast"/>
      <w:ind w:firstLine="680"/>
      <w:outlineLvl w:val="2"/>
    </w:pPr>
    <w:rPr>
      <w:rFonts w:ascii="Arial" w:eastAsia="Times New Roman" w:hAnsi="Arial" w:cs="Times New Roman"/>
      <w:b/>
      <w:bCs/>
      <w:iCs/>
      <w:kern w:val="2"/>
      <w:sz w:val="26"/>
      <w:szCs w:val="20"/>
    </w:rPr>
  </w:style>
  <w:style w:type="paragraph" w:styleId="4">
    <w:name w:val="heading 4"/>
    <w:aliases w:val="Подпункт,Подпункт1,Подпункт2,Подпункт3,Подпункт4,Подпункт11,Подпункт21,Подпункт31"/>
    <w:basedOn w:val="a"/>
    <w:next w:val="a"/>
    <w:link w:val="40"/>
    <w:qFormat/>
    <w:rsid w:val="00736C6E"/>
    <w:pPr>
      <w:keepNext/>
      <w:spacing w:before="240" w:after="60" w:line="360" w:lineRule="atLeast"/>
      <w:ind w:firstLine="680"/>
      <w:jc w:val="both"/>
      <w:outlineLvl w:val="3"/>
    </w:pPr>
    <w:rPr>
      <w:rFonts w:ascii="Times New Roman" w:eastAsia="Times New Roman" w:hAnsi="Times New Roman" w:cs="Times New Roman"/>
      <w:b/>
      <w:bCs/>
      <w:sz w:val="28"/>
      <w:szCs w:val="28"/>
    </w:rPr>
  </w:style>
  <w:style w:type="paragraph" w:styleId="5">
    <w:name w:val="heading 5"/>
    <w:basedOn w:val="a"/>
    <w:next w:val="a"/>
    <w:link w:val="50"/>
    <w:qFormat/>
    <w:rsid w:val="00736C6E"/>
    <w:pPr>
      <w:spacing w:before="240" w:after="60" w:line="360" w:lineRule="atLeast"/>
      <w:ind w:firstLine="680"/>
      <w:jc w:val="both"/>
      <w:outlineLvl w:val="4"/>
    </w:pPr>
    <w:rPr>
      <w:rFonts w:ascii="Times New Roman" w:eastAsia="Times New Roman" w:hAnsi="Times New Roman" w:cs="Times New Roman"/>
      <w:b/>
      <w:bCs/>
      <w:i/>
      <w:iCs/>
      <w:sz w:val="26"/>
      <w:szCs w:val="26"/>
    </w:rPr>
  </w:style>
  <w:style w:type="paragraph" w:styleId="6">
    <w:name w:val="heading 6"/>
    <w:basedOn w:val="a"/>
    <w:next w:val="a"/>
    <w:link w:val="60"/>
    <w:qFormat/>
    <w:rsid w:val="00736C6E"/>
    <w:pPr>
      <w:keepNext/>
      <w:widowControl w:val="0"/>
      <w:shd w:val="clear" w:color="auto" w:fill="FFFFFF"/>
      <w:autoSpaceDE w:val="0"/>
      <w:autoSpaceDN w:val="0"/>
      <w:adjustRightInd w:val="0"/>
      <w:spacing w:after="0" w:line="240" w:lineRule="auto"/>
      <w:jc w:val="center"/>
      <w:outlineLvl w:val="5"/>
    </w:pPr>
    <w:rPr>
      <w:rFonts w:ascii="Arial" w:eastAsia="Times New Roman" w:hAnsi="Arial" w:cs="Times New Roman"/>
      <w:b/>
      <w:bCs/>
      <w:sz w:val="20"/>
      <w:szCs w:val="20"/>
    </w:rPr>
  </w:style>
  <w:style w:type="paragraph" w:styleId="7">
    <w:name w:val="heading 7"/>
    <w:basedOn w:val="a"/>
    <w:next w:val="a"/>
    <w:link w:val="70"/>
    <w:uiPriority w:val="99"/>
    <w:qFormat/>
    <w:rsid w:val="00A90738"/>
    <w:pPr>
      <w:keepNext/>
      <w:overflowPunct w:val="0"/>
      <w:autoSpaceDE w:val="0"/>
      <w:autoSpaceDN w:val="0"/>
      <w:adjustRightInd w:val="0"/>
      <w:spacing w:after="0" w:line="240" w:lineRule="auto"/>
      <w:jc w:val="center"/>
      <w:outlineLvl w:val="6"/>
    </w:pPr>
    <w:rPr>
      <w:rFonts w:ascii="Times New Roman" w:hAnsi="Times New Roman" w:cs="Times New Roman"/>
      <w:sz w:val="28"/>
      <w:szCs w:val="20"/>
    </w:rPr>
  </w:style>
  <w:style w:type="paragraph" w:styleId="8">
    <w:name w:val="heading 8"/>
    <w:basedOn w:val="a"/>
    <w:next w:val="a"/>
    <w:link w:val="80"/>
    <w:qFormat/>
    <w:rsid w:val="00736C6E"/>
    <w:pPr>
      <w:keepNext/>
      <w:spacing w:after="0" w:line="240" w:lineRule="auto"/>
      <w:ind w:firstLine="360"/>
      <w:jc w:val="both"/>
      <w:outlineLvl w:val="7"/>
    </w:pPr>
    <w:rPr>
      <w:rFonts w:ascii="Times New Roman" w:eastAsia="Times New Roman" w:hAnsi="Times New Roman" w:cs="Times New Roman"/>
      <w:b/>
      <w:bCs/>
      <w:sz w:val="32"/>
      <w:szCs w:val="24"/>
    </w:rPr>
  </w:style>
  <w:style w:type="paragraph" w:styleId="9">
    <w:name w:val="heading 9"/>
    <w:basedOn w:val="a"/>
    <w:next w:val="a"/>
    <w:link w:val="90"/>
    <w:autoRedefine/>
    <w:qFormat/>
    <w:rsid w:val="00736C6E"/>
    <w:pPr>
      <w:spacing w:before="240" w:after="60" w:line="360" w:lineRule="atLeast"/>
      <w:ind w:firstLine="680"/>
      <w:jc w:val="both"/>
      <w:outlineLvl w:val="8"/>
    </w:pPr>
    <w:rPr>
      <w:rFonts w:ascii="Times New Roman" w:eastAsia="Times New Roman" w:hAnsi="Times New Roman" w:cs="Times New Roman"/>
      <w:b/>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iPriority w:val="99"/>
    <w:unhideWhenUsed/>
    <w:rsid w:val="00736C6E"/>
    <w:pPr>
      <w:tabs>
        <w:tab w:val="center" w:pos="4677"/>
        <w:tab w:val="right" w:pos="9355"/>
      </w:tabs>
    </w:pPr>
    <w:rPr>
      <w:rFonts w:cs="Times New Roman"/>
    </w:rPr>
  </w:style>
  <w:style w:type="character" w:customStyle="1" w:styleId="a5">
    <w:name w:val="Верхний колонтитул Знак"/>
    <w:link w:val="a4"/>
    <w:uiPriority w:val="99"/>
    <w:rsid w:val="00736C6E"/>
    <w:rPr>
      <w:rFonts w:cs="Calibri"/>
      <w:sz w:val="22"/>
      <w:szCs w:val="22"/>
      <w:lang w:eastAsia="en-US"/>
    </w:rPr>
  </w:style>
  <w:style w:type="paragraph" w:styleId="a6">
    <w:name w:val="footer"/>
    <w:basedOn w:val="a"/>
    <w:link w:val="a7"/>
    <w:uiPriority w:val="99"/>
    <w:unhideWhenUsed/>
    <w:rsid w:val="00736C6E"/>
    <w:pPr>
      <w:tabs>
        <w:tab w:val="center" w:pos="4677"/>
        <w:tab w:val="right" w:pos="9355"/>
      </w:tabs>
    </w:pPr>
    <w:rPr>
      <w:rFonts w:cs="Times New Roman"/>
    </w:rPr>
  </w:style>
  <w:style w:type="character" w:customStyle="1" w:styleId="a7">
    <w:name w:val="Нижний колонтитул Знак"/>
    <w:link w:val="a6"/>
    <w:uiPriority w:val="99"/>
    <w:rsid w:val="00736C6E"/>
    <w:rPr>
      <w:rFonts w:cs="Calibri"/>
      <w:sz w:val="22"/>
      <w:szCs w:val="22"/>
      <w:lang w:eastAsia="en-US"/>
    </w:rPr>
  </w:style>
  <w:style w:type="character" w:customStyle="1" w:styleId="12">
    <w:name w:val="Заголовок 1 Знак"/>
    <w:aliases w:val="Глава Знак,Знак12 Знак"/>
    <w:link w:val="11"/>
    <w:uiPriority w:val="99"/>
    <w:rsid w:val="00736C6E"/>
    <w:rPr>
      <w:rFonts w:ascii="Arial" w:eastAsia="Times New Roman" w:hAnsi="Arial"/>
      <w:b/>
      <w:color w:val="000000"/>
      <w:spacing w:val="10"/>
      <w:kern w:val="2"/>
      <w:sz w:val="30"/>
    </w:rPr>
  </w:style>
  <w:style w:type="character" w:customStyle="1" w:styleId="21">
    <w:name w:val="Заголовок 2 Знак"/>
    <w:aliases w:val="Параграф Знак,Параграф1Заголовок 2 Знак,Параграф1 Знак,Параграф2 Знак,Заголовок 2.Параграф Знак"/>
    <w:link w:val="20"/>
    <w:uiPriority w:val="99"/>
    <w:rsid w:val="00736C6E"/>
    <w:rPr>
      <w:rFonts w:ascii="Arial" w:eastAsia="Times New Roman" w:hAnsi="Arial"/>
      <w:b/>
      <w:color w:val="000000"/>
      <w:spacing w:val="10"/>
      <w:kern w:val="28"/>
      <w:sz w:val="28"/>
    </w:rPr>
  </w:style>
  <w:style w:type="character" w:customStyle="1" w:styleId="30">
    <w:name w:val="Заголовок 3 Знак"/>
    <w:aliases w:val="Пункт Знак,Заголовок 3.Пункт Знак"/>
    <w:link w:val="3"/>
    <w:uiPriority w:val="99"/>
    <w:rsid w:val="00736C6E"/>
    <w:rPr>
      <w:rFonts w:ascii="Arial" w:eastAsia="Times New Roman" w:hAnsi="Arial"/>
      <w:b/>
      <w:bCs/>
      <w:iCs/>
      <w:kern w:val="2"/>
      <w:sz w:val="26"/>
    </w:rPr>
  </w:style>
  <w:style w:type="character" w:customStyle="1" w:styleId="40">
    <w:name w:val="Заголовок 4 Знак"/>
    <w:aliases w:val="Подпункт Знак,Подпункт1 Знак,Подпункт2 Знак,Подпункт3 Знак,Подпункт4 Знак,Подпункт11 Знак,Подпункт21 Знак,Подпункт31 Знак"/>
    <w:link w:val="4"/>
    <w:rsid w:val="00736C6E"/>
    <w:rPr>
      <w:rFonts w:ascii="Times New Roman" w:eastAsia="Times New Roman" w:hAnsi="Times New Roman"/>
      <w:b/>
      <w:bCs/>
      <w:sz w:val="28"/>
      <w:szCs w:val="28"/>
    </w:rPr>
  </w:style>
  <w:style w:type="character" w:customStyle="1" w:styleId="50">
    <w:name w:val="Заголовок 5 Знак"/>
    <w:link w:val="5"/>
    <w:rsid w:val="00736C6E"/>
    <w:rPr>
      <w:rFonts w:ascii="Times New Roman" w:eastAsia="Times New Roman" w:hAnsi="Times New Roman"/>
      <w:b/>
      <w:bCs/>
      <w:i/>
      <w:iCs/>
      <w:sz w:val="26"/>
      <w:szCs w:val="26"/>
    </w:rPr>
  </w:style>
  <w:style w:type="character" w:customStyle="1" w:styleId="60">
    <w:name w:val="Заголовок 6 Знак"/>
    <w:link w:val="6"/>
    <w:rsid w:val="00736C6E"/>
    <w:rPr>
      <w:rFonts w:ascii="Arial" w:eastAsia="Times New Roman" w:hAnsi="Arial" w:cs="Arial"/>
      <w:b/>
      <w:bCs/>
      <w:shd w:val="clear" w:color="auto" w:fill="FFFFFF"/>
    </w:rPr>
  </w:style>
  <w:style w:type="character" w:customStyle="1" w:styleId="80">
    <w:name w:val="Заголовок 8 Знак"/>
    <w:link w:val="8"/>
    <w:rsid w:val="00736C6E"/>
    <w:rPr>
      <w:rFonts w:ascii="Times New Roman" w:eastAsia="Times New Roman" w:hAnsi="Times New Roman"/>
      <w:b/>
      <w:bCs/>
      <w:sz w:val="32"/>
      <w:szCs w:val="24"/>
    </w:rPr>
  </w:style>
  <w:style w:type="character" w:customStyle="1" w:styleId="90">
    <w:name w:val="Заголовок 9 Знак"/>
    <w:link w:val="9"/>
    <w:rsid w:val="00736C6E"/>
    <w:rPr>
      <w:rFonts w:ascii="Times New Roman" w:eastAsia="Times New Roman" w:hAnsi="Times New Roman" w:cs="Arial"/>
      <w:b/>
      <w:sz w:val="28"/>
      <w:szCs w:val="22"/>
    </w:rPr>
  </w:style>
  <w:style w:type="numbering" w:customStyle="1" w:styleId="13">
    <w:name w:val="Нет списка1"/>
    <w:next w:val="a3"/>
    <w:semiHidden/>
    <w:rsid w:val="00736C6E"/>
  </w:style>
  <w:style w:type="paragraph" w:styleId="a0">
    <w:name w:val="Body Text"/>
    <w:aliases w:val="Знак, Знак"/>
    <w:basedOn w:val="a"/>
    <w:link w:val="a8"/>
    <w:uiPriority w:val="99"/>
    <w:rsid w:val="00736C6E"/>
    <w:pPr>
      <w:widowControl w:val="0"/>
      <w:suppressLineNumbers/>
      <w:spacing w:after="0" w:line="360" w:lineRule="atLeast"/>
      <w:ind w:firstLine="680"/>
      <w:jc w:val="both"/>
    </w:pPr>
    <w:rPr>
      <w:rFonts w:ascii="Times New Roman" w:eastAsia="Times New Roman" w:hAnsi="Times New Roman" w:cs="Times New Roman"/>
      <w:kern w:val="2"/>
      <w:sz w:val="28"/>
      <w:szCs w:val="20"/>
    </w:rPr>
  </w:style>
  <w:style w:type="character" w:customStyle="1" w:styleId="a8">
    <w:name w:val="Основной текст Знак"/>
    <w:aliases w:val="Знак Знак, Знак Знак"/>
    <w:link w:val="a0"/>
    <w:uiPriority w:val="99"/>
    <w:rsid w:val="00736C6E"/>
    <w:rPr>
      <w:rFonts w:ascii="Times New Roman" w:eastAsia="Times New Roman" w:hAnsi="Times New Roman"/>
      <w:kern w:val="2"/>
      <w:sz w:val="28"/>
    </w:rPr>
  </w:style>
  <w:style w:type="paragraph" w:customStyle="1" w:styleId="a9">
    <w:name w:val="Табл"/>
    <w:aliases w:val="текст"/>
    <w:basedOn w:val="a"/>
    <w:link w:val="aa"/>
    <w:rsid w:val="00736C6E"/>
    <w:pPr>
      <w:spacing w:before="40" w:after="40" w:line="240" w:lineRule="auto"/>
      <w:jc w:val="center"/>
    </w:pPr>
    <w:rPr>
      <w:rFonts w:ascii="Times New Roman" w:eastAsia="Times New Roman" w:hAnsi="Times New Roman" w:cs="Times New Roman"/>
      <w:sz w:val="24"/>
      <w:szCs w:val="20"/>
    </w:rPr>
  </w:style>
  <w:style w:type="paragraph" w:customStyle="1" w:styleId="1">
    <w:name w:val="Марк1.Список"/>
    <w:basedOn w:val="a"/>
    <w:rsid w:val="00736C6E"/>
    <w:pPr>
      <w:keepLines/>
      <w:numPr>
        <w:numId w:val="3"/>
      </w:numPr>
      <w:spacing w:after="0" w:line="360" w:lineRule="atLeast"/>
      <w:jc w:val="both"/>
    </w:pPr>
    <w:rPr>
      <w:rFonts w:ascii="Times New Roman" w:eastAsia="Times New Roman" w:hAnsi="Times New Roman" w:cs="Times New Roman"/>
      <w:sz w:val="28"/>
      <w:szCs w:val="20"/>
      <w:lang w:eastAsia="ru-RU"/>
    </w:rPr>
  </w:style>
  <w:style w:type="paragraph" w:customStyle="1" w:styleId="2">
    <w:name w:val="Марк2.Список"/>
    <w:basedOn w:val="a"/>
    <w:autoRedefine/>
    <w:rsid w:val="00736C6E"/>
    <w:pPr>
      <w:keepLines/>
      <w:numPr>
        <w:numId w:val="1"/>
      </w:numPr>
      <w:suppressAutoHyphens/>
      <w:spacing w:after="0" w:line="280" w:lineRule="atLeast"/>
      <w:ind w:right="567"/>
      <w:jc w:val="both"/>
    </w:pPr>
    <w:rPr>
      <w:rFonts w:ascii="Times New Roman" w:eastAsia="Times New Roman" w:hAnsi="Times New Roman" w:cs="Times New Roman"/>
      <w:sz w:val="28"/>
      <w:szCs w:val="20"/>
      <w:lang w:eastAsia="ru-RU"/>
    </w:rPr>
  </w:style>
  <w:style w:type="paragraph" w:customStyle="1" w:styleId="10">
    <w:name w:val="Нумер1.Список"/>
    <w:basedOn w:val="a"/>
    <w:autoRedefine/>
    <w:rsid w:val="00736C6E"/>
    <w:pPr>
      <w:keepLines/>
      <w:numPr>
        <w:numId w:val="2"/>
      </w:numPr>
      <w:spacing w:after="0" w:line="360" w:lineRule="atLeast"/>
      <w:jc w:val="both"/>
    </w:pPr>
    <w:rPr>
      <w:rFonts w:ascii="Times New Roman" w:eastAsia="Times New Roman" w:hAnsi="Times New Roman" w:cs="Times New Roman"/>
      <w:sz w:val="28"/>
      <w:szCs w:val="20"/>
      <w:lang w:eastAsia="ru-RU"/>
    </w:rPr>
  </w:style>
  <w:style w:type="character" w:styleId="ab">
    <w:name w:val="page number"/>
    <w:rsid w:val="00736C6E"/>
  </w:style>
  <w:style w:type="paragraph" w:styleId="22">
    <w:name w:val="index 2"/>
    <w:basedOn w:val="a"/>
    <w:next w:val="a"/>
    <w:autoRedefine/>
    <w:semiHidden/>
    <w:rsid w:val="00736C6E"/>
    <w:pPr>
      <w:spacing w:before="120" w:after="0" w:line="360" w:lineRule="atLeast"/>
      <w:ind w:left="560" w:hanging="280"/>
      <w:jc w:val="both"/>
    </w:pPr>
    <w:rPr>
      <w:rFonts w:ascii="Times New Roman" w:eastAsia="Times New Roman" w:hAnsi="Times New Roman" w:cs="Times New Roman"/>
      <w:b/>
      <w:sz w:val="28"/>
      <w:szCs w:val="20"/>
      <w:lang w:eastAsia="ru-RU"/>
    </w:rPr>
  </w:style>
  <w:style w:type="paragraph" w:styleId="31">
    <w:name w:val="index 3"/>
    <w:basedOn w:val="a"/>
    <w:next w:val="a"/>
    <w:autoRedefine/>
    <w:semiHidden/>
    <w:rsid w:val="00736C6E"/>
    <w:pPr>
      <w:spacing w:before="120" w:after="0" w:line="360" w:lineRule="atLeast"/>
      <w:ind w:left="840" w:hanging="280"/>
      <w:jc w:val="both"/>
    </w:pPr>
    <w:rPr>
      <w:rFonts w:ascii="Times New Roman" w:eastAsia="Times New Roman" w:hAnsi="Times New Roman" w:cs="Times New Roman"/>
      <w:sz w:val="26"/>
      <w:szCs w:val="20"/>
      <w:lang w:eastAsia="ru-RU"/>
    </w:rPr>
  </w:style>
  <w:style w:type="paragraph" w:styleId="14">
    <w:name w:val="index 1"/>
    <w:basedOn w:val="a0"/>
    <w:next w:val="a"/>
    <w:autoRedefine/>
    <w:semiHidden/>
    <w:rsid w:val="00736C6E"/>
    <w:pPr>
      <w:ind w:left="280" w:hanging="280"/>
    </w:pPr>
    <w:rPr>
      <w:b/>
      <w:sz w:val="32"/>
    </w:rPr>
  </w:style>
  <w:style w:type="paragraph" w:styleId="15">
    <w:name w:val="toc 1"/>
    <w:basedOn w:val="a"/>
    <w:next w:val="a"/>
    <w:autoRedefine/>
    <w:semiHidden/>
    <w:rsid w:val="00736C6E"/>
    <w:pPr>
      <w:spacing w:before="120" w:after="0" w:line="360" w:lineRule="atLeast"/>
      <w:ind w:firstLine="680"/>
      <w:jc w:val="both"/>
    </w:pPr>
    <w:rPr>
      <w:rFonts w:ascii="Times New Roman" w:eastAsia="Times New Roman" w:hAnsi="Times New Roman" w:cs="Times New Roman"/>
      <w:b/>
      <w:sz w:val="32"/>
      <w:szCs w:val="20"/>
      <w:lang w:eastAsia="ru-RU"/>
    </w:rPr>
  </w:style>
  <w:style w:type="paragraph" w:styleId="23">
    <w:name w:val="toc 2"/>
    <w:basedOn w:val="a"/>
    <w:next w:val="a"/>
    <w:autoRedefine/>
    <w:semiHidden/>
    <w:rsid w:val="00736C6E"/>
    <w:pPr>
      <w:spacing w:before="120" w:after="0" w:line="360" w:lineRule="atLeast"/>
      <w:ind w:left="280" w:firstLine="680"/>
      <w:jc w:val="both"/>
    </w:pPr>
    <w:rPr>
      <w:rFonts w:ascii="Times New Roman" w:eastAsia="Times New Roman" w:hAnsi="Times New Roman" w:cs="Times New Roman"/>
      <w:sz w:val="28"/>
      <w:szCs w:val="20"/>
      <w:lang w:eastAsia="ru-RU"/>
    </w:rPr>
  </w:style>
  <w:style w:type="paragraph" w:styleId="32">
    <w:name w:val="toc 3"/>
    <w:basedOn w:val="a"/>
    <w:next w:val="a"/>
    <w:autoRedefine/>
    <w:semiHidden/>
    <w:rsid w:val="00736C6E"/>
    <w:pPr>
      <w:spacing w:before="120" w:after="0" w:line="360" w:lineRule="atLeast"/>
      <w:ind w:left="560" w:firstLine="680"/>
      <w:jc w:val="both"/>
    </w:pPr>
    <w:rPr>
      <w:rFonts w:ascii="Times New Roman" w:eastAsia="Times New Roman" w:hAnsi="Times New Roman" w:cs="Times New Roman"/>
      <w:sz w:val="28"/>
      <w:szCs w:val="20"/>
      <w:lang w:eastAsia="ru-RU"/>
    </w:rPr>
  </w:style>
  <w:style w:type="paragraph" w:styleId="HTML">
    <w:name w:val="HTML Preformatted"/>
    <w:basedOn w:val="a"/>
    <w:link w:val="HTML0"/>
    <w:rsid w:val="00736C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link w:val="HTML"/>
    <w:rsid w:val="00736C6E"/>
    <w:rPr>
      <w:rFonts w:ascii="Courier New" w:eastAsia="Times New Roman" w:hAnsi="Courier New" w:cs="Courier New"/>
    </w:rPr>
  </w:style>
  <w:style w:type="paragraph" w:styleId="ac">
    <w:name w:val="Body Text Indent"/>
    <w:basedOn w:val="a"/>
    <w:link w:val="ad"/>
    <w:uiPriority w:val="99"/>
    <w:rsid w:val="00736C6E"/>
    <w:pPr>
      <w:spacing w:before="120" w:after="120" w:line="360" w:lineRule="atLeast"/>
      <w:ind w:left="283" w:firstLine="680"/>
      <w:jc w:val="both"/>
    </w:pPr>
    <w:rPr>
      <w:rFonts w:ascii="Times New Roman" w:eastAsia="Times New Roman" w:hAnsi="Times New Roman" w:cs="Times New Roman"/>
      <w:sz w:val="28"/>
      <w:szCs w:val="20"/>
    </w:rPr>
  </w:style>
  <w:style w:type="character" w:customStyle="1" w:styleId="ad">
    <w:name w:val="Основной текст с отступом Знак"/>
    <w:link w:val="ac"/>
    <w:uiPriority w:val="99"/>
    <w:rsid w:val="00736C6E"/>
    <w:rPr>
      <w:rFonts w:ascii="Times New Roman" w:eastAsia="Times New Roman" w:hAnsi="Times New Roman"/>
      <w:sz w:val="28"/>
    </w:rPr>
  </w:style>
  <w:style w:type="paragraph" w:styleId="ae">
    <w:name w:val="Plain Text"/>
    <w:aliases w:val=" Знак5"/>
    <w:basedOn w:val="a"/>
    <w:link w:val="af"/>
    <w:rsid w:val="00736C6E"/>
    <w:pPr>
      <w:spacing w:after="0" w:line="240" w:lineRule="auto"/>
    </w:pPr>
    <w:rPr>
      <w:rFonts w:ascii="Courier New" w:eastAsia="Times New Roman" w:hAnsi="Courier New" w:cs="Times New Roman"/>
      <w:sz w:val="20"/>
      <w:szCs w:val="20"/>
    </w:rPr>
  </w:style>
  <w:style w:type="character" w:customStyle="1" w:styleId="af">
    <w:name w:val="Текст Знак"/>
    <w:aliases w:val=" Знак5 Знак"/>
    <w:link w:val="ae"/>
    <w:rsid w:val="00736C6E"/>
    <w:rPr>
      <w:rFonts w:ascii="Courier New" w:eastAsia="Times New Roman" w:hAnsi="Courier New" w:cs="Courier New"/>
    </w:rPr>
  </w:style>
  <w:style w:type="paragraph" w:customStyle="1" w:styleId="16">
    <w:name w:val="Стиль1"/>
    <w:basedOn w:val="a"/>
    <w:rsid w:val="00736C6E"/>
    <w:pPr>
      <w:spacing w:after="0" w:line="360" w:lineRule="atLeast"/>
      <w:ind w:firstLine="709"/>
      <w:jc w:val="both"/>
    </w:pPr>
    <w:rPr>
      <w:rFonts w:ascii="Times New Roman" w:eastAsia="Times New Roman" w:hAnsi="Times New Roman" w:cs="Times New Roman"/>
      <w:sz w:val="24"/>
      <w:szCs w:val="20"/>
      <w:lang w:eastAsia="ru-RU"/>
    </w:rPr>
  </w:style>
  <w:style w:type="paragraph" w:styleId="24">
    <w:name w:val="Body Text Indent 2"/>
    <w:basedOn w:val="a"/>
    <w:link w:val="25"/>
    <w:uiPriority w:val="99"/>
    <w:rsid w:val="00736C6E"/>
    <w:pPr>
      <w:spacing w:before="120" w:after="120" w:line="480" w:lineRule="auto"/>
      <w:ind w:left="283" w:firstLine="680"/>
      <w:jc w:val="both"/>
    </w:pPr>
    <w:rPr>
      <w:rFonts w:ascii="Times New Roman" w:eastAsia="Times New Roman" w:hAnsi="Times New Roman" w:cs="Times New Roman"/>
      <w:sz w:val="28"/>
      <w:szCs w:val="20"/>
    </w:rPr>
  </w:style>
  <w:style w:type="character" w:customStyle="1" w:styleId="25">
    <w:name w:val="Основной текст с отступом 2 Знак"/>
    <w:link w:val="24"/>
    <w:uiPriority w:val="99"/>
    <w:rsid w:val="00736C6E"/>
    <w:rPr>
      <w:rFonts w:ascii="Times New Roman" w:eastAsia="Times New Roman" w:hAnsi="Times New Roman"/>
      <w:sz w:val="28"/>
    </w:rPr>
  </w:style>
  <w:style w:type="paragraph" w:styleId="33">
    <w:name w:val="Body Text 3"/>
    <w:basedOn w:val="a"/>
    <w:link w:val="34"/>
    <w:uiPriority w:val="99"/>
    <w:rsid w:val="00736C6E"/>
    <w:pPr>
      <w:spacing w:before="120" w:after="120" w:line="360" w:lineRule="atLeast"/>
      <w:ind w:firstLine="680"/>
      <w:jc w:val="both"/>
    </w:pPr>
    <w:rPr>
      <w:rFonts w:ascii="Times New Roman" w:eastAsia="Times New Roman" w:hAnsi="Times New Roman" w:cs="Times New Roman"/>
      <w:sz w:val="16"/>
      <w:szCs w:val="16"/>
    </w:rPr>
  </w:style>
  <w:style w:type="character" w:customStyle="1" w:styleId="34">
    <w:name w:val="Основной текст 3 Знак"/>
    <w:link w:val="33"/>
    <w:uiPriority w:val="99"/>
    <w:rsid w:val="00736C6E"/>
    <w:rPr>
      <w:rFonts w:ascii="Times New Roman" w:eastAsia="Times New Roman" w:hAnsi="Times New Roman"/>
      <w:sz w:val="16"/>
      <w:szCs w:val="16"/>
    </w:rPr>
  </w:style>
  <w:style w:type="paragraph" w:styleId="26">
    <w:name w:val="Body Text 2"/>
    <w:basedOn w:val="a"/>
    <w:link w:val="27"/>
    <w:uiPriority w:val="99"/>
    <w:rsid w:val="00736C6E"/>
    <w:pPr>
      <w:spacing w:after="0" w:line="240" w:lineRule="auto"/>
      <w:jc w:val="both"/>
    </w:pPr>
    <w:rPr>
      <w:rFonts w:ascii="Times New Roman" w:eastAsia="Times New Roman" w:hAnsi="Times New Roman" w:cs="Times New Roman"/>
      <w:sz w:val="28"/>
      <w:szCs w:val="24"/>
    </w:rPr>
  </w:style>
  <w:style w:type="character" w:customStyle="1" w:styleId="27">
    <w:name w:val="Основной текст 2 Знак"/>
    <w:link w:val="26"/>
    <w:uiPriority w:val="99"/>
    <w:rsid w:val="00736C6E"/>
    <w:rPr>
      <w:rFonts w:ascii="Times New Roman" w:eastAsia="Times New Roman" w:hAnsi="Times New Roman"/>
      <w:sz w:val="28"/>
      <w:szCs w:val="24"/>
    </w:rPr>
  </w:style>
  <w:style w:type="paragraph" w:styleId="af0">
    <w:name w:val="Title"/>
    <w:basedOn w:val="a"/>
    <w:link w:val="af1"/>
    <w:uiPriority w:val="99"/>
    <w:qFormat/>
    <w:rsid w:val="00736C6E"/>
    <w:pPr>
      <w:spacing w:after="0" w:line="240" w:lineRule="auto"/>
      <w:jc w:val="center"/>
    </w:pPr>
    <w:rPr>
      <w:rFonts w:ascii="Times New Roman" w:eastAsia="Times New Roman" w:hAnsi="Times New Roman" w:cs="Times New Roman"/>
      <w:sz w:val="28"/>
      <w:szCs w:val="24"/>
    </w:rPr>
  </w:style>
  <w:style w:type="character" w:customStyle="1" w:styleId="af1">
    <w:name w:val="Название Знак"/>
    <w:link w:val="af0"/>
    <w:uiPriority w:val="99"/>
    <w:rsid w:val="00736C6E"/>
    <w:rPr>
      <w:rFonts w:ascii="Times New Roman" w:eastAsia="Times New Roman" w:hAnsi="Times New Roman"/>
      <w:sz w:val="28"/>
      <w:szCs w:val="24"/>
    </w:rPr>
  </w:style>
  <w:style w:type="paragraph" w:customStyle="1" w:styleId="af2">
    <w:name w:val="Название рисунка"/>
    <w:basedOn w:val="ac"/>
    <w:autoRedefine/>
    <w:rsid w:val="00736C6E"/>
    <w:pPr>
      <w:spacing w:after="0" w:line="240" w:lineRule="auto"/>
      <w:ind w:left="0" w:right="-28" w:firstLine="181"/>
      <w:jc w:val="center"/>
    </w:pPr>
    <w:rPr>
      <w:szCs w:val="28"/>
    </w:rPr>
  </w:style>
  <w:style w:type="paragraph" w:customStyle="1" w:styleId="210">
    <w:name w:val="Основной текст 21"/>
    <w:basedOn w:val="a"/>
    <w:rsid w:val="00736C6E"/>
    <w:pPr>
      <w:widowControl w:val="0"/>
      <w:tabs>
        <w:tab w:val="left" w:pos="284"/>
      </w:tabs>
      <w:spacing w:after="0" w:line="240" w:lineRule="auto"/>
      <w:jc w:val="both"/>
    </w:pPr>
    <w:rPr>
      <w:rFonts w:ascii="Arial" w:eastAsia="Times New Roman" w:hAnsi="Arial" w:cs="Times New Roman"/>
      <w:sz w:val="24"/>
      <w:szCs w:val="20"/>
      <w:lang w:eastAsia="ru-RU"/>
    </w:rPr>
  </w:style>
  <w:style w:type="paragraph" w:styleId="af3">
    <w:name w:val="caption"/>
    <w:basedOn w:val="a"/>
    <w:next w:val="a"/>
    <w:qFormat/>
    <w:rsid w:val="00736C6E"/>
    <w:pPr>
      <w:spacing w:after="0" w:line="240" w:lineRule="auto"/>
      <w:ind w:firstLine="720"/>
      <w:jc w:val="center"/>
    </w:pPr>
    <w:rPr>
      <w:rFonts w:ascii="Times New Roman" w:eastAsia="Times New Roman" w:hAnsi="Times New Roman" w:cs="Times New Roman"/>
      <w:b/>
      <w:bCs/>
      <w:color w:val="FF0000"/>
      <w:sz w:val="24"/>
      <w:szCs w:val="20"/>
      <w:lang w:eastAsia="ru-RU"/>
    </w:rPr>
  </w:style>
  <w:style w:type="paragraph" w:styleId="af4">
    <w:name w:val="Block Text"/>
    <w:basedOn w:val="a"/>
    <w:rsid w:val="00736C6E"/>
    <w:pPr>
      <w:spacing w:after="0" w:line="240" w:lineRule="auto"/>
      <w:ind w:left="-57" w:right="-57"/>
      <w:jc w:val="center"/>
    </w:pPr>
    <w:rPr>
      <w:rFonts w:ascii="Times New Roman" w:eastAsia="Times New Roman" w:hAnsi="Times New Roman" w:cs="Times New Roman"/>
      <w:sz w:val="26"/>
      <w:szCs w:val="20"/>
      <w:lang w:eastAsia="ru-RU"/>
    </w:rPr>
  </w:style>
  <w:style w:type="paragraph" w:styleId="35">
    <w:name w:val="Body Text Indent 3"/>
    <w:basedOn w:val="a"/>
    <w:link w:val="36"/>
    <w:uiPriority w:val="99"/>
    <w:rsid w:val="00736C6E"/>
    <w:pPr>
      <w:spacing w:before="120" w:after="120" w:line="360" w:lineRule="atLeast"/>
      <w:ind w:left="283" w:firstLine="680"/>
      <w:jc w:val="both"/>
    </w:pPr>
    <w:rPr>
      <w:rFonts w:ascii="Times New Roman" w:eastAsia="Times New Roman" w:hAnsi="Times New Roman" w:cs="Times New Roman"/>
      <w:sz w:val="16"/>
      <w:szCs w:val="16"/>
    </w:rPr>
  </w:style>
  <w:style w:type="character" w:customStyle="1" w:styleId="36">
    <w:name w:val="Основной текст с отступом 3 Знак"/>
    <w:link w:val="35"/>
    <w:uiPriority w:val="99"/>
    <w:rsid w:val="00736C6E"/>
    <w:rPr>
      <w:rFonts w:ascii="Times New Roman" w:eastAsia="Times New Roman" w:hAnsi="Times New Roman"/>
      <w:sz w:val="16"/>
      <w:szCs w:val="16"/>
    </w:rPr>
  </w:style>
  <w:style w:type="paragraph" w:styleId="af5">
    <w:name w:val="Normal (Web)"/>
    <w:basedOn w:val="a"/>
    <w:rsid w:val="00736C6E"/>
    <w:pPr>
      <w:spacing w:before="120" w:after="0" w:line="360" w:lineRule="atLeast"/>
      <w:ind w:firstLine="680"/>
      <w:jc w:val="both"/>
    </w:pPr>
    <w:rPr>
      <w:rFonts w:ascii="Times New Roman" w:eastAsia="Times New Roman" w:hAnsi="Times New Roman" w:cs="Times New Roman"/>
      <w:sz w:val="24"/>
      <w:szCs w:val="24"/>
      <w:lang w:eastAsia="ru-RU"/>
    </w:rPr>
  </w:style>
  <w:style w:type="character" w:styleId="af6">
    <w:name w:val="Hyperlink"/>
    <w:rsid w:val="00736C6E"/>
    <w:rPr>
      <w:color w:val="0000FF"/>
      <w:u w:val="single"/>
    </w:rPr>
  </w:style>
  <w:style w:type="paragraph" w:customStyle="1" w:styleId="28">
    <w:name w:val="Марк2 Список"/>
    <w:basedOn w:val="a"/>
    <w:rsid w:val="00736C6E"/>
    <w:pPr>
      <w:tabs>
        <w:tab w:val="num" w:pos="1474"/>
      </w:tabs>
      <w:spacing w:after="0" w:line="340" w:lineRule="atLeast"/>
      <w:ind w:left="1474" w:hanging="453"/>
      <w:jc w:val="both"/>
    </w:pPr>
    <w:rPr>
      <w:rFonts w:ascii="Times New Roman" w:eastAsia="Times New Roman" w:hAnsi="Times New Roman" w:cs="Times New Roman"/>
      <w:sz w:val="28"/>
      <w:szCs w:val="20"/>
      <w:lang w:eastAsia="ru-RU"/>
    </w:rPr>
  </w:style>
  <w:style w:type="paragraph" w:customStyle="1" w:styleId="17">
    <w:name w:val="Марк_1"/>
    <w:basedOn w:val="a"/>
    <w:rsid w:val="00736C6E"/>
    <w:pPr>
      <w:tabs>
        <w:tab w:val="num" w:pos="1191"/>
      </w:tabs>
      <w:spacing w:after="0" w:line="340" w:lineRule="atLeast"/>
      <w:ind w:left="1191" w:hanging="397"/>
      <w:jc w:val="both"/>
    </w:pPr>
    <w:rPr>
      <w:rFonts w:ascii="Times New Roman" w:eastAsia="Times New Roman" w:hAnsi="Times New Roman" w:cs="Times New Roman"/>
      <w:sz w:val="28"/>
      <w:szCs w:val="20"/>
      <w:lang w:eastAsia="ru-RU"/>
    </w:rPr>
  </w:style>
  <w:style w:type="paragraph" w:customStyle="1" w:styleId="af7">
    <w:name w:val="Основной"/>
    <w:basedOn w:val="a"/>
    <w:rsid w:val="00736C6E"/>
    <w:pPr>
      <w:suppressLineNumbers/>
      <w:spacing w:before="120" w:after="0" w:line="320" w:lineRule="atLeast"/>
      <w:ind w:firstLine="567"/>
      <w:jc w:val="both"/>
    </w:pPr>
    <w:rPr>
      <w:rFonts w:ascii="Times New Roman" w:eastAsia="Times New Roman" w:hAnsi="Times New Roman" w:cs="Times New Roman"/>
      <w:sz w:val="28"/>
      <w:szCs w:val="20"/>
      <w:lang w:eastAsia="ru-RU"/>
    </w:rPr>
  </w:style>
  <w:style w:type="paragraph" w:styleId="af8">
    <w:name w:val="Subtitle"/>
    <w:basedOn w:val="a"/>
    <w:link w:val="af9"/>
    <w:qFormat/>
    <w:rsid w:val="00736C6E"/>
    <w:pPr>
      <w:widowControl w:val="0"/>
      <w:shd w:val="clear" w:color="auto" w:fill="FFFFFF"/>
      <w:autoSpaceDE w:val="0"/>
      <w:autoSpaceDN w:val="0"/>
      <w:adjustRightInd w:val="0"/>
      <w:spacing w:before="101" w:after="0" w:line="288" w:lineRule="exact"/>
      <w:ind w:left="1985" w:right="1021" w:hanging="454"/>
    </w:pPr>
    <w:rPr>
      <w:rFonts w:ascii="Arial" w:eastAsia="Times New Roman" w:hAnsi="Arial" w:cs="Times New Roman"/>
      <w:b/>
      <w:bCs/>
      <w:spacing w:val="-11"/>
      <w:sz w:val="26"/>
      <w:szCs w:val="26"/>
    </w:rPr>
  </w:style>
  <w:style w:type="character" w:customStyle="1" w:styleId="af9">
    <w:name w:val="Подзаголовок Знак"/>
    <w:link w:val="af8"/>
    <w:rsid w:val="00736C6E"/>
    <w:rPr>
      <w:rFonts w:ascii="Arial" w:eastAsia="Times New Roman" w:hAnsi="Arial"/>
      <w:b/>
      <w:bCs/>
      <w:spacing w:val="-11"/>
      <w:sz w:val="26"/>
      <w:szCs w:val="26"/>
      <w:shd w:val="clear" w:color="auto" w:fill="FFFFFF"/>
    </w:rPr>
  </w:style>
  <w:style w:type="character" w:styleId="afa">
    <w:name w:val="FollowedHyperlink"/>
    <w:rsid w:val="00736C6E"/>
    <w:rPr>
      <w:color w:val="800080"/>
      <w:u w:val="single"/>
    </w:rPr>
  </w:style>
  <w:style w:type="paragraph" w:customStyle="1" w:styleId="18">
    <w:name w:val="Нумер1 Список"/>
    <w:basedOn w:val="a"/>
    <w:rsid w:val="00736C6E"/>
    <w:pPr>
      <w:spacing w:before="120" w:after="0" w:line="420" w:lineRule="atLeast"/>
      <w:ind w:left="567" w:firstLine="284"/>
      <w:jc w:val="both"/>
    </w:pPr>
    <w:rPr>
      <w:rFonts w:ascii="Times New Roman" w:eastAsia="Times New Roman" w:hAnsi="Times New Roman" w:cs="Times New Roman"/>
      <w:sz w:val="28"/>
      <w:szCs w:val="20"/>
      <w:lang w:eastAsia="ru-RU"/>
    </w:rPr>
  </w:style>
  <w:style w:type="paragraph" w:customStyle="1" w:styleId="xl24">
    <w:name w:val="xl24"/>
    <w:basedOn w:val="a"/>
    <w:rsid w:val="00736C6E"/>
    <w:pPr>
      <w:spacing w:before="100" w:beforeAutospacing="1" w:after="100" w:afterAutospacing="1" w:line="240" w:lineRule="auto"/>
      <w:jc w:val="center"/>
    </w:pPr>
    <w:rPr>
      <w:rFonts w:ascii="Arial" w:eastAsia="Times New Roman" w:hAnsi="Arial" w:cs="Times New Roman"/>
      <w:b/>
      <w:bCs/>
      <w:color w:val="000080"/>
      <w:lang w:eastAsia="ru-RU"/>
    </w:rPr>
  </w:style>
  <w:style w:type="table" w:styleId="afb">
    <w:name w:val="Table Grid"/>
    <w:basedOn w:val="a2"/>
    <w:uiPriority w:val="59"/>
    <w:rsid w:val="00736C6E"/>
    <w:pPr>
      <w:spacing w:before="120" w:line="360" w:lineRule="atLeast"/>
      <w:ind w:firstLine="68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Знак Знак2 Знак Знак Знак Знак1"/>
    <w:basedOn w:val="a"/>
    <w:rsid w:val="00736C6E"/>
    <w:pPr>
      <w:spacing w:after="160" w:line="240" w:lineRule="exact"/>
    </w:pPr>
    <w:rPr>
      <w:rFonts w:ascii="Verdana" w:eastAsia="Times New Roman" w:hAnsi="Verdana" w:cs="Times New Roman"/>
      <w:sz w:val="20"/>
      <w:szCs w:val="20"/>
      <w:lang w:val="en-US"/>
    </w:rPr>
  </w:style>
  <w:style w:type="character" w:customStyle="1" w:styleId="aa">
    <w:name w:val="Табл Знак"/>
    <w:aliases w:val="текст Знак"/>
    <w:link w:val="a9"/>
    <w:rsid w:val="00736C6E"/>
    <w:rPr>
      <w:rFonts w:ascii="Times New Roman" w:eastAsia="Times New Roman" w:hAnsi="Times New Roman"/>
      <w:sz w:val="24"/>
    </w:rPr>
  </w:style>
  <w:style w:type="character" w:customStyle="1" w:styleId="afc">
    <w:name w:val="Табл;текст Знак"/>
    <w:rsid w:val="00736C6E"/>
    <w:rPr>
      <w:sz w:val="24"/>
      <w:lang w:val="ru-RU" w:eastAsia="ru-RU" w:bidi="ar-SA"/>
    </w:rPr>
  </w:style>
  <w:style w:type="paragraph" w:styleId="afd">
    <w:name w:val="No Spacing"/>
    <w:uiPriority w:val="1"/>
    <w:qFormat/>
    <w:rsid w:val="00736C6E"/>
    <w:pPr>
      <w:jc w:val="both"/>
    </w:pPr>
    <w:rPr>
      <w:rFonts w:ascii="Times New Roman" w:hAnsi="Times New Roman"/>
      <w:sz w:val="28"/>
      <w:szCs w:val="22"/>
      <w:lang w:eastAsia="en-US"/>
    </w:rPr>
  </w:style>
  <w:style w:type="paragraph" w:customStyle="1" w:styleId="ConsNormal">
    <w:name w:val="ConsNormal"/>
    <w:rsid w:val="00CB66FC"/>
    <w:pPr>
      <w:widowControl w:val="0"/>
      <w:autoSpaceDE w:val="0"/>
      <w:autoSpaceDN w:val="0"/>
      <w:adjustRightInd w:val="0"/>
      <w:ind w:firstLine="720"/>
    </w:pPr>
    <w:rPr>
      <w:rFonts w:ascii="Arial" w:eastAsia="Times New Roman" w:hAnsi="Arial" w:cs="Arial"/>
    </w:rPr>
  </w:style>
  <w:style w:type="numbering" w:customStyle="1" w:styleId="29">
    <w:name w:val="Нет списка2"/>
    <w:next w:val="a3"/>
    <w:semiHidden/>
    <w:rsid w:val="00CB66FC"/>
  </w:style>
  <w:style w:type="table" w:customStyle="1" w:styleId="19">
    <w:name w:val="Сетка таблицы1"/>
    <w:basedOn w:val="a2"/>
    <w:next w:val="afb"/>
    <w:uiPriority w:val="59"/>
    <w:rsid w:val="00CB66F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CB66FC"/>
    <w:pPr>
      <w:widowControl w:val="0"/>
      <w:autoSpaceDE w:val="0"/>
      <w:autoSpaceDN w:val="0"/>
      <w:adjustRightInd w:val="0"/>
      <w:ind w:firstLine="720"/>
    </w:pPr>
    <w:rPr>
      <w:rFonts w:ascii="Arial" w:eastAsia="Times New Roman" w:hAnsi="Arial" w:cs="Arial"/>
    </w:rPr>
  </w:style>
  <w:style w:type="numbering" w:customStyle="1" w:styleId="37">
    <w:name w:val="Нет списка3"/>
    <w:next w:val="a3"/>
    <w:uiPriority w:val="99"/>
    <w:semiHidden/>
    <w:rsid w:val="00414ED0"/>
  </w:style>
  <w:style w:type="table" w:customStyle="1" w:styleId="2a">
    <w:name w:val="Сетка таблицы2"/>
    <w:basedOn w:val="a2"/>
    <w:next w:val="afb"/>
    <w:rsid w:val="00414ED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3"/>
    <w:semiHidden/>
    <w:rsid w:val="009D7627"/>
  </w:style>
  <w:style w:type="table" w:customStyle="1" w:styleId="38">
    <w:name w:val="Сетка таблицы3"/>
    <w:basedOn w:val="a2"/>
    <w:next w:val="afb"/>
    <w:rsid w:val="009D762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Ñòèëü ìê"/>
    <w:basedOn w:val="a"/>
    <w:rsid w:val="009D7627"/>
    <w:pPr>
      <w:spacing w:after="0" w:line="240" w:lineRule="auto"/>
      <w:jc w:val="both"/>
    </w:pPr>
    <w:rPr>
      <w:rFonts w:ascii="Times New Roman" w:eastAsia="Times New Roman" w:hAnsi="Times New Roman" w:cs="Times New Roman"/>
      <w:sz w:val="28"/>
      <w:szCs w:val="20"/>
      <w:lang w:eastAsia="ru-RU"/>
    </w:rPr>
  </w:style>
  <w:style w:type="numbering" w:customStyle="1" w:styleId="51">
    <w:name w:val="Нет списка5"/>
    <w:next w:val="a3"/>
    <w:semiHidden/>
    <w:rsid w:val="007B723F"/>
  </w:style>
  <w:style w:type="paragraph" w:styleId="aff">
    <w:name w:val="Balloon Text"/>
    <w:basedOn w:val="a"/>
    <w:link w:val="aff0"/>
    <w:uiPriority w:val="99"/>
    <w:semiHidden/>
    <w:unhideWhenUsed/>
    <w:rsid w:val="00F91D12"/>
    <w:pPr>
      <w:spacing w:after="0" w:line="240" w:lineRule="auto"/>
    </w:pPr>
    <w:rPr>
      <w:rFonts w:ascii="Tahoma" w:hAnsi="Tahoma" w:cs="Times New Roman"/>
      <w:sz w:val="16"/>
      <w:szCs w:val="16"/>
    </w:rPr>
  </w:style>
  <w:style w:type="character" w:customStyle="1" w:styleId="aff0">
    <w:name w:val="Текст выноски Знак"/>
    <w:link w:val="aff"/>
    <w:uiPriority w:val="99"/>
    <w:semiHidden/>
    <w:rsid w:val="00F91D12"/>
    <w:rPr>
      <w:rFonts w:ascii="Tahoma" w:hAnsi="Tahoma" w:cs="Tahoma"/>
      <w:sz w:val="16"/>
      <w:szCs w:val="16"/>
      <w:lang w:eastAsia="en-US"/>
    </w:rPr>
  </w:style>
  <w:style w:type="paragraph" w:styleId="aff1">
    <w:name w:val="List Paragraph"/>
    <w:basedOn w:val="a"/>
    <w:uiPriority w:val="34"/>
    <w:qFormat/>
    <w:rsid w:val="000B3ADD"/>
    <w:pPr>
      <w:ind w:left="720"/>
      <w:contextualSpacing/>
    </w:pPr>
    <w:rPr>
      <w:rFonts w:cs="Times New Roman"/>
    </w:rPr>
  </w:style>
  <w:style w:type="numbering" w:customStyle="1" w:styleId="61">
    <w:name w:val="Нет списка6"/>
    <w:next w:val="a3"/>
    <w:semiHidden/>
    <w:rsid w:val="00367177"/>
  </w:style>
  <w:style w:type="table" w:customStyle="1" w:styleId="42">
    <w:name w:val="Сетка таблицы4"/>
    <w:basedOn w:val="a2"/>
    <w:next w:val="afb"/>
    <w:uiPriority w:val="59"/>
    <w:rsid w:val="0036717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footnote text"/>
    <w:basedOn w:val="a"/>
    <w:link w:val="aff3"/>
    <w:uiPriority w:val="99"/>
    <w:rsid w:val="00367177"/>
    <w:pPr>
      <w:spacing w:after="0" w:line="240" w:lineRule="auto"/>
    </w:pPr>
    <w:rPr>
      <w:rFonts w:ascii="Times New Roman" w:eastAsia="Times New Roman" w:hAnsi="Times New Roman" w:cs="Times New Roman"/>
      <w:sz w:val="20"/>
      <w:szCs w:val="20"/>
    </w:rPr>
  </w:style>
  <w:style w:type="character" w:customStyle="1" w:styleId="aff3">
    <w:name w:val="Текст сноски Знак"/>
    <w:link w:val="aff2"/>
    <w:uiPriority w:val="99"/>
    <w:rsid w:val="00367177"/>
    <w:rPr>
      <w:rFonts w:ascii="Times New Roman" w:eastAsia="Times New Roman" w:hAnsi="Times New Roman"/>
    </w:rPr>
  </w:style>
  <w:style w:type="character" w:customStyle="1" w:styleId="70">
    <w:name w:val="Заголовок 7 Знак"/>
    <w:link w:val="7"/>
    <w:uiPriority w:val="99"/>
    <w:rsid w:val="00A90738"/>
    <w:rPr>
      <w:rFonts w:ascii="Times New Roman" w:hAnsi="Times New Roman"/>
      <w:sz w:val="28"/>
    </w:rPr>
  </w:style>
  <w:style w:type="paragraph" w:customStyle="1" w:styleId="57B12DE1EE284F81A396A3D349178189">
    <w:name w:val="57B12DE1EE284F81A396A3D349178189"/>
    <w:uiPriority w:val="99"/>
    <w:rsid w:val="00A90738"/>
    <w:pPr>
      <w:spacing w:after="200" w:line="276" w:lineRule="auto"/>
    </w:pPr>
    <w:rPr>
      <w:rFonts w:eastAsia="Times New Roman"/>
      <w:sz w:val="22"/>
      <w:szCs w:val="22"/>
      <w:lang w:val="en-US" w:eastAsia="en-US"/>
    </w:rPr>
  </w:style>
  <w:style w:type="character" w:customStyle="1" w:styleId="TitleChar">
    <w:name w:val="Title Char"/>
    <w:uiPriority w:val="99"/>
    <w:locked/>
    <w:rsid w:val="00A90738"/>
    <w:rPr>
      <w:rFonts w:ascii="Cambria" w:hAnsi="Cambria" w:cs="Times New Roman"/>
      <w:b/>
      <w:bCs/>
      <w:kern w:val="28"/>
      <w:sz w:val="32"/>
      <w:szCs w:val="32"/>
      <w:lang w:eastAsia="en-US"/>
    </w:rPr>
  </w:style>
  <w:style w:type="character" w:customStyle="1" w:styleId="BodyText2Char1">
    <w:name w:val="Body Text 2 Char1"/>
    <w:uiPriority w:val="99"/>
    <w:semiHidden/>
    <w:locked/>
    <w:rsid w:val="00A90738"/>
    <w:rPr>
      <w:rFonts w:cs="Times New Roman"/>
      <w:lang w:eastAsia="en-US"/>
    </w:rPr>
  </w:style>
  <w:style w:type="paragraph" w:customStyle="1" w:styleId="1a">
    <w:name w:val="Стиль Заголовок 1 + не все прописные"/>
    <w:basedOn w:val="11"/>
    <w:uiPriority w:val="99"/>
    <w:rsid w:val="00A90738"/>
    <w:pPr>
      <w:keepNext/>
      <w:keepLines/>
      <w:pageBreakBefore w:val="0"/>
      <w:tabs>
        <w:tab w:val="num" w:pos="992"/>
      </w:tabs>
      <w:suppressAutoHyphens w:val="0"/>
      <w:spacing w:before="240" w:after="240" w:line="360" w:lineRule="auto"/>
      <w:ind w:left="992" w:right="284" w:hanging="283"/>
      <w:contextualSpacing/>
      <w:jc w:val="both"/>
    </w:pPr>
    <w:rPr>
      <w:rFonts w:ascii="Times New Roman" w:eastAsia="Calibri" w:hAnsi="Times New Roman"/>
      <w:bCs/>
      <w:color w:val="auto"/>
      <w:spacing w:val="0"/>
      <w:kern w:val="0"/>
      <w:sz w:val="28"/>
      <w:szCs w:val="22"/>
      <w:lang w:val="en-US"/>
    </w:rPr>
  </w:style>
  <w:style w:type="paragraph" w:styleId="aff4">
    <w:name w:val="List Bullet"/>
    <w:basedOn w:val="a"/>
    <w:autoRedefine/>
    <w:uiPriority w:val="99"/>
    <w:rsid w:val="00A90738"/>
    <w:pPr>
      <w:tabs>
        <w:tab w:val="num" w:pos="360"/>
      </w:tabs>
      <w:spacing w:after="0" w:line="240" w:lineRule="auto"/>
      <w:ind w:left="360" w:hanging="360"/>
      <w:jc w:val="distribute"/>
    </w:pPr>
    <w:rPr>
      <w:rFonts w:ascii="Times New Roman" w:hAnsi="Times New Roman" w:cs="Times New Roman"/>
      <w:sz w:val="24"/>
      <w:szCs w:val="24"/>
      <w:lang w:eastAsia="ru-RU"/>
    </w:rPr>
  </w:style>
  <w:style w:type="paragraph" w:customStyle="1" w:styleId="220">
    <w:name w:val="Основной текст 22"/>
    <w:basedOn w:val="a"/>
    <w:rsid w:val="0083644E"/>
    <w:pPr>
      <w:widowControl w:val="0"/>
      <w:tabs>
        <w:tab w:val="left" w:pos="284"/>
      </w:tabs>
      <w:spacing w:after="0" w:line="240" w:lineRule="auto"/>
      <w:jc w:val="both"/>
    </w:pPr>
    <w:rPr>
      <w:rFonts w:ascii="Arial" w:eastAsia="Times New Roman" w:hAnsi="Arial" w:cs="Times New Roman"/>
      <w:sz w:val="24"/>
      <w:szCs w:val="20"/>
      <w:lang w:eastAsia="ru-RU"/>
    </w:rPr>
  </w:style>
  <w:style w:type="paragraph" w:customStyle="1" w:styleId="ConsNonformat">
    <w:name w:val="ConsNonformat"/>
    <w:rsid w:val="007769F9"/>
    <w:pPr>
      <w:autoSpaceDE w:val="0"/>
      <w:autoSpaceDN w:val="0"/>
      <w:adjustRightInd w:val="0"/>
      <w:ind w:right="19772"/>
    </w:pPr>
    <w:rPr>
      <w:rFonts w:ascii="Courier New" w:eastAsia="Times New Roman" w:hAnsi="Courier New" w:cs="Courier New"/>
    </w:rPr>
  </w:style>
  <w:style w:type="character" w:styleId="aff5">
    <w:name w:val="Placeholder Text"/>
    <w:basedOn w:val="a1"/>
    <w:uiPriority w:val="99"/>
    <w:semiHidden/>
    <w:rsid w:val="00690F5C"/>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qFormat="1"/>
    <w:lsdException w:name="heading 8" w:semiHidden="0" w:uiPriority="0" w:unhideWhenUsed="0" w:qFormat="1"/>
    <w:lsdException w:name="heading 9" w:semiHidden="0" w:uiPriority="0" w:unhideWhenUsed="0" w:qFormat="1"/>
    <w:lsdException w:name="index 1" w:uiPriority="0"/>
    <w:lsdException w:name="index 2" w:uiPriority="0"/>
    <w:lsdException w:name="index 3" w:uiPriority="0"/>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page number" w:uiPriority="0"/>
    <w:lsdException w:name="Title" w:semiHidden="0" w:unhideWhenUsed="0" w:qFormat="1"/>
    <w:lsdException w:name="Default Paragraph Font" w:uiPriority="1"/>
    <w:lsdException w:name="Subtitle" w:semiHidden="0" w:uiPriority="0" w:unhideWhenUsed="0" w:qFormat="1"/>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A48CA"/>
    <w:pPr>
      <w:spacing w:after="200" w:line="276" w:lineRule="auto"/>
    </w:pPr>
    <w:rPr>
      <w:rFonts w:cs="Calibri"/>
      <w:sz w:val="22"/>
      <w:szCs w:val="22"/>
      <w:lang w:eastAsia="en-US"/>
    </w:rPr>
  </w:style>
  <w:style w:type="paragraph" w:styleId="11">
    <w:name w:val="heading 1"/>
    <w:aliases w:val="Глава,Знак12"/>
    <w:basedOn w:val="a"/>
    <w:next w:val="a"/>
    <w:link w:val="12"/>
    <w:uiPriority w:val="99"/>
    <w:qFormat/>
    <w:rsid w:val="00736C6E"/>
    <w:pPr>
      <w:pageBreakBefore/>
      <w:suppressAutoHyphens/>
      <w:spacing w:after="120" w:line="360" w:lineRule="atLeast"/>
      <w:jc w:val="center"/>
      <w:outlineLvl w:val="0"/>
    </w:pPr>
    <w:rPr>
      <w:rFonts w:ascii="Arial" w:eastAsia="Times New Roman" w:hAnsi="Arial" w:cs="Times New Roman"/>
      <w:b/>
      <w:color w:val="000000"/>
      <w:spacing w:val="10"/>
      <w:kern w:val="2"/>
      <w:sz w:val="30"/>
      <w:szCs w:val="20"/>
    </w:rPr>
  </w:style>
  <w:style w:type="paragraph" w:styleId="20">
    <w:name w:val="heading 2"/>
    <w:aliases w:val="Параграф,Параграф1Заголовок 2,Параграф1,Параграф2,Заголовок 2.Параграф"/>
    <w:basedOn w:val="11"/>
    <w:next w:val="a0"/>
    <w:link w:val="21"/>
    <w:autoRedefine/>
    <w:uiPriority w:val="99"/>
    <w:qFormat/>
    <w:rsid w:val="00736C6E"/>
    <w:pPr>
      <w:keepLines/>
      <w:pageBreakBefore w:val="0"/>
      <w:spacing w:before="240"/>
      <w:outlineLvl w:val="1"/>
    </w:pPr>
    <w:rPr>
      <w:kern w:val="28"/>
      <w:sz w:val="28"/>
    </w:rPr>
  </w:style>
  <w:style w:type="paragraph" w:styleId="3">
    <w:name w:val="heading 3"/>
    <w:aliases w:val="Пункт,Заголовок 3.Пункт"/>
    <w:basedOn w:val="a"/>
    <w:next w:val="a"/>
    <w:link w:val="30"/>
    <w:uiPriority w:val="99"/>
    <w:qFormat/>
    <w:rsid w:val="00736C6E"/>
    <w:pPr>
      <w:keepNext/>
      <w:suppressAutoHyphens/>
      <w:spacing w:after="120" w:line="360" w:lineRule="atLeast"/>
      <w:ind w:firstLine="680"/>
      <w:outlineLvl w:val="2"/>
    </w:pPr>
    <w:rPr>
      <w:rFonts w:ascii="Arial" w:eastAsia="Times New Roman" w:hAnsi="Arial" w:cs="Times New Roman"/>
      <w:b/>
      <w:bCs/>
      <w:iCs/>
      <w:kern w:val="2"/>
      <w:sz w:val="26"/>
      <w:szCs w:val="20"/>
    </w:rPr>
  </w:style>
  <w:style w:type="paragraph" w:styleId="4">
    <w:name w:val="heading 4"/>
    <w:aliases w:val="Подпункт,Подпункт1,Подпункт2,Подпункт3,Подпункт4,Подпункт11,Подпункт21,Подпункт31"/>
    <w:basedOn w:val="a"/>
    <w:next w:val="a"/>
    <w:link w:val="40"/>
    <w:qFormat/>
    <w:rsid w:val="00736C6E"/>
    <w:pPr>
      <w:keepNext/>
      <w:spacing w:before="240" w:after="60" w:line="360" w:lineRule="atLeast"/>
      <w:ind w:firstLine="680"/>
      <w:jc w:val="both"/>
      <w:outlineLvl w:val="3"/>
    </w:pPr>
    <w:rPr>
      <w:rFonts w:ascii="Times New Roman" w:eastAsia="Times New Roman" w:hAnsi="Times New Roman" w:cs="Times New Roman"/>
      <w:b/>
      <w:bCs/>
      <w:sz w:val="28"/>
      <w:szCs w:val="28"/>
    </w:rPr>
  </w:style>
  <w:style w:type="paragraph" w:styleId="5">
    <w:name w:val="heading 5"/>
    <w:basedOn w:val="a"/>
    <w:next w:val="a"/>
    <w:link w:val="50"/>
    <w:qFormat/>
    <w:rsid w:val="00736C6E"/>
    <w:pPr>
      <w:spacing w:before="240" w:after="60" w:line="360" w:lineRule="atLeast"/>
      <w:ind w:firstLine="680"/>
      <w:jc w:val="both"/>
      <w:outlineLvl w:val="4"/>
    </w:pPr>
    <w:rPr>
      <w:rFonts w:ascii="Times New Roman" w:eastAsia="Times New Roman" w:hAnsi="Times New Roman" w:cs="Times New Roman"/>
      <w:b/>
      <w:bCs/>
      <w:i/>
      <w:iCs/>
      <w:sz w:val="26"/>
      <w:szCs w:val="26"/>
    </w:rPr>
  </w:style>
  <w:style w:type="paragraph" w:styleId="6">
    <w:name w:val="heading 6"/>
    <w:basedOn w:val="a"/>
    <w:next w:val="a"/>
    <w:link w:val="60"/>
    <w:qFormat/>
    <w:rsid w:val="00736C6E"/>
    <w:pPr>
      <w:keepNext/>
      <w:widowControl w:val="0"/>
      <w:shd w:val="clear" w:color="auto" w:fill="FFFFFF"/>
      <w:autoSpaceDE w:val="0"/>
      <w:autoSpaceDN w:val="0"/>
      <w:adjustRightInd w:val="0"/>
      <w:spacing w:after="0" w:line="240" w:lineRule="auto"/>
      <w:jc w:val="center"/>
      <w:outlineLvl w:val="5"/>
    </w:pPr>
    <w:rPr>
      <w:rFonts w:ascii="Arial" w:eastAsia="Times New Roman" w:hAnsi="Arial" w:cs="Times New Roman"/>
      <w:b/>
      <w:bCs/>
      <w:sz w:val="20"/>
      <w:szCs w:val="20"/>
    </w:rPr>
  </w:style>
  <w:style w:type="paragraph" w:styleId="7">
    <w:name w:val="heading 7"/>
    <w:basedOn w:val="a"/>
    <w:next w:val="a"/>
    <w:link w:val="70"/>
    <w:uiPriority w:val="99"/>
    <w:qFormat/>
    <w:rsid w:val="00A90738"/>
    <w:pPr>
      <w:keepNext/>
      <w:overflowPunct w:val="0"/>
      <w:autoSpaceDE w:val="0"/>
      <w:autoSpaceDN w:val="0"/>
      <w:adjustRightInd w:val="0"/>
      <w:spacing w:after="0" w:line="240" w:lineRule="auto"/>
      <w:jc w:val="center"/>
      <w:outlineLvl w:val="6"/>
    </w:pPr>
    <w:rPr>
      <w:rFonts w:ascii="Times New Roman" w:hAnsi="Times New Roman" w:cs="Times New Roman"/>
      <w:sz w:val="28"/>
      <w:szCs w:val="20"/>
    </w:rPr>
  </w:style>
  <w:style w:type="paragraph" w:styleId="8">
    <w:name w:val="heading 8"/>
    <w:basedOn w:val="a"/>
    <w:next w:val="a"/>
    <w:link w:val="80"/>
    <w:qFormat/>
    <w:rsid w:val="00736C6E"/>
    <w:pPr>
      <w:keepNext/>
      <w:spacing w:after="0" w:line="240" w:lineRule="auto"/>
      <w:ind w:firstLine="360"/>
      <w:jc w:val="both"/>
      <w:outlineLvl w:val="7"/>
    </w:pPr>
    <w:rPr>
      <w:rFonts w:ascii="Times New Roman" w:eastAsia="Times New Roman" w:hAnsi="Times New Roman" w:cs="Times New Roman"/>
      <w:b/>
      <w:bCs/>
      <w:sz w:val="32"/>
      <w:szCs w:val="24"/>
    </w:rPr>
  </w:style>
  <w:style w:type="paragraph" w:styleId="9">
    <w:name w:val="heading 9"/>
    <w:basedOn w:val="a"/>
    <w:next w:val="a"/>
    <w:link w:val="90"/>
    <w:autoRedefine/>
    <w:qFormat/>
    <w:rsid w:val="00736C6E"/>
    <w:pPr>
      <w:spacing w:before="240" w:after="60" w:line="360" w:lineRule="atLeast"/>
      <w:ind w:firstLine="680"/>
      <w:jc w:val="both"/>
      <w:outlineLvl w:val="8"/>
    </w:pPr>
    <w:rPr>
      <w:rFonts w:ascii="Times New Roman" w:eastAsia="Times New Roman" w:hAnsi="Times New Roman" w:cs="Times New Roman"/>
      <w:b/>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iPriority w:val="99"/>
    <w:unhideWhenUsed/>
    <w:rsid w:val="00736C6E"/>
    <w:pPr>
      <w:tabs>
        <w:tab w:val="center" w:pos="4677"/>
        <w:tab w:val="right" w:pos="9355"/>
      </w:tabs>
    </w:pPr>
    <w:rPr>
      <w:rFonts w:cs="Times New Roman"/>
    </w:rPr>
  </w:style>
  <w:style w:type="character" w:customStyle="1" w:styleId="a5">
    <w:name w:val="Верхний колонтитул Знак"/>
    <w:link w:val="a4"/>
    <w:uiPriority w:val="99"/>
    <w:rsid w:val="00736C6E"/>
    <w:rPr>
      <w:rFonts w:cs="Calibri"/>
      <w:sz w:val="22"/>
      <w:szCs w:val="22"/>
      <w:lang w:eastAsia="en-US"/>
    </w:rPr>
  </w:style>
  <w:style w:type="paragraph" w:styleId="a6">
    <w:name w:val="footer"/>
    <w:basedOn w:val="a"/>
    <w:link w:val="a7"/>
    <w:uiPriority w:val="99"/>
    <w:unhideWhenUsed/>
    <w:rsid w:val="00736C6E"/>
    <w:pPr>
      <w:tabs>
        <w:tab w:val="center" w:pos="4677"/>
        <w:tab w:val="right" w:pos="9355"/>
      </w:tabs>
    </w:pPr>
    <w:rPr>
      <w:rFonts w:cs="Times New Roman"/>
    </w:rPr>
  </w:style>
  <w:style w:type="character" w:customStyle="1" w:styleId="a7">
    <w:name w:val="Нижний колонтитул Знак"/>
    <w:link w:val="a6"/>
    <w:uiPriority w:val="99"/>
    <w:rsid w:val="00736C6E"/>
    <w:rPr>
      <w:rFonts w:cs="Calibri"/>
      <w:sz w:val="22"/>
      <w:szCs w:val="22"/>
      <w:lang w:eastAsia="en-US"/>
    </w:rPr>
  </w:style>
  <w:style w:type="character" w:customStyle="1" w:styleId="12">
    <w:name w:val="Заголовок 1 Знак"/>
    <w:aliases w:val="Глава Знак,Знак12 Знак"/>
    <w:link w:val="11"/>
    <w:uiPriority w:val="99"/>
    <w:rsid w:val="00736C6E"/>
    <w:rPr>
      <w:rFonts w:ascii="Arial" w:eastAsia="Times New Roman" w:hAnsi="Arial"/>
      <w:b/>
      <w:color w:val="000000"/>
      <w:spacing w:val="10"/>
      <w:kern w:val="2"/>
      <w:sz w:val="30"/>
    </w:rPr>
  </w:style>
  <w:style w:type="character" w:customStyle="1" w:styleId="21">
    <w:name w:val="Заголовок 2 Знак"/>
    <w:aliases w:val="Параграф Знак,Параграф1Заголовок 2 Знак,Параграф1 Знак,Параграф2 Знак,Заголовок 2.Параграф Знак"/>
    <w:link w:val="20"/>
    <w:uiPriority w:val="99"/>
    <w:rsid w:val="00736C6E"/>
    <w:rPr>
      <w:rFonts w:ascii="Arial" w:eastAsia="Times New Roman" w:hAnsi="Arial"/>
      <w:b/>
      <w:color w:val="000000"/>
      <w:spacing w:val="10"/>
      <w:kern w:val="28"/>
      <w:sz w:val="28"/>
    </w:rPr>
  </w:style>
  <w:style w:type="character" w:customStyle="1" w:styleId="30">
    <w:name w:val="Заголовок 3 Знак"/>
    <w:aliases w:val="Пункт Знак,Заголовок 3.Пункт Знак"/>
    <w:link w:val="3"/>
    <w:uiPriority w:val="99"/>
    <w:rsid w:val="00736C6E"/>
    <w:rPr>
      <w:rFonts w:ascii="Arial" w:eastAsia="Times New Roman" w:hAnsi="Arial"/>
      <w:b/>
      <w:bCs/>
      <w:iCs/>
      <w:kern w:val="2"/>
      <w:sz w:val="26"/>
    </w:rPr>
  </w:style>
  <w:style w:type="character" w:customStyle="1" w:styleId="40">
    <w:name w:val="Заголовок 4 Знак"/>
    <w:aliases w:val="Подпункт Знак,Подпункт1 Знак,Подпункт2 Знак,Подпункт3 Знак,Подпункт4 Знак,Подпункт11 Знак,Подпункт21 Знак,Подпункт31 Знак"/>
    <w:link w:val="4"/>
    <w:rsid w:val="00736C6E"/>
    <w:rPr>
      <w:rFonts w:ascii="Times New Roman" w:eastAsia="Times New Roman" w:hAnsi="Times New Roman"/>
      <w:b/>
      <w:bCs/>
      <w:sz w:val="28"/>
      <w:szCs w:val="28"/>
    </w:rPr>
  </w:style>
  <w:style w:type="character" w:customStyle="1" w:styleId="50">
    <w:name w:val="Заголовок 5 Знак"/>
    <w:link w:val="5"/>
    <w:rsid w:val="00736C6E"/>
    <w:rPr>
      <w:rFonts w:ascii="Times New Roman" w:eastAsia="Times New Roman" w:hAnsi="Times New Roman"/>
      <w:b/>
      <w:bCs/>
      <w:i/>
      <w:iCs/>
      <w:sz w:val="26"/>
      <w:szCs w:val="26"/>
    </w:rPr>
  </w:style>
  <w:style w:type="character" w:customStyle="1" w:styleId="60">
    <w:name w:val="Заголовок 6 Знак"/>
    <w:link w:val="6"/>
    <w:rsid w:val="00736C6E"/>
    <w:rPr>
      <w:rFonts w:ascii="Arial" w:eastAsia="Times New Roman" w:hAnsi="Arial" w:cs="Arial"/>
      <w:b/>
      <w:bCs/>
      <w:shd w:val="clear" w:color="auto" w:fill="FFFFFF"/>
    </w:rPr>
  </w:style>
  <w:style w:type="character" w:customStyle="1" w:styleId="80">
    <w:name w:val="Заголовок 8 Знак"/>
    <w:link w:val="8"/>
    <w:rsid w:val="00736C6E"/>
    <w:rPr>
      <w:rFonts w:ascii="Times New Roman" w:eastAsia="Times New Roman" w:hAnsi="Times New Roman"/>
      <w:b/>
      <w:bCs/>
      <w:sz w:val="32"/>
      <w:szCs w:val="24"/>
    </w:rPr>
  </w:style>
  <w:style w:type="character" w:customStyle="1" w:styleId="90">
    <w:name w:val="Заголовок 9 Знак"/>
    <w:link w:val="9"/>
    <w:rsid w:val="00736C6E"/>
    <w:rPr>
      <w:rFonts w:ascii="Times New Roman" w:eastAsia="Times New Roman" w:hAnsi="Times New Roman" w:cs="Arial"/>
      <w:b/>
      <w:sz w:val="28"/>
      <w:szCs w:val="22"/>
    </w:rPr>
  </w:style>
  <w:style w:type="numbering" w:customStyle="1" w:styleId="13">
    <w:name w:val="Нет списка1"/>
    <w:next w:val="a3"/>
    <w:semiHidden/>
    <w:rsid w:val="00736C6E"/>
  </w:style>
  <w:style w:type="paragraph" w:styleId="a0">
    <w:name w:val="Body Text"/>
    <w:aliases w:val="Знак, Знак"/>
    <w:basedOn w:val="a"/>
    <w:link w:val="a8"/>
    <w:uiPriority w:val="99"/>
    <w:rsid w:val="00736C6E"/>
    <w:pPr>
      <w:widowControl w:val="0"/>
      <w:suppressLineNumbers/>
      <w:spacing w:after="0" w:line="360" w:lineRule="atLeast"/>
      <w:ind w:firstLine="680"/>
      <w:jc w:val="both"/>
    </w:pPr>
    <w:rPr>
      <w:rFonts w:ascii="Times New Roman" w:eastAsia="Times New Roman" w:hAnsi="Times New Roman" w:cs="Times New Roman"/>
      <w:kern w:val="2"/>
      <w:sz w:val="28"/>
      <w:szCs w:val="20"/>
    </w:rPr>
  </w:style>
  <w:style w:type="character" w:customStyle="1" w:styleId="a8">
    <w:name w:val="Основной текст Знак"/>
    <w:aliases w:val="Знак Знак, Знак Знак"/>
    <w:link w:val="a0"/>
    <w:uiPriority w:val="99"/>
    <w:rsid w:val="00736C6E"/>
    <w:rPr>
      <w:rFonts w:ascii="Times New Roman" w:eastAsia="Times New Roman" w:hAnsi="Times New Roman"/>
      <w:kern w:val="2"/>
      <w:sz w:val="28"/>
    </w:rPr>
  </w:style>
  <w:style w:type="paragraph" w:customStyle="1" w:styleId="a9">
    <w:name w:val="Табл"/>
    <w:aliases w:val="текст"/>
    <w:basedOn w:val="a"/>
    <w:link w:val="aa"/>
    <w:rsid w:val="00736C6E"/>
    <w:pPr>
      <w:spacing w:before="40" w:after="40" w:line="240" w:lineRule="auto"/>
      <w:jc w:val="center"/>
    </w:pPr>
    <w:rPr>
      <w:rFonts w:ascii="Times New Roman" w:eastAsia="Times New Roman" w:hAnsi="Times New Roman" w:cs="Times New Roman"/>
      <w:sz w:val="24"/>
      <w:szCs w:val="20"/>
    </w:rPr>
  </w:style>
  <w:style w:type="paragraph" w:customStyle="1" w:styleId="1">
    <w:name w:val="Марк1.Список"/>
    <w:basedOn w:val="a"/>
    <w:rsid w:val="00736C6E"/>
    <w:pPr>
      <w:keepLines/>
      <w:numPr>
        <w:numId w:val="3"/>
      </w:numPr>
      <w:spacing w:after="0" w:line="360" w:lineRule="atLeast"/>
      <w:jc w:val="both"/>
    </w:pPr>
    <w:rPr>
      <w:rFonts w:ascii="Times New Roman" w:eastAsia="Times New Roman" w:hAnsi="Times New Roman" w:cs="Times New Roman"/>
      <w:sz w:val="28"/>
      <w:szCs w:val="20"/>
      <w:lang w:eastAsia="ru-RU"/>
    </w:rPr>
  </w:style>
  <w:style w:type="paragraph" w:customStyle="1" w:styleId="2">
    <w:name w:val="Марк2.Список"/>
    <w:basedOn w:val="a"/>
    <w:autoRedefine/>
    <w:rsid w:val="00736C6E"/>
    <w:pPr>
      <w:keepLines/>
      <w:numPr>
        <w:numId w:val="1"/>
      </w:numPr>
      <w:suppressAutoHyphens/>
      <w:spacing w:after="0" w:line="280" w:lineRule="atLeast"/>
      <w:ind w:right="567"/>
      <w:jc w:val="both"/>
    </w:pPr>
    <w:rPr>
      <w:rFonts w:ascii="Times New Roman" w:eastAsia="Times New Roman" w:hAnsi="Times New Roman" w:cs="Times New Roman"/>
      <w:sz w:val="28"/>
      <w:szCs w:val="20"/>
      <w:lang w:eastAsia="ru-RU"/>
    </w:rPr>
  </w:style>
  <w:style w:type="paragraph" w:customStyle="1" w:styleId="10">
    <w:name w:val="Нумер1.Список"/>
    <w:basedOn w:val="a"/>
    <w:autoRedefine/>
    <w:rsid w:val="00736C6E"/>
    <w:pPr>
      <w:keepLines/>
      <w:numPr>
        <w:numId w:val="2"/>
      </w:numPr>
      <w:spacing w:after="0" w:line="360" w:lineRule="atLeast"/>
      <w:jc w:val="both"/>
    </w:pPr>
    <w:rPr>
      <w:rFonts w:ascii="Times New Roman" w:eastAsia="Times New Roman" w:hAnsi="Times New Roman" w:cs="Times New Roman"/>
      <w:sz w:val="28"/>
      <w:szCs w:val="20"/>
      <w:lang w:eastAsia="ru-RU"/>
    </w:rPr>
  </w:style>
  <w:style w:type="character" w:styleId="ab">
    <w:name w:val="page number"/>
    <w:rsid w:val="00736C6E"/>
  </w:style>
  <w:style w:type="paragraph" w:styleId="22">
    <w:name w:val="index 2"/>
    <w:basedOn w:val="a"/>
    <w:next w:val="a"/>
    <w:autoRedefine/>
    <w:semiHidden/>
    <w:rsid w:val="00736C6E"/>
    <w:pPr>
      <w:spacing w:before="120" w:after="0" w:line="360" w:lineRule="atLeast"/>
      <w:ind w:left="560" w:hanging="280"/>
      <w:jc w:val="both"/>
    </w:pPr>
    <w:rPr>
      <w:rFonts w:ascii="Times New Roman" w:eastAsia="Times New Roman" w:hAnsi="Times New Roman" w:cs="Times New Roman"/>
      <w:b/>
      <w:sz w:val="28"/>
      <w:szCs w:val="20"/>
      <w:lang w:eastAsia="ru-RU"/>
    </w:rPr>
  </w:style>
  <w:style w:type="paragraph" w:styleId="31">
    <w:name w:val="index 3"/>
    <w:basedOn w:val="a"/>
    <w:next w:val="a"/>
    <w:autoRedefine/>
    <w:semiHidden/>
    <w:rsid w:val="00736C6E"/>
    <w:pPr>
      <w:spacing w:before="120" w:after="0" w:line="360" w:lineRule="atLeast"/>
      <w:ind w:left="840" w:hanging="280"/>
      <w:jc w:val="both"/>
    </w:pPr>
    <w:rPr>
      <w:rFonts w:ascii="Times New Roman" w:eastAsia="Times New Roman" w:hAnsi="Times New Roman" w:cs="Times New Roman"/>
      <w:sz w:val="26"/>
      <w:szCs w:val="20"/>
      <w:lang w:eastAsia="ru-RU"/>
    </w:rPr>
  </w:style>
  <w:style w:type="paragraph" w:styleId="14">
    <w:name w:val="index 1"/>
    <w:basedOn w:val="a0"/>
    <w:next w:val="a"/>
    <w:autoRedefine/>
    <w:semiHidden/>
    <w:rsid w:val="00736C6E"/>
    <w:pPr>
      <w:ind w:left="280" w:hanging="280"/>
    </w:pPr>
    <w:rPr>
      <w:b/>
      <w:sz w:val="32"/>
    </w:rPr>
  </w:style>
  <w:style w:type="paragraph" w:styleId="15">
    <w:name w:val="toc 1"/>
    <w:basedOn w:val="a"/>
    <w:next w:val="a"/>
    <w:autoRedefine/>
    <w:semiHidden/>
    <w:rsid w:val="00736C6E"/>
    <w:pPr>
      <w:spacing w:before="120" w:after="0" w:line="360" w:lineRule="atLeast"/>
      <w:ind w:firstLine="680"/>
      <w:jc w:val="both"/>
    </w:pPr>
    <w:rPr>
      <w:rFonts w:ascii="Times New Roman" w:eastAsia="Times New Roman" w:hAnsi="Times New Roman" w:cs="Times New Roman"/>
      <w:b/>
      <w:sz w:val="32"/>
      <w:szCs w:val="20"/>
      <w:lang w:eastAsia="ru-RU"/>
    </w:rPr>
  </w:style>
  <w:style w:type="paragraph" w:styleId="23">
    <w:name w:val="toc 2"/>
    <w:basedOn w:val="a"/>
    <w:next w:val="a"/>
    <w:autoRedefine/>
    <w:semiHidden/>
    <w:rsid w:val="00736C6E"/>
    <w:pPr>
      <w:spacing w:before="120" w:after="0" w:line="360" w:lineRule="atLeast"/>
      <w:ind w:left="280" w:firstLine="680"/>
      <w:jc w:val="both"/>
    </w:pPr>
    <w:rPr>
      <w:rFonts w:ascii="Times New Roman" w:eastAsia="Times New Roman" w:hAnsi="Times New Roman" w:cs="Times New Roman"/>
      <w:sz w:val="28"/>
      <w:szCs w:val="20"/>
      <w:lang w:eastAsia="ru-RU"/>
    </w:rPr>
  </w:style>
  <w:style w:type="paragraph" w:styleId="32">
    <w:name w:val="toc 3"/>
    <w:basedOn w:val="a"/>
    <w:next w:val="a"/>
    <w:autoRedefine/>
    <w:semiHidden/>
    <w:rsid w:val="00736C6E"/>
    <w:pPr>
      <w:spacing w:before="120" w:after="0" w:line="360" w:lineRule="atLeast"/>
      <w:ind w:left="560" w:firstLine="680"/>
      <w:jc w:val="both"/>
    </w:pPr>
    <w:rPr>
      <w:rFonts w:ascii="Times New Roman" w:eastAsia="Times New Roman" w:hAnsi="Times New Roman" w:cs="Times New Roman"/>
      <w:sz w:val="28"/>
      <w:szCs w:val="20"/>
      <w:lang w:eastAsia="ru-RU"/>
    </w:rPr>
  </w:style>
  <w:style w:type="paragraph" w:styleId="HTML">
    <w:name w:val="HTML Preformatted"/>
    <w:basedOn w:val="a"/>
    <w:link w:val="HTML0"/>
    <w:rsid w:val="00736C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link w:val="HTML"/>
    <w:rsid w:val="00736C6E"/>
    <w:rPr>
      <w:rFonts w:ascii="Courier New" w:eastAsia="Times New Roman" w:hAnsi="Courier New" w:cs="Courier New"/>
    </w:rPr>
  </w:style>
  <w:style w:type="paragraph" w:styleId="ac">
    <w:name w:val="Body Text Indent"/>
    <w:basedOn w:val="a"/>
    <w:link w:val="ad"/>
    <w:uiPriority w:val="99"/>
    <w:rsid w:val="00736C6E"/>
    <w:pPr>
      <w:spacing w:before="120" w:after="120" w:line="360" w:lineRule="atLeast"/>
      <w:ind w:left="283" w:firstLine="680"/>
      <w:jc w:val="both"/>
    </w:pPr>
    <w:rPr>
      <w:rFonts w:ascii="Times New Roman" w:eastAsia="Times New Roman" w:hAnsi="Times New Roman" w:cs="Times New Roman"/>
      <w:sz w:val="28"/>
      <w:szCs w:val="20"/>
    </w:rPr>
  </w:style>
  <w:style w:type="character" w:customStyle="1" w:styleId="ad">
    <w:name w:val="Основной текст с отступом Знак"/>
    <w:link w:val="ac"/>
    <w:uiPriority w:val="99"/>
    <w:rsid w:val="00736C6E"/>
    <w:rPr>
      <w:rFonts w:ascii="Times New Roman" w:eastAsia="Times New Roman" w:hAnsi="Times New Roman"/>
      <w:sz w:val="28"/>
    </w:rPr>
  </w:style>
  <w:style w:type="paragraph" w:styleId="ae">
    <w:name w:val="Plain Text"/>
    <w:aliases w:val=" Знак5"/>
    <w:basedOn w:val="a"/>
    <w:link w:val="af"/>
    <w:rsid w:val="00736C6E"/>
    <w:pPr>
      <w:spacing w:after="0" w:line="240" w:lineRule="auto"/>
    </w:pPr>
    <w:rPr>
      <w:rFonts w:ascii="Courier New" w:eastAsia="Times New Roman" w:hAnsi="Courier New" w:cs="Times New Roman"/>
      <w:sz w:val="20"/>
      <w:szCs w:val="20"/>
    </w:rPr>
  </w:style>
  <w:style w:type="character" w:customStyle="1" w:styleId="af">
    <w:name w:val="Текст Знак"/>
    <w:aliases w:val=" Знак5 Знак"/>
    <w:link w:val="ae"/>
    <w:rsid w:val="00736C6E"/>
    <w:rPr>
      <w:rFonts w:ascii="Courier New" w:eastAsia="Times New Roman" w:hAnsi="Courier New" w:cs="Courier New"/>
    </w:rPr>
  </w:style>
  <w:style w:type="paragraph" w:customStyle="1" w:styleId="16">
    <w:name w:val="Стиль1"/>
    <w:basedOn w:val="a"/>
    <w:rsid w:val="00736C6E"/>
    <w:pPr>
      <w:spacing w:after="0" w:line="360" w:lineRule="atLeast"/>
      <w:ind w:firstLine="709"/>
      <w:jc w:val="both"/>
    </w:pPr>
    <w:rPr>
      <w:rFonts w:ascii="Times New Roman" w:eastAsia="Times New Roman" w:hAnsi="Times New Roman" w:cs="Times New Roman"/>
      <w:sz w:val="24"/>
      <w:szCs w:val="20"/>
      <w:lang w:eastAsia="ru-RU"/>
    </w:rPr>
  </w:style>
  <w:style w:type="paragraph" w:styleId="24">
    <w:name w:val="Body Text Indent 2"/>
    <w:basedOn w:val="a"/>
    <w:link w:val="25"/>
    <w:uiPriority w:val="99"/>
    <w:rsid w:val="00736C6E"/>
    <w:pPr>
      <w:spacing w:before="120" w:after="120" w:line="480" w:lineRule="auto"/>
      <w:ind w:left="283" w:firstLine="680"/>
      <w:jc w:val="both"/>
    </w:pPr>
    <w:rPr>
      <w:rFonts w:ascii="Times New Roman" w:eastAsia="Times New Roman" w:hAnsi="Times New Roman" w:cs="Times New Roman"/>
      <w:sz w:val="28"/>
      <w:szCs w:val="20"/>
    </w:rPr>
  </w:style>
  <w:style w:type="character" w:customStyle="1" w:styleId="25">
    <w:name w:val="Основной текст с отступом 2 Знак"/>
    <w:link w:val="24"/>
    <w:uiPriority w:val="99"/>
    <w:rsid w:val="00736C6E"/>
    <w:rPr>
      <w:rFonts w:ascii="Times New Roman" w:eastAsia="Times New Roman" w:hAnsi="Times New Roman"/>
      <w:sz w:val="28"/>
    </w:rPr>
  </w:style>
  <w:style w:type="paragraph" w:styleId="33">
    <w:name w:val="Body Text 3"/>
    <w:basedOn w:val="a"/>
    <w:link w:val="34"/>
    <w:uiPriority w:val="99"/>
    <w:rsid w:val="00736C6E"/>
    <w:pPr>
      <w:spacing w:before="120" w:after="120" w:line="360" w:lineRule="atLeast"/>
      <w:ind w:firstLine="680"/>
      <w:jc w:val="both"/>
    </w:pPr>
    <w:rPr>
      <w:rFonts w:ascii="Times New Roman" w:eastAsia="Times New Roman" w:hAnsi="Times New Roman" w:cs="Times New Roman"/>
      <w:sz w:val="16"/>
      <w:szCs w:val="16"/>
    </w:rPr>
  </w:style>
  <w:style w:type="character" w:customStyle="1" w:styleId="34">
    <w:name w:val="Основной текст 3 Знак"/>
    <w:link w:val="33"/>
    <w:uiPriority w:val="99"/>
    <w:rsid w:val="00736C6E"/>
    <w:rPr>
      <w:rFonts w:ascii="Times New Roman" w:eastAsia="Times New Roman" w:hAnsi="Times New Roman"/>
      <w:sz w:val="16"/>
      <w:szCs w:val="16"/>
    </w:rPr>
  </w:style>
  <w:style w:type="paragraph" w:styleId="26">
    <w:name w:val="Body Text 2"/>
    <w:basedOn w:val="a"/>
    <w:link w:val="27"/>
    <w:uiPriority w:val="99"/>
    <w:rsid w:val="00736C6E"/>
    <w:pPr>
      <w:spacing w:after="0" w:line="240" w:lineRule="auto"/>
      <w:jc w:val="both"/>
    </w:pPr>
    <w:rPr>
      <w:rFonts w:ascii="Times New Roman" w:eastAsia="Times New Roman" w:hAnsi="Times New Roman" w:cs="Times New Roman"/>
      <w:sz w:val="28"/>
      <w:szCs w:val="24"/>
    </w:rPr>
  </w:style>
  <w:style w:type="character" w:customStyle="1" w:styleId="27">
    <w:name w:val="Основной текст 2 Знак"/>
    <w:link w:val="26"/>
    <w:uiPriority w:val="99"/>
    <w:rsid w:val="00736C6E"/>
    <w:rPr>
      <w:rFonts w:ascii="Times New Roman" w:eastAsia="Times New Roman" w:hAnsi="Times New Roman"/>
      <w:sz w:val="28"/>
      <w:szCs w:val="24"/>
    </w:rPr>
  </w:style>
  <w:style w:type="paragraph" w:styleId="af0">
    <w:name w:val="Title"/>
    <w:basedOn w:val="a"/>
    <w:link w:val="af1"/>
    <w:uiPriority w:val="99"/>
    <w:qFormat/>
    <w:rsid w:val="00736C6E"/>
    <w:pPr>
      <w:spacing w:after="0" w:line="240" w:lineRule="auto"/>
      <w:jc w:val="center"/>
    </w:pPr>
    <w:rPr>
      <w:rFonts w:ascii="Times New Roman" w:eastAsia="Times New Roman" w:hAnsi="Times New Roman" w:cs="Times New Roman"/>
      <w:sz w:val="28"/>
      <w:szCs w:val="24"/>
    </w:rPr>
  </w:style>
  <w:style w:type="character" w:customStyle="1" w:styleId="af1">
    <w:name w:val="Название Знак"/>
    <w:link w:val="af0"/>
    <w:uiPriority w:val="99"/>
    <w:rsid w:val="00736C6E"/>
    <w:rPr>
      <w:rFonts w:ascii="Times New Roman" w:eastAsia="Times New Roman" w:hAnsi="Times New Roman"/>
      <w:sz w:val="28"/>
      <w:szCs w:val="24"/>
    </w:rPr>
  </w:style>
  <w:style w:type="paragraph" w:customStyle="1" w:styleId="af2">
    <w:name w:val="Название рисунка"/>
    <w:basedOn w:val="ac"/>
    <w:autoRedefine/>
    <w:rsid w:val="00736C6E"/>
    <w:pPr>
      <w:spacing w:after="0" w:line="240" w:lineRule="auto"/>
      <w:ind w:left="0" w:right="-28" w:firstLine="181"/>
      <w:jc w:val="center"/>
    </w:pPr>
    <w:rPr>
      <w:szCs w:val="28"/>
    </w:rPr>
  </w:style>
  <w:style w:type="paragraph" w:customStyle="1" w:styleId="210">
    <w:name w:val="Основной текст 21"/>
    <w:basedOn w:val="a"/>
    <w:rsid w:val="00736C6E"/>
    <w:pPr>
      <w:widowControl w:val="0"/>
      <w:tabs>
        <w:tab w:val="left" w:pos="284"/>
      </w:tabs>
      <w:spacing w:after="0" w:line="240" w:lineRule="auto"/>
      <w:jc w:val="both"/>
    </w:pPr>
    <w:rPr>
      <w:rFonts w:ascii="Arial" w:eastAsia="Times New Roman" w:hAnsi="Arial" w:cs="Times New Roman"/>
      <w:sz w:val="24"/>
      <w:szCs w:val="20"/>
      <w:lang w:eastAsia="ru-RU"/>
    </w:rPr>
  </w:style>
  <w:style w:type="paragraph" w:styleId="af3">
    <w:name w:val="caption"/>
    <w:basedOn w:val="a"/>
    <w:next w:val="a"/>
    <w:qFormat/>
    <w:rsid w:val="00736C6E"/>
    <w:pPr>
      <w:spacing w:after="0" w:line="240" w:lineRule="auto"/>
      <w:ind w:firstLine="720"/>
      <w:jc w:val="center"/>
    </w:pPr>
    <w:rPr>
      <w:rFonts w:ascii="Times New Roman" w:eastAsia="Times New Roman" w:hAnsi="Times New Roman" w:cs="Times New Roman"/>
      <w:b/>
      <w:bCs/>
      <w:color w:val="FF0000"/>
      <w:sz w:val="24"/>
      <w:szCs w:val="20"/>
      <w:lang w:eastAsia="ru-RU"/>
    </w:rPr>
  </w:style>
  <w:style w:type="paragraph" w:styleId="af4">
    <w:name w:val="Block Text"/>
    <w:basedOn w:val="a"/>
    <w:rsid w:val="00736C6E"/>
    <w:pPr>
      <w:spacing w:after="0" w:line="240" w:lineRule="auto"/>
      <w:ind w:left="-57" w:right="-57"/>
      <w:jc w:val="center"/>
    </w:pPr>
    <w:rPr>
      <w:rFonts w:ascii="Times New Roman" w:eastAsia="Times New Roman" w:hAnsi="Times New Roman" w:cs="Times New Roman"/>
      <w:sz w:val="26"/>
      <w:szCs w:val="20"/>
      <w:lang w:eastAsia="ru-RU"/>
    </w:rPr>
  </w:style>
  <w:style w:type="paragraph" w:styleId="35">
    <w:name w:val="Body Text Indent 3"/>
    <w:basedOn w:val="a"/>
    <w:link w:val="36"/>
    <w:uiPriority w:val="99"/>
    <w:rsid w:val="00736C6E"/>
    <w:pPr>
      <w:spacing w:before="120" w:after="120" w:line="360" w:lineRule="atLeast"/>
      <w:ind w:left="283" w:firstLine="680"/>
      <w:jc w:val="both"/>
    </w:pPr>
    <w:rPr>
      <w:rFonts w:ascii="Times New Roman" w:eastAsia="Times New Roman" w:hAnsi="Times New Roman" w:cs="Times New Roman"/>
      <w:sz w:val="16"/>
      <w:szCs w:val="16"/>
    </w:rPr>
  </w:style>
  <w:style w:type="character" w:customStyle="1" w:styleId="36">
    <w:name w:val="Основной текст с отступом 3 Знак"/>
    <w:link w:val="35"/>
    <w:uiPriority w:val="99"/>
    <w:rsid w:val="00736C6E"/>
    <w:rPr>
      <w:rFonts w:ascii="Times New Roman" w:eastAsia="Times New Roman" w:hAnsi="Times New Roman"/>
      <w:sz w:val="16"/>
      <w:szCs w:val="16"/>
    </w:rPr>
  </w:style>
  <w:style w:type="paragraph" w:styleId="af5">
    <w:name w:val="Normal (Web)"/>
    <w:basedOn w:val="a"/>
    <w:rsid w:val="00736C6E"/>
    <w:pPr>
      <w:spacing w:before="120" w:after="0" w:line="360" w:lineRule="atLeast"/>
      <w:ind w:firstLine="680"/>
      <w:jc w:val="both"/>
    </w:pPr>
    <w:rPr>
      <w:rFonts w:ascii="Times New Roman" w:eastAsia="Times New Roman" w:hAnsi="Times New Roman" w:cs="Times New Roman"/>
      <w:sz w:val="24"/>
      <w:szCs w:val="24"/>
      <w:lang w:eastAsia="ru-RU"/>
    </w:rPr>
  </w:style>
  <w:style w:type="character" w:styleId="af6">
    <w:name w:val="Hyperlink"/>
    <w:rsid w:val="00736C6E"/>
    <w:rPr>
      <w:color w:val="0000FF"/>
      <w:u w:val="single"/>
    </w:rPr>
  </w:style>
  <w:style w:type="paragraph" w:customStyle="1" w:styleId="28">
    <w:name w:val="Марк2 Список"/>
    <w:basedOn w:val="a"/>
    <w:rsid w:val="00736C6E"/>
    <w:pPr>
      <w:tabs>
        <w:tab w:val="num" w:pos="1474"/>
      </w:tabs>
      <w:spacing w:after="0" w:line="340" w:lineRule="atLeast"/>
      <w:ind w:left="1474" w:hanging="453"/>
      <w:jc w:val="both"/>
    </w:pPr>
    <w:rPr>
      <w:rFonts w:ascii="Times New Roman" w:eastAsia="Times New Roman" w:hAnsi="Times New Roman" w:cs="Times New Roman"/>
      <w:sz w:val="28"/>
      <w:szCs w:val="20"/>
      <w:lang w:eastAsia="ru-RU"/>
    </w:rPr>
  </w:style>
  <w:style w:type="paragraph" w:customStyle="1" w:styleId="17">
    <w:name w:val="Марк_1"/>
    <w:basedOn w:val="a"/>
    <w:rsid w:val="00736C6E"/>
    <w:pPr>
      <w:tabs>
        <w:tab w:val="num" w:pos="1191"/>
      </w:tabs>
      <w:spacing w:after="0" w:line="340" w:lineRule="atLeast"/>
      <w:ind w:left="1191" w:hanging="397"/>
      <w:jc w:val="both"/>
    </w:pPr>
    <w:rPr>
      <w:rFonts w:ascii="Times New Roman" w:eastAsia="Times New Roman" w:hAnsi="Times New Roman" w:cs="Times New Roman"/>
      <w:sz w:val="28"/>
      <w:szCs w:val="20"/>
      <w:lang w:eastAsia="ru-RU"/>
    </w:rPr>
  </w:style>
  <w:style w:type="paragraph" w:customStyle="1" w:styleId="af7">
    <w:name w:val="Основной"/>
    <w:basedOn w:val="a"/>
    <w:rsid w:val="00736C6E"/>
    <w:pPr>
      <w:suppressLineNumbers/>
      <w:spacing w:before="120" w:after="0" w:line="320" w:lineRule="atLeast"/>
      <w:ind w:firstLine="567"/>
      <w:jc w:val="both"/>
    </w:pPr>
    <w:rPr>
      <w:rFonts w:ascii="Times New Roman" w:eastAsia="Times New Roman" w:hAnsi="Times New Roman" w:cs="Times New Roman"/>
      <w:sz w:val="28"/>
      <w:szCs w:val="20"/>
      <w:lang w:eastAsia="ru-RU"/>
    </w:rPr>
  </w:style>
  <w:style w:type="paragraph" w:styleId="af8">
    <w:name w:val="Subtitle"/>
    <w:basedOn w:val="a"/>
    <w:link w:val="af9"/>
    <w:qFormat/>
    <w:rsid w:val="00736C6E"/>
    <w:pPr>
      <w:widowControl w:val="0"/>
      <w:shd w:val="clear" w:color="auto" w:fill="FFFFFF"/>
      <w:autoSpaceDE w:val="0"/>
      <w:autoSpaceDN w:val="0"/>
      <w:adjustRightInd w:val="0"/>
      <w:spacing w:before="101" w:after="0" w:line="288" w:lineRule="exact"/>
      <w:ind w:left="1985" w:right="1021" w:hanging="454"/>
    </w:pPr>
    <w:rPr>
      <w:rFonts w:ascii="Arial" w:eastAsia="Times New Roman" w:hAnsi="Arial" w:cs="Times New Roman"/>
      <w:b/>
      <w:bCs/>
      <w:spacing w:val="-11"/>
      <w:sz w:val="26"/>
      <w:szCs w:val="26"/>
    </w:rPr>
  </w:style>
  <w:style w:type="character" w:customStyle="1" w:styleId="af9">
    <w:name w:val="Подзаголовок Знак"/>
    <w:link w:val="af8"/>
    <w:rsid w:val="00736C6E"/>
    <w:rPr>
      <w:rFonts w:ascii="Arial" w:eastAsia="Times New Roman" w:hAnsi="Arial"/>
      <w:b/>
      <w:bCs/>
      <w:spacing w:val="-11"/>
      <w:sz w:val="26"/>
      <w:szCs w:val="26"/>
      <w:shd w:val="clear" w:color="auto" w:fill="FFFFFF"/>
    </w:rPr>
  </w:style>
  <w:style w:type="character" w:styleId="afa">
    <w:name w:val="FollowedHyperlink"/>
    <w:rsid w:val="00736C6E"/>
    <w:rPr>
      <w:color w:val="800080"/>
      <w:u w:val="single"/>
    </w:rPr>
  </w:style>
  <w:style w:type="paragraph" w:customStyle="1" w:styleId="18">
    <w:name w:val="Нумер1 Список"/>
    <w:basedOn w:val="a"/>
    <w:rsid w:val="00736C6E"/>
    <w:pPr>
      <w:spacing w:before="120" w:after="0" w:line="420" w:lineRule="atLeast"/>
      <w:ind w:left="567" w:firstLine="284"/>
      <w:jc w:val="both"/>
    </w:pPr>
    <w:rPr>
      <w:rFonts w:ascii="Times New Roman" w:eastAsia="Times New Roman" w:hAnsi="Times New Roman" w:cs="Times New Roman"/>
      <w:sz w:val="28"/>
      <w:szCs w:val="20"/>
      <w:lang w:eastAsia="ru-RU"/>
    </w:rPr>
  </w:style>
  <w:style w:type="paragraph" w:customStyle="1" w:styleId="xl24">
    <w:name w:val="xl24"/>
    <w:basedOn w:val="a"/>
    <w:rsid w:val="00736C6E"/>
    <w:pPr>
      <w:spacing w:before="100" w:beforeAutospacing="1" w:after="100" w:afterAutospacing="1" w:line="240" w:lineRule="auto"/>
      <w:jc w:val="center"/>
    </w:pPr>
    <w:rPr>
      <w:rFonts w:ascii="Arial" w:eastAsia="Times New Roman" w:hAnsi="Arial" w:cs="Times New Roman"/>
      <w:b/>
      <w:bCs/>
      <w:color w:val="000080"/>
      <w:lang w:eastAsia="ru-RU"/>
    </w:rPr>
  </w:style>
  <w:style w:type="table" w:styleId="afb">
    <w:name w:val="Table Grid"/>
    <w:basedOn w:val="a2"/>
    <w:uiPriority w:val="59"/>
    <w:rsid w:val="00736C6E"/>
    <w:pPr>
      <w:spacing w:before="120" w:line="360" w:lineRule="atLeast"/>
      <w:ind w:firstLine="68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Знак Знак2 Знак Знак Знак Знак1"/>
    <w:basedOn w:val="a"/>
    <w:rsid w:val="00736C6E"/>
    <w:pPr>
      <w:spacing w:after="160" w:line="240" w:lineRule="exact"/>
    </w:pPr>
    <w:rPr>
      <w:rFonts w:ascii="Verdana" w:eastAsia="Times New Roman" w:hAnsi="Verdana" w:cs="Times New Roman"/>
      <w:sz w:val="20"/>
      <w:szCs w:val="20"/>
      <w:lang w:val="en-US"/>
    </w:rPr>
  </w:style>
  <w:style w:type="character" w:customStyle="1" w:styleId="aa">
    <w:name w:val="Табл Знак"/>
    <w:aliases w:val="текст Знак"/>
    <w:link w:val="a9"/>
    <w:rsid w:val="00736C6E"/>
    <w:rPr>
      <w:rFonts w:ascii="Times New Roman" w:eastAsia="Times New Roman" w:hAnsi="Times New Roman"/>
      <w:sz w:val="24"/>
    </w:rPr>
  </w:style>
  <w:style w:type="character" w:customStyle="1" w:styleId="afc">
    <w:name w:val="Табл;текст Знак"/>
    <w:rsid w:val="00736C6E"/>
    <w:rPr>
      <w:sz w:val="24"/>
      <w:lang w:val="ru-RU" w:eastAsia="ru-RU" w:bidi="ar-SA"/>
    </w:rPr>
  </w:style>
  <w:style w:type="paragraph" w:styleId="afd">
    <w:name w:val="No Spacing"/>
    <w:uiPriority w:val="1"/>
    <w:qFormat/>
    <w:rsid w:val="00736C6E"/>
    <w:pPr>
      <w:jc w:val="both"/>
    </w:pPr>
    <w:rPr>
      <w:rFonts w:ascii="Times New Roman" w:hAnsi="Times New Roman"/>
      <w:sz w:val="28"/>
      <w:szCs w:val="22"/>
      <w:lang w:eastAsia="en-US"/>
    </w:rPr>
  </w:style>
  <w:style w:type="paragraph" w:customStyle="1" w:styleId="ConsNormal">
    <w:name w:val="ConsNormal"/>
    <w:rsid w:val="00CB66FC"/>
    <w:pPr>
      <w:widowControl w:val="0"/>
      <w:autoSpaceDE w:val="0"/>
      <w:autoSpaceDN w:val="0"/>
      <w:adjustRightInd w:val="0"/>
      <w:ind w:firstLine="720"/>
    </w:pPr>
    <w:rPr>
      <w:rFonts w:ascii="Arial" w:eastAsia="Times New Roman" w:hAnsi="Arial" w:cs="Arial"/>
    </w:rPr>
  </w:style>
  <w:style w:type="numbering" w:customStyle="1" w:styleId="29">
    <w:name w:val="Нет списка2"/>
    <w:next w:val="a3"/>
    <w:semiHidden/>
    <w:rsid w:val="00CB66FC"/>
  </w:style>
  <w:style w:type="table" w:customStyle="1" w:styleId="19">
    <w:name w:val="Сетка таблицы1"/>
    <w:basedOn w:val="a2"/>
    <w:next w:val="afb"/>
    <w:uiPriority w:val="59"/>
    <w:rsid w:val="00CB66F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CB66FC"/>
    <w:pPr>
      <w:widowControl w:val="0"/>
      <w:autoSpaceDE w:val="0"/>
      <w:autoSpaceDN w:val="0"/>
      <w:adjustRightInd w:val="0"/>
      <w:ind w:firstLine="720"/>
    </w:pPr>
    <w:rPr>
      <w:rFonts w:ascii="Arial" w:eastAsia="Times New Roman" w:hAnsi="Arial" w:cs="Arial"/>
    </w:rPr>
  </w:style>
  <w:style w:type="numbering" w:customStyle="1" w:styleId="37">
    <w:name w:val="Нет списка3"/>
    <w:next w:val="a3"/>
    <w:uiPriority w:val="99"/>
    <w:semiHidden/>
    <w:rsid w:val="00414ED0"/>
  </w:style>
  <w:style w:type="table" w:customStyle="1" w:styleId="2a">
    <w:name w:val="Сетка таблицы2"/>
    <w:basedOn w:val="a2"/>
    <w:next w:val="afb"/>
    <w:rsid w:val="00414ED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3"/>
    <w:semiHidden/>
    <w:rsid w:val="009D7627"/>
  </w:style>
  <w:style w:type="table" w:customStyle="1" w:styleId="38">
    <w:name w:val="Сетка таблицы3"/>
    <w:basedOn w:val="a2"/>
    <w:next w:val="afb"/>
    <w:rsid w:val="009D762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Ñòèëü ìê"/>
    <w:basedOn w:val="a"/>
    <w:rsid w:val="009D7627"/>
    <w:pPr>
      <w:spacing w:after="0" w:line="240" w:lineRule="auto"/>
      <w:jc w:val="both"/>
    </w:pPr>
    <w:rPr>
      <w:rFonts w:ascii="Times New Roman" w:eastAsia="Times New Roman" w:hAnsi="Times New Roman" w:cs="Times New Roman"/>
      <w:sz w:val="28"/>
      <w:szCs w:val="20"/>
      <w:lang w:eastAsia="ru-RU"/>
    </w:rPr>
  </w:style>
  <w:style w:type="numbering" w:customStyle="1" w:styleId="51">
    <w:name w:val="Нет списка5"/>
    <w:next w:val="a3"/>
    <w:semiHidden/>
    <w:rsid w:val="007B723F"/>
  </w:style>
  <w:style w:type="paragraph" w:styleId="aff">
    <w:name w:val="Balloon Text"/>
    <w:basedOn w:val="a"/>
    <w:link w:val="aff0"/>
    <w:uiPriority w:val="99"/>
    <w:semiHidden/>
    <w:unhideWhenUsed/>
    <w:rsid w:val="00F91D12"/>
    <w:pPr>
      <w:spacing w:after="0" w:line="240" w:lineRule="auto"/>
    </w:pPr>
    <w:rPr>
      <w:rFonts w:ascii="Tahoma" w:hAnsi="Tahoma" w:cs="Times New Roman"/>
      <w:sz w:val="16"/>
      <w:szCs w:val="16"/>
    </w:rPr>
  </w:style>
  <w:style w:type="character" w:customStyle="1" w:styleId="aff0">
    <w:name w:val="Текст выноски Знак"/>
    <w:link w:val="aff"/>
    <w:uiPriority w:val="99"/>
    <w:semiHidden/>
    <w:rsid w:val="00F91D12"/>
    <w:rPr>
      <w:rFonts w:ascii="Tahoma" w:hAnsi="Tahoma" w:cs="Tahoma"/>
      <w:sz w:val="16"/>
      <w:szCs w:val="16"/>
      <w:lang w:eastAsia="en-US"/>
    </w:rPr>
  </w:style>
  <w:style w:type="paragraph" w:styleId="aff1">
    <w:name w:val="List Paragraph"/>
    <w:basedOn w:val="a"/>
    <w:uiPriority w:val="34"/>
    <w:qFormat/>
    <w:rsid w:val="000B3ADD"/>
    <w:pPr>
      <w:ind w:left="720"/>
      <w:contextualSpacing/>
    </w:pPr>
    <w:rPr>
      <w:rFonts w:cs="Times New Roman"/>
    </w:rPr>
  </w:style>
  <w:style w:type="numbering" w:customStyle="1" w:styleId="61">
    <w:name w:val="Нет списка6"/>
    <w:next w:val="a3"/>
    <w:semiHidden/>
    <w:rsid w:val="00367177"/>
  </w:style>
  <w:style w:type="table" w:customStyle="1" w:styleId="42">
    <w:name w:val="Сетка таблицы4"/>
    <w:basedOn w:val="a2"/>
    <w:next w:val="afb"/>
    <w:uiPriority w:val="59"/>
    <w:rsid w:val="0036717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footnote text"/>
    <w:basedOn w:val="a"/>
    <w:link w:val="aff3"/>
    <w:uiPriority w:val="99"/>
    <w:rsid w:val="00367177"/>
    <w:pPr>
      <w:spacing w:after="0" w:line="240" w:lineRule="auto"/>
    </w:pPr>
    <w:rPr>
      <w:rFonts w:ascii="Times New Roman" w:eastAsia="Times New Roman" w:hAnsi="Times New Roman" w:cs="Times New Roman"/>
      <w:sz w:val="20"/>
      <w:szCs w:val="20"/>
    </w:rPr>
  </w:style>
  <w:style w:type="character" w:customStyle="1" w:styleId="aff3">
    <w:name w:val="Текст сноски Знак"/>
    <w:link w:val="aff2"/>
    <w:uiPriority w:val="99"/>
    <w:rsid w:val="00367177"/>
    <w:rPr>
      <w:rFonts w:ascii="Times New Roman" w:eastAsia="Times New Roman" w:hAnsi="Times New Roman"/>
    </w:rPr>
  </w:style>
  <w:style w:type="character" w:customStyle="1" w:styleId="70">
    <w:name w:val="Заголовок 7 Знак"/>
    <w:link w:val="7"/>
    <w:uiPriority w:val="99"/>
    <w:rsid w:val="00A90738"/>
    <w:rPr>
      <w:rFonts w:ascii="Times New Roman" w:hAnsi="Times New Roman"/>
      <w:sz w:val="28"/>
    </w:rPr>
  </w:style>
  <w:style w:type="paragraph" w:customStyle="1" w:styleId="57B12DE1EE284F81A396A3D349178189">
    <w:name w:val="57B12DE1EE284F81A396A3D349178189"/>
    <w:uiPriority w:val="99"/>
    <w:rsid w:val="00A90738"/>
    <w:pPr>
      <w:spacing w:after="200" w:line="276" w:lineRule="auto"/>
    </w:pPr>
    <w:rPr>
      <w:rFonts w:eastAsia="Times New Roman"/>
      <w:sz w:val="22"/>
      <w:szCs w:val="22"/>
      <w:lang w:val="en-US" w:eastAsia="en-US"/>
    </w:rPr>
  </w:style>
  <w:style w:type="character" w:customStyle="1" w:styleId="TitleChar">
    <w:name w:val="Title Char"/>
    <w:uiPriority w:val="99"/>
    <w:locked/>
    <w:rsid w:val="00A90738"/>
    <w:rPr>
      <w:rFonts w:ascii="Cambria" w:hAnsi="Cambria" w:cs="Times New Roman"/>
      <w:b/>
      <w:bCs/>
      <w:kern w:val="28"/>
      <w:sz w:val="32"/>
      <w:szCs w:val="32"/>
      <w:lang w:eastAsia="en-US"/>
    </w:rPr>
  </w:style>
  <w:style w:type="character" w:customStyle="1" w:styleId="BodyText2Char1">
    <w:name w:val="Body Text 2 Char1"/>
    <w:uiPriority w:val="99"/>
    <w:semiHidden/>
    <w:locked/>
    <w:rsid w:val="00A90738"/>
    <w:rPr>
      <w:rFonts w:cs="Times New Roman"/>
      <w:lang w:eastAsia="en-US"/>
    </w:rPr>
  </w:style>
  <w:style w:type="paragraph" w:customStyle="1" w:styleId="1a">
    <w:name w:val="Стиль Заголовок 1 + не все прописные"/>
    <w:basedOn w:val="11"/>
    <w:uiPriority w:val="99"/>
    <w:rsid w:val="00A90738"/>
    <w:pPr>
      <w:keepNext/>
      <w:keepLines/>
      <w:pageBreakBefore w:val="0"/>
      <w:tabs>
        <w:tab w:val="num" w:pos="992"/>
      </w:tabs>
      <w:suppressAutoHyphens w:val="0"/>
      <w:spacing w:before="240" w:after="240" w:line="360" w:lineRule="auto"/>
      <w:ind w:left="992" w:right="284" w:hanging="283"/>
      <w:contextualSpacing/>
      <w:jc w:val="both"/>
    </w:pPr>
    <w:rPr>
      <w:rFonts w:ascii="Times New Roman" w:eastAsia="Calibri" w:hAnsi="Times New Roman"/>
      <w:bCs/>
      <w:color w:val="auto"/>
      <w:spacing w:val="0"/>
      <w:kern w:val="0"/>
      <w:sz w:val="28"/>
      <w:szCs w:val="22"/>
      <w:lang w:val="en-US"/>
    </w:rPr>
  </w:style>
  <w:style w:type="paragraph" w:styleId="aff4">
    <w:name w:val="List Bullet"/>
    <w:basedOn w:val="a"/>
    <w:autoRedefine/>
    <w:uiPriority w:val="99"/>
    <w:rsid w:val="00A90738"/>
    <w:pPr>
      <w:tabs>
        <w:tab w:val="num" w:pos="360"/>
      </w:tabs>
      <w:spacing w:after="0" w:line="240" w:lineRule="auto"/>
      <w:ind w:left="360" w:hanging="360"/>
      <w:jc w:val="distribute"/>
    </w:pPr>
    <w:rPr>
      <w:rFonts w:ascii="Times New Roman" w:hAnsi="Times New Roman" w:cs="Times New Roman"/>
      <w:sz w:val="24"/>
      <w:szCs w:val="24"/>
      <w:lang w:eastAsia="ru-RU"/>
    </w:rPr>
  </w:style>
  <w:style w:type="paragraph" w:customStyle="1" w:styleId="220">
    <w:name w:val="Основной текст 22"/>
    <w:basedOn w:val="a"/>
    <w:rsid w:val="0083644E"/>
    <w:pPr>
      <w:widowControl w:val="0"/>
      <w:tabs>
        <w:tab w:val="left" w:pos="284"/>
      </w:tabs>
      <w:spacing w:after="0" w:line="240" w:lineRule="auto"/>
      <w:jc w:val="both"/>
    </w:pPr>
    <w:rPr>
      <w:rFonts w:ascii="Arial" w:eastAsia="Times New Roman" w:hAnsi="Arial" w:cs="Times New Roman"/>
      <w:sz w:val="24"/>
      <w:szCs w:val="20"/>
      <w:lang w:eastAsia="ru-RU"/>
    </w:rPr>
  </w:style>
  <w:style w:type="paragraph" w:customStyle="1" w:styleId="ConsNonformat">
    <w:name w:val="ConsNonformat"/>
    <w:rsid w:val="007769F9"/>
    <w:pPr>
      <w:autoSpaceDE w:val="0"/>
      <w:autoSpaceDN w:val="0"/>
      <w:adjustRightInd w:val="0"/>
      <w:ind w:right="19772"/>
    </w:pPr>
    <w:rPr>
      <w:rFonts w:ascii="Courier New" w:eastAsia="Times New Roman" w:hAnsi="Courier New" w:cs="Courier New"/>
    </w:rPr>
  </w:style>
  <w:style w:type="character" w:styleId="aff5">
    <w:name w:val="Placeholder Text"/>
    <w:basedOn w:val="a1"/>
    <w:uiPriority w:val="99"/>
    <w:semiHidden/>
    <w:rsid w:val="00690F5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326105">
      <w:bodyDiv w:val="1"/>
      <w:marLeft w:val="0"/>
      <w:marRight w:val="0"/>
      <w:marTop w:val="0"/>
      <w:marBottom w:val="0"/>
      <w:divBdr>
        <w:top w:val="none" w:sz="0" w:space="0" w:color="auto"/>
        <w:left w:val="none" w:sz="0" w:space="0" w:color="auto"/>
        <w:bottom w:val="none" w:sz="0" w:space="0" w:color="auto"/>
        <w:right w:val="none" w:sz="0" w:space="0" w:color="auto"/>
      </w:divBdr>
    </w:div>
    <w:div w:id="597563434">
      <w:bodyDiv w:val="1"/>
      <w:marLeft w:val="0"/>
      <w:marRight w:val="0"/>
      <w:marTop w:val="0"/>
      <w:marBottom w:val="0"/>
      <w:divBdr>
        <w:top w:val="none" w:sz="0" w:space="0" w:color="auto"/>
        <w:left w:val="none" w:sz="0" w:space="0" w:color="auto"/>
        <w:bottom w:val="none" w:sz="0" w:space="0" w:color="auto"/>
        <w:right w:val="none" w:sz="0" w:space="0" w:color="auto"/>
      </w:divBdr>
    </w:div>
    <w:div w:id="617369203">
      <w:bodyDiv w:val="1"/>
      <w:marLeft w:val="0"/>
      <w:marRight w:val="0"/>
      <w:marTop w:val="0"/>
      <w:marBottom w:val="0"/>
      <w:divBdr>
        <w:top w:val="none" w:sz="0" w:space="0" w:color="auto"/>
        <w:left w:val="none" w:sz="0" w:space="0" w:color="auto"/>
        <w:bottom w:val="none" w:sz="0" w:space="0" w:color="auto"/>
        <w:right w:val="none" w:sz="0" w:space="0" w:color="auto"/>
      </w:divBdr>
    </w:div>
    <w:div w:id="876544488">
      <w:bodyDiv w:val="1"/>
      <w:marLeft w:val="0"/>
      <w:marRight w:val="0"/>
      <w:marTop w:val="0"/>
      <w:marBottom w:val="0"/>
      <w:divBdr>
        <w:top w:val="none" w:sz="0" w:space="0" w:color="auto"/>
        <w:left w:val="none" w:sz="0" w:space="0" w:color="auto"/>
        <w:bottom w:val="none" w:sz="0" w:space="0" w:color="auto"/>
        <w:right w:val="none" w:sz="0" w:space="0" w:color="auto"/>
      </w:divBdr>
    </w:div>
    <w:div w:id="922639637">
      <w:bodyDiv w:val="1"/>
      <w:marLeft w:val="0"/>
      <w:marRight w:val="0"/>
      <w:marTop w:val="0"/>
      <w:marBottom w:val="0"/>
      <w:divBdr>
        <w:top w:val="none" w:sz="0" w:space="0" w:color="auto"/>
        <w:left w:val="none" w:sz="0" w:space="0" w:color="auto"/>
        <w:bottom w:val="none" w:sz="0" w:space="0" w:color="auto"/>
        <w:right w:val="none" w:sz="0" w:space="0" w:color="auto"/>
      </w:divBdr>
    </w:div>
    <w:div w:id="1559316076">
      <w:bodyDiv w:val="1"/>
      <w:marLeft w:val="0"/>
      <w:marRight w:val="0"/>
      <w:marTop w:val="0"/>
      <w:marBottom w:val="0"/>
      <w:divBdr>
        <w:top w:val="none" w:sz="0" w:space="0" w:color="auto"/>
        <w:left w:val="none" w:sz="0" w:space="0" w:color="auto"/>
        <w:bottom w:val="none" w:sz="0" w:space="0" w:color="auto"/>
        <w:right w:val="none" w:sz="0" w:space="0" w:color="auto"/>
      </w:divBdr>
    </w:div>
    <w:div w:id="1667589540">
      <w:bodyDiv w:val="1"/>
      <w:marLeft w:val="0"/>
      <w:marRight w:val="0"/>
      <w:marTop w:val="0"/>
      <w:marBottom w:val="0"/>
      <w:divBdr>
        <w:top w:val="none" w:sz="0" w:space="0" w:color="auto"/>
        <w:left w:val="none" w:sz="0" w:space="0" w:color="auto"/>
        <w:bottom w:val="none" w:sz="0" w:space="0" w:color="auto"/>
        <w:right w:val="none" w:sz="0" w:space="0" w:color="auto"/>
      </w:divBdr>
    </w:div>
    <w:div w:id="2044356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93.png"/><Relationship Id="rId21" Type="http://schemas.openxmlformats.org/officeDocument/2006/relationships/image" Target="media/image9.wmf"/><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64.jpeg"/><Relationship Id="rId89" Type="http://schemas.openxmlformats.org/officeDocument/2006/relationships/image" Target="media/image67.jpeg"/><Relationship Id="rId112" Type="http://schemas.openxmlformats.org/officeDocument/2006/relationships/image" Target="media/image88.jpeg"/><Relationship Id="rId133" Type="http://schemas.openxmlformats.org/officeDocument/2006/relationships/image" Target="media/image104.png"/><Relationship Id="rId138" Type="http://schemas.openxmlformats.org/officeDocument/2006/relationships/image" Target="media/image108.jpeg"/><Relationship Id="rId16" Type="http://schemas.openxmlformats.org/officeDocument/2006/relationships/image" Target="media/image5.jpeg"/><Relationship Id="rId107" Type="http://schemas.openxmlformats.org/officeDocument/2006/relationships/image" Target="media/image83.png"/><Relationship Id="rId11" Type="http://schemas.openxmlformats.org/officeDocument/2006/relationships/endnotes" Target="end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png"/><Relationship Id="rId74" Type="http://schemas.openxmlformats.org/officeDocument/2006/relationships/header" Target="header1.xml"/><Relationship Id="rId79" Type="http://schemas.openxmlformats.org/officeDocument/2006/relationships/footer" Target="footer3.xml"/><Relationship Id="rId102" Type="http://schemas.openxmlformats.org/officeDocument/2006/relationships/image" Target="media/image78.jpeg"/><Relationship Id="rId123" Type="http://schemas.openxmlformats.org/officeDocument/2006/relationships/image" Target="media/image99.png"/><Relationship Id="rId128" Type="http://schemas.openxmlformats.org/officeDocument/2006/relationships/header" Target="header7.xml"/><Relationship Id="rId144" Type="http://schemas.openxmlformats.org/officeDocument/2006/relationships/image" Target="media/image114.jpeg"/><Relationship Id="rId149" Type="http://schemas.openxmlformats.org/officeDocument/2006/relationships/fontTable" Target="fontTable.xml"/><Relationship Id="rId5" Type="http://schemas.openxmlformats.org/officeDocument/2006/relationships/numbering" Target="numbering.xml"/><Relationship Id="rId90" Type="http://schemas.microsoft.com/office/2007/relationships/hdphoto" Target="media/hdphoto3.wdp"/><Relationship Id="rId95" Type="http://schemas.openxmlformats.org/officeDocument/2006/relationships/image" Target="media/image71.jpeg"/><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image" Target="media/image31.jpeg"/><Relationship Id="rId48" Type="http://schemas.openxmlformats.org/officeDocument/2006/relationships/image" Target="media/image36.wmf"/><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89.jpeg"/><Relationship Id="rId118" Type="http://schemas.openxmlformats.org/officeDocument/2006/relationships/image" Target="media/image94.png"/><Relationship Id="rId134" Type="http://schemas.openxmlformats.org/officeDocument/2006/relationships/header" Target="header8.xml"/><Relationship Id="rId139" Type="http://schemas.openxmlformats.org/officeDocument/2006/relationships/image" Target="media/image109.jpeg"/><Relationship Id="rId80" Type="http://schemas.openxmlformats.org/officeDocument/2006/relationships/header" Target="header4.xml"/><Relationship Id="rId85" Type="http://schemas.openxmlformats.org/officeDocument/2006/relationships/image" Target="media/image65.jpeg"/><Relationship Id="rId15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wmf"/><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79.jpeg"/><Relationship Id="rId108" Type="http://schemas.openxmlformats.org/officeDocument/2006/relationships/image" Target="media/image84.jpeg"/><Relationship Id="rId116" Type="http://schemas.openxmlformats.org/officeDocument/2006/relationships/image" Target="media/image92.png"/><Relationship Id="rId124" Type="http://schemas.openxmlformats.org/officeDocument/2006/relationships/header" Target="header5.xml"/><Relationship Id="rId129" Type="http://schemas.openxmlformats.org/officeDocument/2006/relationships/image" Target="media/image100.png"/><Relationship Id="rId137" Type="http://schemas.openxmlformats.org/officeDocument/2006/relationships/image" Target="media/image107.jpeg"/><Relationship Id="rId20" Type="http://schemas.openxmlformats.org/officeDocument/2006/relationships/chart" Target="charts/chart1.xml"/><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png"/><Relationship Id="rId75" Type="http://schemas.openxmlformats.org/officeDocument/2006/relationships/header" Target="header2.xml"/><Relationship Id="rId83" Type="http://schemas.openxmlformats.org/officeDocument/2006/relationships/image" Target="media/image63.png"/><Relationship Id="rId88" Type="http://schemas.microsoft.com/office/2007/relationships/hdphoto" Target="media/hdphoto2.wdp"/><Relationship Id="rId91" Type="http://schemas.openxmlformats.org/officeDocument/2006/relationships/image" Target="media/image68.jpeg"/><Relationship Id="rId96" Type="http://schemas.openxmlformats.org/officeDocument/2006/relationships/image" Target="media/image72.jpeg"/><Relationship Id="rId111" Type="http://schemas.openxmlformats.org/officeDocument/2006/relationships/image" Target="media/image87.jpeg"/><Relationship Id="rId132" Type="http://schemas.openxmlformats.org/officeDocument/2006/relationships/image" Target="media/image103.png"/><Relationship Id="rId140" Type="http://schemas.openxmlformats.org/officeDocument/2006/relationships/image" Target="media/image110.jpeg"/><Relationship Id="rId145" Type="http://schemas.openxmlformats.org/officeDocument/2006/relationships/image" Target="media/image11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wmf"/><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png"/><Relationship Id="rId106" Type="http://schemas.openxmlformats.org/officeDocument/2006/relationships/image" Target="media/image82.png"/><Relationship Id="rId114" Type="http://schemas.openxmlformats.org/officeDocument/2006/relationships/image" Target="media/image90.jpeg"/><Relationship Id="rId119" Type="http://schemas.openxmlformats.org/officeDocument/2006/relationships/image" Target="media/image95.png"/><Relationship Id="rId127" Type="http://schemas.openxmlformats.org/officeDocument/2006/relationships/footer" Target="footer5.xml"/><Relationship Id="rId10" Type="http://schemas.openxmlformats.org/officeDocument/2006/relationships/footnotes" Target="footnotes.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header" Target="header3.xml"/><Relationship Id="rId81" Type="http://schemas.openxmlformats.org/officeDocument/2006/relationships/image" Target="media/image62.png"/><Relationship Id="rId86" Type="http://schemas.microsoft.com/office/2007/relationships/hdphoto" Target="media/hdphoto1.wdp"/><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8.png"/><Relationship Id="rId130" Type="http://schemas.openxmlformats.org/officeDocument/2006/relationships/image" Target="media/image101.png"/><Relationship Id="rId135" Type="http://schemas.openxmlformats.org/officeDocument/2006/relationships/image" Target="media/image105.jpeg"/><Relationship Id="rId143" Type="http://schemas.openxmlformats.org/officeDocument/2006/relationships/image" Target="media/image113.jpeg"/><Relationship Id="rId148" Type="http://schemas.openxmlformats.org/officeDocument/2006/relationships/header" Target="header1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wmf"/><Relationship Id="rId18" Type="http://schemas.openxmlformats.org/officeDocument/2006/relationships/image" Target="media/image7.png"/><Relationship Id="rId39" Type="http://schemas.openxmlformats.org/officeDocument/2006/relationships/image" Target="media/image27.jpeg"/><Relationship Id="rId109" Type="http://schemas.openxmlformats.org/officeDocument/2006/relationships/image" Target="media/image85.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footer" Target="footer1.xml"/><Relationship Id="rId97" Type="http://schemas.openxmlformats.org/officeDocument/2006/relationships/image" Target="media/image73.jpe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header" Target="header6.xml"/><Relationship Id="rId141" Type="http://schemas.openxmlformats.org/officeDocument/2006/relationships/image" Target="media/image111.jpeg"/><Relationship Id="rId146" Type="http://schemas.openxmlformats.org/officeDocument/2006/relationships/header" Target="header9.xml"/><Relationship Id="rId7" Type="http://schemas.microsoft.com/office/2007/relationships/stylesWithEffects" Target="stylesWithEffects.xml"/><Relationship Id="rId71" Type="http://schemas.openxmlformats.org/officeDocument/2006/relationships/image" Target="media/image59.png"/><Relationship Id="rId92" Type="http://schemas.microsoft.com/office/2007/relationships/hdphoto" Target="media/hdphoto4.wdp"/><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66.jpeg"/><Relationship Id="rId110" Type="http://schemas.openxmlformats.org/officeDocument/2006/relationships/image" Target="media/image86.jpeg"/><Relationship Id="rId115" Type="http://schemas.openxmlformats.org/officeDocument/2006/relationships/image" Target="media/image91.png"/><Relationship Id="rId131" Type="http://schemas.openxmlformats.org/officeDocument/2006/relationships/image" Target="media/image102.png"/><Relationship Id="rId136" Type="http://schemas.openxmlformats.org/officeDocument/2006/relationships/image" Target="media/image106.jpeg"/><Relationship Id="rId61" Type="http://schemas.openxmlformats.org/officeDocument/2006/relationships/image" Target="media/image49.png"/><Relationship Id="rId82" Type="http://schemas.openxmlformats.org/officeDocument/2006/relationships/hyperlink" Target="consultantplus://offline/ref=7063D3DC2A250A950EF0949719E4BCADBCE0AFE5E52649EF15822AE8EEE27985C6D650F7D36D6C6DF49CQ8dFN" TargetMode="External"/><Relationship Id="rId19" Type="http://schemas.openxmlformats.org/officeDocument/2006/relationships/image" Target="media/image8.png"/><Relationship Id="rId14" Type="http://schemas.openxmlformats.org/officeDocument/2006/relationships/image" Target="media/image3.wmf"/><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footer" Target="footer2.xml"/><Relationship Id="rId100" Type="http://schemas.openxmlformats.org/officeDocument/2006/relationships/image" Target="media/image76.jpeg"/><Relationship Id="rId105" Type="http://schemas.openxmlformats.org/officeDocument/2006/relationships/image" Target="media/image81.png"/><Relationship Id="rId126" Type="http://schemas.openxmlformats.org/officeDocument/2006/relationships/footer" Target="footer4.xml"/><Relationship Id="rId147" Type="http://schemas.openxmlformats.org/officeDocument/2006/relationships/header" Target="header10.xml"/><Relationship Id="rId8" Type="http://schemas.openxmlformats.org/officeDocument/2006/relationships/settings" Target="settings.xml"/><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7.png"/><Relationship Id="rId142" Type="http://schemas.openxmlformats.org/officeDocument/2006/relationships/image" Target="media/image112.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0;&#1086;&#1074;&#1072;&#1083;&#1077;&#1074;&#1072;&#1052;&#1052;\Desktop\&#1041;&#1091;&#1088;&#1082;&#1086;&#1074;%20&#1044;.&#1053;\&#1048;&#1085;&#1089;&#1090;&#1088;&#1091;&#1082;&#1094;&#1080;&#1080;\&#1056;&#1072;&#1089;&#1095;&#1077;&#1090;%20&#1074;&#1099;&#1087;&#1088;&#1072;&#1074;&#1082;&#1080;%20&#1082;&#1088;&#1080;&#1074;&#1086;&#108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lineChart>
        <c:grouping val="standard"/>
        <c:varyColors val="0"/>
        <c:ser>
          <c:idx val="0"/>
          <c:order val="0"/>
          <c:tx>
            <c:strRef>
              <c:f>Лист1!$B$22</c:f>
              <c:strCache>
                <c:ptCount val="1"/>
                <c:pt idx="0">
                  <c:v>Натурные стрелы, мм</c:v>
                </c:pt>
              </c:strCache>
            </c:strRef>
          </c:tx>
          <c:spPr>
            <a:ln>
              <a:solidFill>
                <a:schemeClr val="tx1"/>
              </a:solidFill>
              <a:prstDash val="sysDot"/>
            </a:ln>
          </c:spPr>
          <c:marker>
            <c:symbol val="none"/>
          </c:marker>
          <c:val>
            <c:numRef>
              <c:f>Лист1!$B$23:$B$36</c:f>
              <c:numCache>
                <c:formatCode>General</c:formatCode>
                <c:ptCount val="14"/>
                <c:pt idx="0">
                  <c:v>0</c:v>
                </c:pt>
                <c:pt idx="1">
                  <c:v>16</c:v>
                </c:pt>
                <c:pt idx="2">
                  <c:v>14</c:v>
                </c:pt>
                <c:pt idx="3">
                  <c:v>52</c:v>
                </c:pt>
                <c:pt idx="4">
                  <c:v>32</c:v>
                </c:pt>
                <c:pt idx="5">
                  <c:v>85</c:v>
                </c:pt>
                <c:pt idx="6">
                  <c:v>36</c:v>
                </c:pt>
                <c:pt idx="7">
                  <c:v>61</c:v>
                </c:pt>
                <c:pt idx="8">
                  <c:v>34</c:v>
                </c:pt>
                <c:pt idx="9">
                  <c:v>82</c:v>
                </c:pt>
                <c:pt idx="10">
                  <c:v>38</c:v>
                </c:pt>
                <c:pt idx="11">
                  <c:v>26</c:v>
                </c:pt>
                <c:pt idx="12">
                  <c:v>0</c:v>
                </c:pt>
                <c:pt idx="13">
                  <c:v>0</c:v>
                </c:pt>
              </c:numCache>
            </c:numRef>
          </c:val>
          <c:smooth val="0"/>
        </c:ser>
        <c:ser>
          <c:idx val="1"/>
          <c:order val="1"/>
          <c:tx>
            <c:strRef>
              <c:f>Лист1!$E$22</c:f>
              <c:strCache>
                <c:ptCount val="1"/>
                <c:pt idx="0">
                  <c:v>Расчетные стрелы, мм</c:v>
                </c:pt>
              </c:strCache>
            </c:strRef>
          </c:tx>
          <c:spPr>
            <a:ln>
              <a:solidFill>
                <a:sysClr val="windowText" lastClr="000000"/>
              </a:solidFill>
            </a:ln>
          </c:spPr>
          <c:marker>
            <c:symbol val="none"/>
          </c:marker>
          <c:val>
            <c:numRef>
              <c:f>Лист1!$E$23:$E$36</c:f>
              <c:numCache>
                <c:formatCode>General</c:formatCode>
                <c:ptCount val="14"/>
                <c:pt idx="0">
                  <c:v>0</c:v>
                </c:pt>
                <c:pt idx="1">
                  <c:v>9</c:v>
                </c:pt>
                <c:pt idx="2">
                  <c:v>26</c:v>
                </c:pt>
                <c:pt idx="3">
                  <c:v>45</c:v>
                </c:pt>
                <c:pt idx="4">
                  <c:v>54</c:v>
                </c:pt>
                <c:pt idx="5">
                  <c:v>53</c:v>
                </c:pt>
                <c:pt idx="6">
                  <c:v>54</c:v>
                </c:pt>
                <c:pt idx="7">
                  <c:v>54</c:v>
                </c:pt>
                <c:pt idx="8">
                  <c:v>54</c:v>
                </c:pt>
                <c:pt idx="9">
                  <c:v>52</c:v>
                </c:pt>
                <c:pt idx="10">
                  <c:v>41</c:v>
                </c:pt>
                <c:pt idx="11">
                  <c:v>25</c:v>
                </c:pt>
                <c:pt idx="12">
                  <c:v>9</c:v>
                </c:pt>
                <c:pt idx="13">
                  <c:v>0</c:v>
                </c:pt>
              </c:numCache>
            </c:numRef>
          </c:val>
          <c:smooth val="0"/>
        </c:ser>
        <c:dLbls>
          <c:showLegendKey val="0"/>
          <c:showVal val="0"/>
          <c:showCatName val="0"/>
          <c:showSerName val="0"/>
          <c:showPercent val="0"/>
          <c:showBubbleSize val="0"/>
        </c:dLbls>
        <c:marker val="1"/>
        <c:smooth val="0"/>
        <c:axId val="129605632"/>
        <c:axId val="129607168"/>
      </c:lineChart>
      <c:catAx>
        <c:axId val="129605632"/>
        <c:scaling>
          <c:orientation val="minMax"/>
        </c:scaling>
        <c:delete val="0"/>
        <c:axPos val="b"/>
        <c:majorTickMark val="out"/>
        <c:minorTickMark val="none"/>
        <c:tickLblPos val="nextTo"/>
        <c:crossAx val="129607168"/>
        <c:crosses val="autoZero"/>
        <c:auto val="1"/>
        <c:lblAlgn val="ctr"/>
        <c:lblOffset val="100"/>
        <c:noMultiLvlLbl val="0"/>
      </c:catAx>
      <c:valAx>
        <c:axId val="129607168"/>
        <c:scaling>
          <c:orientation val="minMax"/>
        </c:scaling>
        <c:delete val="0"/>
        <c:axPos val="l"/>
        <c:majorGridlines/>
        <c:numFmt formatCode="General" sourceLinked="1"/>
        <c:majorTickMark val="out"/>
        <c:minorTickMark val="none"/>
        <c:tickLblPos val="nextTo"/>
        <c:spPr>
          <a:noFill/>
        </c:spPr>
        <c:crossAx val="129605632"/>
        <c:crosses val="autoZero"/>
        <c:crossBetween val="between"/>
      </c:valAx>
    </c:plotArea>
    <c:legend>
      <c:legendPos val="b"/>
      <c:overlay val="0"/>
    </c:legend>
    <c:plotVisOnly val="1"/>
    <c:dispBlanksAs val="gap"/>
    <c:showDLblsOverMax val="0"/>
  </c:chart>
  <c:spPr>
    <a:noFill/>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04000E-823D-4B98-A4E3-0D96D1B3705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103D9CD-F627-4BC2-B8E3-F73AD5B7A0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92C29A23-A48B-442E-9F67-FEF35F79F13A}">
  <ds:schemaRefs>
    <ds:schemaRef ds:uri="http://schemas.microsoft.com/sharepoint/v3/contenttype/forms"/>
  </ds:schemaRefs>
</ds:datastoreItem>
</file>

<file path=customXml/itemProps4.xml><?xml version="1.0" encoding="utf-8"?>
<ds:datastoreItem xmlns:ds="http://schemas.openxmlformats.org/officeDocument/2006/customXml" ds:itemID="{D1DED66F-6A5F-4742-B72A-3C706911C6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57570</Words>
  <Characters>328155</Characters>
  <Application>Microsoft Office Word</Application>
  <DocSecurity>8</DocSecurity>
  <Lines>2734</Lines>
  <Paragraphs>769</Paragraphs>
  <ScaleCrop>false</ScaleCrop>
  <HeadingPairs>
    <vt:vector size="2" baseType="variant">
      <vt:variant>
        <vt:lpstr>Название</vt:lpstr>
      </vt:variant>
      <vt:variant>
        <vt:i4>1</vt:i4>
      </vt:variant>
    </vt:vector>
  </HeadingPairs>
  <TitlesOfParts>
    <vt:vector size="1" baseType="lpstr">
      <vt:lpstr>УТВЕРЖДЕНА</vt:lpstr>
    </vt:vector>
  </TitlesOfParts>
  <Company>Hewlett-Packard Company</Company>
  <LinksUpToDate>false</LinksUpToDate>
  <CharactersWithSpaces>384956</CharactersWithSpaces>
  <SharedDoc>false</SharedDoc>
  <HLinks>
    <vt:vector size="12" baseType="variant">
      <vt:variant>
        <vt:i4>6225987</vt:i4>
      </vt:variant>
      <vt:variant>
        <vt:i4>24</vt:i4>
      </vt:variant>
      <vt:variant>
        <vt:i4>0</vt:i4>
      </vt:variant>
      <vt:variant>
        <vt:i4>5</vt:i4>
      </vt:variant>
      <vt:variant>
        <vt:lpwstr/>
      </vt:variant>
      <vt:variant>
        <vt:lpwstr>SO0000008</vt:lpwstr>
      </vt:variant>
      <vt:variant>
        <vt:i4>3407984</vt:i4>
      </vt:variant>
      <vt:variant>
        <vt:i4>21</vt:i4>
      </vt:variant>
      <vt:variant>
        <vt:i4>0</vt:i4>
      </vt:variant>
      <vt:variant>
        <vt:i4>5</vt:i4>
      </vt:variant>
      <vt:variant>
        <vt:lpwstr/>
      </vt:variant>
      <vt:variant>
        <vt:lpwstr>P40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УТВЕРЖДЕНА</dc:title>
  <dc:creator>Алексеев Владимир Алексеевич</dc:creator>
  <cp:lastModifiedBy>Уткина Лариса Кузьминична</cp:lastModifiedBy>
  <cp:revision>2</cp:revision>
  <cp:lastPrinted>2016-11-14T11:28:00Z</cp:lastPrinted>
  <dcterms:created xsi:type="dcterms:W3CDTF">2016-11-15T11:24:00Z</dcterms:created>
  <dcterms:modified xsi:type="dcterms:W3CDTF">2016-11-15T11:24:00Z</dcterms:modified>
</cp:coreProperties>
</file>